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372FC9" w:rsidRPr="00372FC9" w:rsidRDefault="00372FC9" w:rsidP="00372FC9"/>
    <w:p w:rsidR="008B6AFA" w:rsidRDefault="008B6AFA" w:rsidP="008B6AFA">
      <w:pPr>
        <w:pStyle w:val="3"/>
        <w:jc w:val="center"/>
        <w:rPr>
          <w:color w:val="auto"/>
          <w:sz w:val="32"/>
          <w:szCs w:val="32"/>
        </w:rPr>
      </w:pPr>
      <w:r w:rsidRPr="008B6AFA">
        <w:rPr>
          <w:color w:val="auto"/>
          <w:sz w:val="32"/>
          <w:szCs w:val="32"/>
        </w:rPr>
        <w:t>Работодателям об электронной трудовой книжке</w:t>
      </w:r>
    </w:p>
    <w:p w:rsidR="008B6AFA" w:rsidRPr="008B6AFA" w:rsidRDefault="008B6AFA" w:rsidP="008B6AFA"/>
    <w:p w:rsidR="008B6AFA" w:rsidRDefault="008B6AFA" w:rsidP="008B6AFA">
      <w:pPr>
        <w:pStyle w:val="af4"/>
        <w:spacing w:before="0" w:beforeAutospacing="0"/>
        <w:jc w:val="both"/>
      </w:pPr>
      <w:proofErr w:type="gramStart"/>
      <w:r>
        <w:t xml:space="preserve">С 1 января 2020 года введена обязанность для работодателей ежемесячно не позднее 15-го числа месяца, следующего месяцу,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 </w:t>
      </w:r>
      <w:proofErr w:type="gramEnd"/>
    </w:p>
    <w:p w:rsidR="008B6AFA" w:rsidRDefault="008B6AFA" w:rsidP="008B6AFA">
      <w:pPr>
        <w:pStyle w:val="af4"/>
        <w:spacing w:before="0" w:beforeAutospacing="0"/>
        <w:jc w:val="both"/>
      </w:pPr>
      <w:r>
        <w:t xml:space="preserve"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 </w:t>
      </w:r>
    </w:p>
    <w:p w:rsidR="008B6AFA" w:rsidRDefault="008B6AFA" w:rsidP="008B6AFA">
      <w:pPr>
        <w:pStyle w:val="af4"/>
        <w:spacing w:before="0" w:beforeAutospacing="0"/>
        <w:jc w:val="both"/>
      </w:pPr>
      <w:r>
        <w:t xml:space="preserve">Передача сведений будет реализована в рамках существующего формата взаимодействия работодателей с территориальными органами Пенсионного фонда. </w:t>
      </w:r>
    </w:p>
    <w:p w:rsidR="008B6AFA" w:rsidRDefault="008B6AFA" w:rsidP="008B6AFA">
      <w:pPr>
        <w:pStyle w:val="af4"/>
        <w:spacing w:before="0" w:beforeAutospacing="0"/>
        <w:jc w:val="both"/>
      </w:pPr>
      <w:r>
        <w:t xml:space="preserve">Начиная с 1 января 2021 года,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 </w:t>
      </w:r>
    </w:p>
    <w:p w:rsidR="008B6AFA" w:rsidRDefault="008B6AFA" w:rsidP="008B6AFA">
      <w:pPr>
        <w:pStyle w:val="af4"/>
        <w:spacing w:before="0" w:beforeAutospacing="0"/>
        <w:jc w:val="both"/>
      </w:pPr>
      <w:r>
        <w:t xml:space="preserve">Работодатели в течение 2020 года осуществляют следующие мероприятия: </w:t>
      </w:r>
    </w:p>
    <w:p w:rsidR="008B6AFA" w:rsidRDefault="008B6AFA" w:rsidP="008B6AFA">
      <w:pPr>
        <w:pStyle w:val="af4"/>
        <w:spacing w:before="0" w:beforeAutospacing="0"/>
        <w:jc w:val="both"/>
      </w:pPr>
      <w:r>
        <w:t xml:space="preserve"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 </w:t>
      </w:r>
    </w:p>
    <w:p w:rsidR="008B6AFA" w:rsidRDefault="008B6AFA" w:rsidP="008B6AFA">
      <w:pPr>
        <w:pStyle w:val="af4"/>
        <w:spacing w:before="0" w:beforeAutospacing="0"/>
        <w:jc w:val="both"/>
      </w:pPr>
      <w:r>
        <w:t xml:space="preserve"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 </w:t>
      </w:r>
    </w:p>
    <w:p w:rsidR="008B6AFA" w:rsidRDefault="008B6AFA" w:rsidP="008B6AFA">
      <w:pPr>
        <w:pStyle w:val="af4"/>
        <w:spacing w:before="0" w:beforeAutospacing="0"/>
        <w:jc w:val="both"/>
      </w:pPr>
      <w:r>
        <w:t xml:space="preserve">3) обеспечение технической готовности к представлению сведений о трудовой деятельности для хранения в информационных ресурсах ПФР; </w:t>
      </w:r>
    </w:p>
    <w:p w:rsidR="008B6AFA" w:rsidRDefault="008B6AFA" w:rsidP="008B6AFA">
      <w:pPr>
        <w:pStyle w:val="af4"/>
        <w:spacing w:before="0" w:beforeAutospacing="0"/>
        <w:jc w:val="both"/>
      </w:pPr>
      <w: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>
        <w:t xml:space="preserve"> .</w:t>
      </w:r>
      <w:proofErr w:type="gramEnd"/>
      <w:r>
        <w:t xml:space="preserve"> </w:t>
      </w:r>
    </w:p>
    <w:p w:rsidR="009721CB" w:rsidRDefault="009721CB" w:rsidP="008B6AFA">
      <w:pPr>
        <w:pStyle w:val="3"/>
        <w:spacing w:before="0"/>
        <w:jc w:val="center"/>
        <w:rPr>
          <w:b w:val="0"/>
          <w:bCs w:val="0"/>
        </w:rPr>
      </w:pPr>
    </w:p>
    <w:sectPr w:rsidR="009721CB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A0676"/>
    <w:rsid w:val="000A1975"/>
    <w:rsid w:val="000A5153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E3970"/>
    <w:rsid w:val="00207236"/>
    <w:rsid w:val="00225008"/>
    <w:rsid w:val="00257B7C"/>
    <w:rsid w:val="002A18FB"/>
    <w:rsid w:val="002E3CC9"/>
    <w:rsid w:val="002E3E8E"/>
    <w:rsid w:val="00302672"/>
    <w:rsid w:val="00322BE3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67811"/>
    <w:rsid w:val="008816C4"/>
    <w:rsid w:val="008A3B4B"/>
    <w:rsid w:val="008B16A3"/>
    <w:rsid w:val="008B6AFA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8231B"/>
    <w:rsid w:val="00DB528E"/>
    <w:rsid w:val="00DB64A1"/>
    <w:rsid w:val="00DE04A5"/>
    <w:rsid w:val="00DF731D"/>
    <w:rsid w:val="00E06181"/>
    <w:rsid w:val="00E40C6C"/>
    <w:rsid w:val="00E47438"/>
    <w:rsid w:val="00E51A22"/>
    <w:rsid w:val="00E60116"/>
    <w:rsid w:val="00E718F4"/>
    <w:rsid w:val="00E87923"/>
    <w:rsid w:val="00E94FB5"/>
    <w:rsid w:val="00EB7145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6046-A0EF-4321-BB93-B55D3EF7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18</cp:revision>
  <cp:lastPrinted>2017-12-12T04:31:00Z</cp:lastPrinted>
  <dcterms:created xsi:type="dcterms:W3CDTF">2019-07-29T06:23:00Z</dcterms:created>
  <dcterms:modified xsi:type="dcterms:W3CDTF">2020-04-15T07:19:00Z</dcterms:modified>
</cp:coreProperties>
</file>