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950" w:rsidRDefault="00AB5950" w:rsidP="00AB5950">
      <w:pPr>
        <w:spacing w:after="0" w:line="360" w:lineRule="auto"/>
        <w:jc w:val="center"/>
        <w:rPr>
          <w:rFonts w:ascii="Times New Roman" w:hAnsi="Times New Roman"/>
          <w:bCs/>
          <w:sz w:val="24"/>
          <w:szCs w:val="24"/>
        </w:rPr>
      </w:pPr>
      <w:r w:rsidRPr="00AB5950">
        <w:rPr>
          <w:rFonts w:ascii="Times New Roman" w:hAnsi="Times New Roman"/>
          <w:bCs/>
          <w:noProof/>
          <w:sz w:val="24"/>
          <w:szCs w:val="24"/>
        </w:rPr>
        <w:drawing>
          <wp:inline distT="0" distB="0" distL="0" distR="0">
            <wp:extent cx="6553200" cy="925530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4266" cy="9256811"/>
                    </a:xfrm>
                    <a:prstGeom prst="rect">
                      <a:avLst/>
                    </a:prstGeom>
                    <a:noFill/>
                    <a:ln>
                      <a:noFill/>
                    </a:ln>
                  </pic:spPr>
                </pic:pic>
              </a:graphicData>
            </a:graphic>
          </wp:inline>
        </w:drawing>
      </w:r>
      <w:r>
        <w:rPr>
          <w:rFonts w:ascii="Times New Roman" w:hAnsi="Times New Roman"/>
          <w:bCs/>
          <w:sz w:val="24"/>
          <w:szCs w:val="24"/>
        </w:rPr>
        <w:br w:type="page"/>
      </w:r>
    </w:p>
    <w:p w:rsidR="00284470" w:rsidRPr="00645F0E" w:rsidRDefault="00284470" w:rsidP="004C0393">
      <w:pPr>
        <w:spacing w:after="0" w:line="360" w:lineRule="auto"/>
        <w:jc w:val="center"/>
        <w:rPr>
          <w:rFonts w:ascii="Times New Roman" w:hAnsi="Times New Roman"/>
          <w:bCs/>
          <w:sz w:val="24"/>
          <w:szCs w:val="24"/>
        </w:rPr>
      </w:pPr>
      <w:r w:rsidRPr="00645F0E">
        <w:rPr>
          <w:rFonts w:ascii="Times New Roman" w:hAnsi="Times New Roman"/>
          <w:bCs/>
          <w:sz w:val="24"/>
          <w:szCs w:val="24"/>
        </w:rPr>
        <w:t>Оглавление</w:t>
      </w:r>
    </w:p>
    <w:p w:rsidR="0000222D" w:rsidRPr="008E6106" w:rsidRDefault="00BF5469" w:rsidP="00746FC9">
      <w:pPr>
        <w:pStyle w:val="15"/>
        <w:rPr>
          <w:rFonts w:eastAsiaTheme="minorEastAsia"/>
        </w:rPr>
      </w:pPr>
      <w:r w:rsidRPr="0000222D">
        <w:rPr>
          <w:b/>
        </w:rPr>
        <w:fldChar w:fldCharType="begin"/>
      </w:r>
      <w:r w:rsidR="00284470" w:rsidRPr="0000222D">
        <w:instrText xml:space="preserve"> TOC \o "1-1" \h \z \u </w:instrText>
      </w:r>
      <w:r w:rsidRPr="0000222D">
        <w:rPr>
          <w:b/>
        </w:rPr>
        <w:fldChar w:fldCharType="separate"/>
      </w:r>
      <w:hyperlink w:anchor="_Toc7419769" w:history="1">
        <w:r w:rsidR="0000222D" w:rsidRPr="008E6106">
          <w:rPr>
            <w:rStyle w:val="af3"/>
            <w:sz w:val="24"/>
            <w:szCs w:val="24"/>
          </w:rPr>
          <w:t>1.1. Демографическая ситуация</w:t>
        </w:r>
        <w:r w:rsidR="0000222D" w:rsidRPr="008E6106">
          <w:rPr>
            <w:webHidden/>
          </w:rPr>
          <w:tab/>
        </w:r>
        <w:r w:rsidRPr="008E6106">
          <w:rPr>
            <w:webHidden/>
          </w:rPr>
          <w:fldChar w:fldCharType="begin"/>
        </w:r>
        <w:r w:rsidR="0000222D" w:rsidRPr="008E6106">
          <w:rPr>
            <w:webHidden/>
          </w:rPr>
          <w:instrText xml:space="preserve"> PAGEREF _Toc7419769 \h </w:instrText>
        </w:r>
        <w:r w:rsidRPr="008E6106">
          <w:rPr>
            <w:webHidden/>
          </w:rPr>
        </w:r>
        <w:r w:rsidRPr="008E6106">
          <w:rPr>
            <w:webHidden/>
          </w:rPr>
          <w:fldChar w:fldCharType="separate"/>
        </w:r>
        <w:r w:rsidR="00EC0CA2">
          <w:rPr>
            <w:webHidden/>
          </w:rPr>
          <w:t>3</w:t>
        </w:r>
        <w:r w:rsidRPr="008E6106">
          <w:rPr>
            <w:webHidden/>
          </w:rPr>
          <w:fldChar w:fldCharType="end"/>
        </w:r>
      </w:hyperlink>
    </w:p>
    <w:p w:rsidR="0000222D" w:rsidRPr="0000222D" w:rsidRDefault="00EC0CA2" w:rsidP="00746FC9">
      <w:pPr>
        <w:pStyle w:val="15"/>
        <w:rPr>
          <w:rFonts w:eastAsiaTheme="minorEastAsia"/>
        </w:rPr>
      </w:pPr>
      <w:hyperlink w:anchor="_Toc7419770" w:history="1">
        <w:r w:rsidR="0000222D" w:rsidRPr="008E6106">
          <w:rPr>
            <w:rStyle w:val="af3"/>
            <w:sz w:val="24"/>
            <w:szCs w:val="24"/>
          </w:rPr>
          <w:t>1.2. Промышленность</w:t>
        </w:r>
        <w:r w:rsidR="0000222D" w:rsidRPr="008E6106">
          <w:rPr>
            <w:webHidden/>
          </w:rPr>
          <w:tab/>
        </w:r>
        <w:r w:rsidR="00BF5469" w:rsidRPr="008E6106">
          <w:rPr>
            <w:webHidden/>
          </w:rPr>
          <w:fldChar w:fldCharType="begin"/>
        </w:r>
        <w:r w:rsidR="0000222D" w:rsidRPr="008E6106">
          <w:rPr>
            <w:webHidden/>
          </w:rPr>
          <w:instrText xml:space="preserve"> PAGEREF _Toc7419770 \h </w:instrText>
        </w:r>
        <w:r w:rsidR="00BF5469" w:rsidRPr="008E6106">
          <w:rPr>
            <w:webHidden/>
          </w:rPr>
        </w:r>
        <w:r w:rsidR="00BF5469" w:rsidRPr="008E6106">
          <w:rPr>
            <w:webHidden/>
          </w:rPr>
          <w:fldChar w:fldCharType="separate"/>
        </w:r>
        <w:r>
          <w:rPr>
            <w:webHidden/>
          </w:rPr>
          <w:t>5</w:t>
        </w:r>
        <w:r w:rsidR="00BF5469" w:rsidRPr="008E6106">
          <w:rPr>
            <w:webHidden/>
          </w:rPr>
          <w:fldChar w:fldCharType="end"/>
        </w:r>
      </w:hyperlink>
    </w:p>
    <w:p w:rsidR="0000222D" w:rsidRPr="0000222D" w:rsidRDefault="00EC0CA2" w:rsidP="00746FC9">
      <w:pPr>
        <w:pStyle w:val="15"/>
        <w:rPr>
          <w:rFonts w:eastAsiaTheme="minorEastAsia"/>
        </w:rPr>
      </w:pPr>
      <w:hyperlink w:anchor="_Toc7419771" w:history="1">
        <w:r w:rsidR="0000222D" w:rsidRPr="0000222D">
          <w:rPr>
            <w:rStyle w:val="af3"/>
            <w:sz w:val="24"/>
            <w:szCs w:val="24"/>
          </w:rPr>
          <w:t>1.3. Инвестиции</w:t>
        </w:r>
        <w:r w:rsidR="0000222D" w:rsidRPr="0000222D">
          <w:rPr>
            <w:webHidden/>
          </w:rPr>
          <w:tab/>
        </w:r>
        <w:r w:rsidR="00BF5469" w:rsidRPr="0000222D">
          <w:rPr>
            <w:webHidden/>
          </w:rPr>
          <w:fldChar w:fldCharType="begin"/>
        </w:r>
        <w:r w:rsidR="0000222D" w:rsidRPr="0000222D">
          <w:rPr>
            <w:webHidden/>
          </w:rPr>
          <w:instrText xml:space="preserve"> PAGEREF _Toc7419771 \h </w:instrText>
        </w:r>
        <w:r w:rsidR="00BF5469" w:rsidRPr="0000222D">
          <w:rPr>
            <w:webHidden/>
          </w:rPr>
        </w:r>
        <w:r w:rsidR="00BF5469" w:rsidRPr="0000222D">
          <w:rPr>
            <w:webHidden/>
          </w:rPr>
          <w:fldChar w:fldCharType="separate"/>
        </w:r>
        <w:r>
          <w:rPr>
            <w:webHidden/>
          </w:rPr>
          <w:t>7</w:t>
        </w:r>
        <w:r w:rsidR="00BF5469" w:rsidRPr="0000222D">
          <w:rPr>
            <w:webHidden/>
          </w:rPr>
          <w:fldChar w:fldCharType="end"/>
        </w:r>
      </w:hyperlink>
    </w:p>
    <w:p w:rsidR="0000222D" w:rsidRPr="0000222D" w:rsidRDefault="00EC0CA2" w:rsidP="00746FC9">
      <w:pPr>
        <w:pStyle w:val="15"/>
        <w:rPr>
          <w:rFonts w:eastAsiaTheme="minorEastAsia"/>
        </w:rPr>
      </w:pPr>
      <w:hyperlink w:anchor="_Toc7419772" w:history="1">
        <w:r w:rsidR="0000222D" w:rsidRPr="0000222D">
          <w:rPr>
            <w:rStyle w:val="af3"/>
            <w:sz w:val="24"/>
            <w:szCs w:val="24"/>
          </w:rPr>
          <w:t>1.4. Занятость населения</w:t>
        </w:r>
        <w:r w:rsidR="0000222D" w:rsidRPr="0000222D">
          <w:rPr>
            <w:webHidden/>
          </w:rPr>
          <w:tab/>
        </w:r>
        <w:r w:rsidR="00BF5469" w:rsidRPr="0000222D">
          <w:rPr>
            <w:webHidden/>
          </w:rPr>
          <w:fldChar w:fldCharType="begin"/>
        </w:r>
        <w:r w:rsidR="0000222D" w:rsidRPr="0000222D">
          <w:rPr>
            <w:webHidden/>
          </w:rPr>
          <w:instrText xml:space="preserve"> PAGEREF _Toc7419772 \h </w:instrText>
        </w:r>
        <w:r w:rsidR="00BF5469" w:rsidRPr="0000222D">
          <w:rPr>
            <w:webHidden/>
          </w:rPr>
        </w:r>
        <w:r w:rsidR="00BF5469" w:rsidRPr="0000222D">
          <w:rPr>
            <w:webHidden/>
          </w:rPr>
          <w:fldChar w:fldCharType="separate"/>
        </w:r>
        <w:r>
          <w:rPr>
            <w:webHidden/>
          </w:rPr>
          <w:t>12</w:t>
        </w:r>
        <w:r w:rsidR="00BF5469" w:rsidRPr="0000222D">
          <w:rPr>
            <w:webHidden/>
          </w:rPr>
          <w:fldChar w:fldCharType="end"/>
        </w:r>
      </w:hyperlink>
    </w:p>
    <w:p w:rsidR="0000222D" w:rsidRPr="0000222D" w:rsidRDefault="00EC0CA2" w:rsidP="00746FC9">
      <w:pPr>
        <w:pStyle w:val="15"/>
        <w:rPr>
          <w:rFonts w:eastAsiaTheme="minorEastAsia"/>
        </w:rPr>
      </w:pPr>
      <w:hyperlink w:anchor="_Toc7419773" w:history="1">
        <w:r w:rsidR="0000222D" w:rsidRPr="0000222D">
          <w:rPr>
            <w:rStyle w:val="af3"/>
            <w:sz w:val="24"/>
            <w:szCs w:val="24"/>
          </w:rPr>
          <w:t>1.5. Денежные доходы и расходы населения</w:t>
        </w:r>
        <w:r w:rsidR="0000222D" w:rsidRPr="0000222D">
          <w:rPr>
            <w:webHidden/>
          </w:rPr>
          <w:tab/>
        </w:r>
        <w:r w:rsidR="00BF5469" w:rsidRPr="0000222D">
          <w:rPr>
            <w:webHidden/>
          </w:rPr>
          <w:fldChar w:fldCharType="begin"/>
        </w:r>
        <w:r w:rsidR="0000222D" w:rsidRPr="0000222D">
          <w:rPr>
            <w:webHidden/>
          </w:rPr>
          <w:instrText xml:space="preserve"> PAGEREF _Toc7419773 \h </w:instrText>
        </w:r>
        <w:r w:rsidR="00BF5469" w:rsidRPr="0000222D">
          <w:rPr>
            <w:webHidden/>
          </w:rPr>
        </w:r>
        <w:r w:rsidR="00BF5469" w:rsidRPr="0000222D">
          <w:rPr>
            <w:webHidden/>
          </w:rPr>
          <w:fldChar w:fldCharType="separate"/>
        </w:r>
        <w:r>
          <w:rPr>
            <w:webHidden/>
          </w:rPr>
          <w:t>16</w:t>
        </w:r>
        <w:r w:rsidR="00BF5469" w:rsidRPr="0000222D">
          <w:rPr>
            <w:webHidden/>
          </w:rPr>
          <w:fldChar w:fldCharType="end"/>
        </w:r>
      </w:hyperlink>
    </w:p>
    <w:p w:rsidR="0000222D" w:rsidRPr="0000222D" w:rsidRDefault="00EC0CA2" w:rsidP="00746FC9">
      <w:pPr>
        <w:pStyle w:val="15"/>
        <w:rPr>
          <w:rFonts w:eastAsiaTheme="minorEastAsia"/>
        </w:rPr>
      </w:pPr>
      <w:hyperlink w:anchor="_Toc7419774" w:history="1">
        <w:r w:rsidR="0000222D" w:rsidRPr="0000222D">
          <w:rPr>
            <w:rStyle w:val="af3"/>
            <w:sz w:val="24"/>
            <w:szCs w:val="24"/>
          </w:rPr>
          <w:t>1.6. Потребительский рынок</w:t>
        </w:r>
        <w:r w:rsidR="0000222D" w:rsidRPr="0000222D">
          <w:rPr>
            <w:webHidden/>
          </w:rPr>
          <w:tab/>
        </w:r>
        <w:r w:rsidR="00BF5469" w:rsidRPr="0000222D">
          <w:rPr>
            <w:webHidden/>
          </w:rPr>
          <w:fldChar w:fldCharType="begin"/>
        </w:r>
        <w:r w:rsidR="0000222D" w:rsidRPr="0000222D">
          <w:rPr>
            <w:webHidden/>
          </w:rPr>
          <w:instrText xml:space="preserve"> PAGEREF _Toc7419774 \h </w:instrText>
        </w:r>
        <w:r w:rsidR="00BF5469" w:rsidRPr="0000222D">
          <w:rPr>
            <w:webHidden/>
          </w:rPr>
        </w:r>
        <w:r w:rsidR="00BF5469" w:rsidRPr="0000222D">
          <w:rPr>
            <w:webHidden/>
          </w:rPr>
          <w:fldChar w:fldCharType="separate"/>
        </w:r>
        <w:r>
          <w:rPr>
            <w:webHidden/>
          </w:rPr>
          <w:t>17</w:t>
        </w:r>
        <w:r w:rsidR="00BF5469" w:rsidRPr="0000222D">
          <w:rPr>
            <w:webHidden/>
          </w:rPr>
          <w:fldChar w:fldCharType="end"/>
        </w:r>
      </w:hyperlink>
    </w:p>
    <w:p w:rsidR="0000222D" w:rsidRPr="0000222D" w:rsidRDefault="00EC0CA2" w:rsidP="00746FC9">
      <w:pPr>
        <w:pStyle w:val="15"/>
        <w:rPr>
          <w:rFonts w:eastAsiaTheme="minorEastAsia"/>
        </w:rPr>
      </w:pPr>
      <w:hyperlink w:anchor="_Toc7419775" w:history="1">
        <w:r w:rsidR="0000222D" w:rsidRPr="0000222D">
          <w:rPr>
            <w:rStyle w:val="af3"/>
            <w:sz w:val="24"/>
            <w:szCs w:val="24"/>
          </w:rPr>
          <w:t>1.7. Криминогенная обстановка</w:t>
        </w:r>
        <w:r w:rsidR="0000222D" w:rsidRPr="0000222D">
          <w:rPr>
            <w:webHidden/>
          </w:rPr>
          <w:tab/>
        </w:r>
        <w:r w:rsidR="00BF5469" w:rsidRPr="0000222D">
          <w:rPr>
            <w:webHidden/>
          </w:rPr>
          <w:fldChar w:fldCharType="begin"/>
        </w:r>
        <w:r w:rsidR="0000222D" w:rsidRPr="0000222D">
          <w:rPr>
            <w:webHidden/>
          </w:rPr>
          <w:instrText xml:space="preserve"> PAGEREF _Toc7419775 \h </w:instrText>
        </w:r>
        <w:r w:rsidR="00BF5469" w:rsidRPr="0000222D">
          <w:rPr>
            <w:webHidden/>
          </w:rPr>
        </w:r>
        <w:r w:rsidR="00BF5469" w:rsidRPr="0000222D">
          <w:rPr>
            <w:webHidden/>
          </w:rPr>
          <w:fldChar w:fldCharType="separate"/>
        </w:r>
        <w:r>
          <w:rPr>
            <w:webHidden/>
          </w:rPr>
          <w:t>23</w:t>
        </w:r>
        <w:r w:rsidR="00BF5469" w:rsidRPr="0000222D">
          <w:rPr>
            <w:webHidden/>
          </w:rPr>
          <w:fldChar w:fldCharType="end"/>
        </w:r>
      </w:hyperlink>
    </w:p>
    <w:p w:rsidR="0000222D" w:rsidRPr="0000222D" w:rsidRDefault="00EC0CA2" w:rsidP="00746FC9">
      <w:pPr>
        <w:pStyle w:val="15"/>
        <w:rPr>
          <w:rFonts w:eastAsiaTheme="minorEastAsia"/>
        </w:rPr>
      </w:pPr>
      <w:hyperlink w:anchor="_Toc7419776" w:history="1">
        <w:r w:rsidR="0000222D" w:rsidRPr="0000222D">
          <w:rPr>
            <w:rStyle w:val="af3"/>
            <w:sz w:val="24"/>
            <w:szCs w:val="24"/>
          </w:rPr>
          <w:t>1.8. Состояние жилищного фонда</w:t>
        </w:r>
        <w:r w:rsidR="0000222D" w:rsidRPr="0000222D">
          <w:rPr>
            <w:webHidden/>
          </w:rPr>
          <w:tab/>
        </w:r>
        <w:r w:rsidR="00BF5469" w:rsidRPr="0000222D">
          <w:rPr>
            <w:webHidden/>
          </w:rPr>
          <w:fldChar w:fldCharType="begin"/>
        </w:r>
        <w:r w:rsidR="0000222D" w:rsidRPr="0000222D">
          <w:rPr>
            <w:webHidden/>
          </w:rPr>
          <w:instrText xml:space="preserve"> PAGEREF _Toc7419776 \h </w:instrText>
        </w:r>
        <w:r w:rsidR="00BF5469" w:rsidRPr="0000222D">
          <w:rPr>
            <w:webHidden/>
          </w:rPr>
        </w:r>
        <w:r w:rsidR="00BF5469" w:rsidRPr="0000222D">
          <w:rPr>
            <w:webHidden/>
          </w:rPr>
          <w:fldChar w:fldCharType="separate"/>
        </w:r>
        <w:r>
          <w:rPr>
            <w:webHidden/>
          </w:rPr>
          <w:t>26</w:t>
        </w:r>
        <w:r w:rsidR="00BF5469" w:rsidRPr="0000222D">
          <w:rPr>
            <w:webHidden/>
          </w:rPr>
          <w:fldChar w:fldCharType="end"/>
        </w:r>
      </w:hyperlink>
    </w:p>
    <w:p w:rsidR="0000222D" w:rsidRPr="0000222D" w:rsidRDefault="00EC0CA2" w:rsidP="00746FC9">
      <w:pPr>
        <w:pStyle w:val="15"/>
        <w:rPr>
          <w:rFonts w:eastAsiaTheme="minorEastAsia"/>
        </w:rPr>
      </w:pPr>
      <w:hyperlink w:anchor="_Toc7419777" w:history="1">
        <w:r w:rsidR="0000222D" w:rsidRPr="0000222D">
          <w:rPr>
            <w:rStyle w:val="af3"/>
            <w:sz w:val="24"/>
            <w:szCs w:val="24"/>
          </w:rPr>
          <w:t>1.9. Охрана прав граждан и юридических лиц</w:t>
        </w:r>
        <w:r w:rsidR="0000222D" w:rsidRPr="0000222D">
          <w:rPr>
            <w:webHidden/>
          </w:rPr>
          <w:tab/>
        </w:r>
        <w:r w:rsidR="00BF5469" w:rsidRPr="0000222D">
          <w:rPr>
            <w:webHidden/>
          </w:rPr>
          <w:fldChar w:fldCharType="begin"/>
        </w:r>
        <w:r w:rsidR="0000222D" w:rsidRPr="0000222D">
          <w:rPr>
            <w:webHidden/>
          </w:rPr>
          <w:instrText xml:space="preserve"> PAGEREF _Toc7419777 \h </w:instrText>
        </w:r>
        <w:r w:rsidR="00BF5469" w:rsidRPr="0000222D">
          <w:rPr>
            <w:webHidden/>
          </w:rPr>
        </w:r>
        <w:r w:rsidR="00BF5469" w:rsidRPr="0000222D">
          <w:rPr>
            <w:webHidden/>
          </w:rPr>
          <w:fldChar w:fldCharType="separate"/>
        </w:r>
        <w:r>
          <w:rPr>
            <w:webHidden/>
          </w:rPr>
          <w:t>29</w:t>
        </w:r>
        <w:r w:rsidR="00BF5469" w:rsidRPr="0000222D">
          <w:rPr>
            <w:webHidden/>
          </w:rPr>
          <w:fldChar w:fldCharType="end"/>
        </w:r>
      </w:hyperlink>
    </w:p>
    <w:p w:rsidR="0000222D" w:rsidRPr="0000222D" w:rsidRDefault="00EC0CA2" w:rsidP="00746FC9">
      <w:pPr>
        <w:pStyle w:val="15"/>
        <w:rPr>
          <w:rFonts w:eastAsiaTheme="minorEastAsia"/>
        </w:rPr>
      </w:pPr>
      <w:hyperlink w:anchor="_Toc7419778" w:history="1">
        <w:r w:rsidR="0000222D" w:rsidRPr="0000222D">
          <w:rPr>
            <w:rStyle w:val="af3"/>
            <w:sz w:val="24"/>
            <w:szCs w:val="24"/>
          </w:rPr>
          <w:t>1.10. Состояние платежной дисциплины и инвестиционной политики в жилищно-коммунальном комплексе (муниципальное образование город Когалым)</w:t>
        </w:r>
        <w:r w:rsidR="0000222D" w:rsidRPr="0000222D">
          <w:rPr>
            <w:webHidden/>
          </w:rPr>
          <w:tab/>
        </w:r>
        <w:r w:rsidR="00BF5469" w:rsidRPr="0000222D">
          <w:rPr>
            <w:webHidden/>
          </w:rPr>
          <w:fldChar w:fldCharType="begin"/>
        </w:r>
        <w:r w:rsidR="0000222D" w:rsidRPr="0000222D">
          <w:rPr>
            <w:webHidden/>
          </w:rPr>
          <w:instrText xml:space="preserve"> PAGEREF _Toc7419778 \h </w:instrText>
        </w:r>
        <w:r w:rsidR="00BF5469" w:rsidRPr="0000222D">
          <w:rPr>
            <w:webHidden/>
          </w:rPr>
        </w:r>
        <w:r w:rsidR="00BF5469" w:rsidRPr="0000222D">
          <w:rPr>
            <w:webHidden/>
          </w:rPr>
          <w:fldChar w:fldCharType="separate"/>
        </w:r>
        <w:r>
          <w:rPr>
            <w:webHidden/>
          </w:rPr>
          <w:t>30</w:t>
        </w:r>
        <w:r w:rsidR="00BF5469" w:rsidRPr="0000222D">
          <w:rPr>
            <w:webHidden/>
          </w:rPr>
          <w:fldChar w:fldCharType="end"/>
        </w:r>
      </w:hyperlink>
    </w:p>
    <w:p w:rsidR="0000222D" w:rsidRPr="0000222D" w:rsidRDefault="00EC0CA2" w:rsidP="00746FC9">
      <w:pPr>
        <w:pStyle w:val="15"/>
        <w:rPr>
          <w:rFonts w:eastAsiaTheme="minorEastAsia"/>
        </w:rPr>
      </w:pPr>
      <w:hyperlink w:anchor="_Toc7419779" w:history="1">
        <w:r w:rsidR="0000222D" w:rsidRPr="0000222D">
          <w:rPr>
            <w:rStyle w:val="af3"/>
            <w:sz w:val="24"/>
            <w:szCs w:val="24"/>
          </w:rPr>
          <w:t>Раздел 2. Показатели, характеризующие социально-экономическое развитие муниципального образования город Когалым, оценку эффективности деятельности органов местного самоуправления города К</w:t>
        </w:r>
        <w:bookmarkStart w:id="0" w:name="_GoBack"/>
        <w:bookmarkEnd w:id="0"/>
        <w:r w:rsidR="0000222D" w:rsidRPr="0000222D">
          <w:rPr>
            <w:rStyle w:val="af3"/>
            <w:sz w:val="24"/>
            <w:szCs w:val="24"/>
          </w:rPr>
          <w:t>огалыма за 2018 год и их планируемые значения на 3-летний период</w:t>
        </w:r>
        <w:r w:rsidR="0000222D" w:rsidRPr="0000222D">
          <w:rPr>
            <w:webHidden/>
          </w:rPr>
          <w:tab/>
        </w:r>
        <w:r w:rsidR="00BF5469" w:rsidRPr="0000222D">
          <w:rPr>
            <w:webHidden/>
          </w:rPr>
          <w:fldChar w:fldCharType="begin"/>
        </w:r>
        <w:r w:rsidR="0000222D" w:rsidRPr="0000222D">
          <w:rPr>
            <w:webHidden/>
          </w:rPr>
          <w:instrText xml:space="preserve"> PAGEREF _Toc7419779 \h </w:instrText>
        </w:r>
        <w:r w:rsidR="00BF5469" w:rsidRPr="0000222D">
          <w:rPr>
            <w:webHidden/>
          </w:rPr>
        </w:r>
        <w:r w:rsidR="00BF5469" w:rsidRPr="0000222D">
          <w:rPr>
            <w:webHidden/>
          </w:rPr>
          <w:fldChar w:fldCharType="separate"/>
        </w:r>
        <w:r>
          <w:rPr>
            <w:webHidden/>
          </w:rPr>
          <w:t>3</w:t>
        </w:r>
        <w:r>
          <w:rPr>
            <w:webHidden/>
          </w:rPr>
          <w:t>2</w:t>
        </w:r>
        <w:r w:rsidR="00BF5469" w:rsidRPr="0000222D">
          <w:rPr>
            <w:webHidden/>
          </w:rPr>
          <w:fldChar w:fldCharType="end"/>
        </w:r>
      </w:hyperlink>
    </w:p>
    <w:p w:rsidR="0000222D" w:rsidRPr="0000222D" w:rsidRDefault="00EC0CA2" w:rsidP="00746FC9">
      <w:pPr>
        <w:pStyle w:val="15"/>
        <w:rPr>
          <w:rFonts w:eastAsiaTheme="minorEastAsia"/>
        </w:rPr>
      </w:pPr>
      <w:hyperlink w:anchor="_Toc7419780" w:history="1">
        <w:r w:rsidR="0000222D" w:rsidRPr="0000222D">
          <w:rPr>
            <w:rStyle w:val="af3"/>
            <w:sz w:val="24"/>
            <w:szCs w:val="24"/>
          </w:rPr>
          <w:t>Раздел 3. Информация о внедрении информационных технологий и повышении информационной открытости, повышении качества предоставляемых муниципальных услуг</w:t>
        </w:r>
        <w:r w:rsidR="0000222D" w:rsidRPr="0000222D">
          <w:rPr>
            <w:webHidden/>
          </w:rPr>
          <w:tab/>
        </w:r>
        <w:r w:rsidR="00BF5469" w:rsidRPr="0000222D">
          <w:rPr>
            <w:webHidden/>
          </w:rPr>
          <w:fldChar w:fldCharType="begin"/>
        </w:r>
        <w:r w:rsidR="0000222D" w:rsidRPr="0000222D">
          <w:rPr>
            <w:webHidden/>
          </w:rPr>
          <w:instrText xml:space="preserve"> PAGEREF _Toc7419780 \h </w:instrText>
        </w:r>
        <w:r w:rsidR="00BF5469" w:rsidRPr="0000222D">
          <w:rPr>
            <w:webHidden/>
          </w:rPr>
        </w:r>
        <w:r w:rsidR="00BF5469" w:rsidRPr="0000222D">
          <w:rPr>
            <w:webHidden/>
          </w:rPr>
          <w:fldChar w:fldCharType="separate"/>
        </w:r>
        <w:r>
          <w:rPr>
            <w:webHidden/>
          </w:rPr>
          <w:t>62</w:t>
        </w:r>
        <w:r w:rsidR="00BF5469" w:rsidRPr="0000222D">
          <w:rPr>
            <w:webHidden/>
          </w:rPr>
          <w:fldChar w:fldCharType="end"/>
        </w:r>
      </w:hyperlink>
    </w:p>
    <w:p w:rsidR="0000222D" w:rsidRPr="0000222D" w:rsidRDefault="00EC0CA2" w:rsidP="00746FC9">
      <w:pPr>
        <w:pStyle w:val="15"/>
        <w:rPr>
          <w:rFonts w:eastAsiaTheme="minorEastAsia"/>
        </w:rPr>
      </w:pPr>
      <w:hyperlink w:anchor="_Toc7419781" w:history="1">
        <w:r w:rsidR="0000222D" w:rsidRPr="0000222D">
          <w:rPr>
            <w:rStyle w:val="af3"/>
            <w:sz w:val="24"/>
            <w:szCs w:val="24"/>
          </w:rPr>
          <w:t>3.1. Внедрение информационных технологий при решении задач по обеспечению доступа населения к информации о деятельности органов местного самоуправления города Когалыма</w:t>
        </w:r>
        <w:r w:rsidR="0000222D" w:rsidRPr="0000222D">
          <w:rPr>
            <w:webHidden/>
          </w:rPr>
          <w:tab/>
        </w:r>
        <w:r w:rsidR="00BF5469" w:rsidRPr="0000222D">
          <w:rPr>
            <w:webHidden/>
          </w:rPr>
          <w:fldChar w:fldCharType="begin"/>
        </w:r>
        <w:r w:rsidR="0000222D" w:rsidRPr="0000222D">
          <w:rPr>
            <w:webHidden/>
          </w:rPr>
          <w:instrText xml:space="preserve"> PAGEREF _Toc7419781 \h </w:instrText>
        </w:r>
        <w:r w:rsidR="00BF5469" w:rsidRPr="0000222D">
          <w:rPr>
            <w:webHidden/>
          </w:rPr>
        </w:r>
        <w:r w:rsidR="00BF5469" w:rsidRPr="0000222D">
          <w:rPr>
            <w:webHidden/>
          </w:rPr>
          <w:fldChar w:fldCharType="separate"/>
        </w:r>
        <w:r>
          <w:rPr>
            <w:webHidden/>
          </w:rPr>
          <w:t>62</w:t>
        </w:r>
        <w:r w:rsidR="00BF5469" w:rsidRPr="0000222D">
          <w:rPr>
            <w:webHidden/>
          </w:rPr>
          <w:fldChar w:fldCharType="end"/>
        </w:r>
      </w:hyperlink>
    </w:p>
    <w:p w:rsidR="0000222D" w:rsidRPr="0000222D" w:rsidRDefault="00EC0CA2" w:rsidP="00746FC9">
      <w:pPr>
        <w:pStyle w:val="15"/>
        <w:rPr>
          <w:rFonts w:eastAsiaTheme="minorEastAsia"/>
        </w:rPr>
      </w:pPr>
      <w:hyperlink w:anchor="_Toc7419782" w:history="1">
        <w:r w:rsidR="0000222D" w:rsidRPr="0000222D">
          <w:rPr>
            <w:rStyle w:val="af3"/>
            <w:sz w:val="24"/>
            <w:szCs w:val="24"/>
          </w:rPr>
          <w:t>3.2. Повышение информационной открытости органов местного самоуправления городских округов и муниципальных районов автономного округа, включая информацию о качестве окружающей среды, публичная и медийная (публикации и выступления в СМИ) активность глав городских округов и муниципальных районов автономного округа, работа с населением</w:t>
        </w:r>
        <w:r w:rsidR="0000222D" w:rsidRPr="0000222D">
          <w:rPr>
            <w:webHidden/>
          </w:rPr>
          <w:tab/>
        </w:r>
        <w:r w:rsidR="00BF5469" w:rsidRPr="0000222D">
          <w:rPr>
            <w:webHidden/>
          </w:rPr>
          <w:fldChar w:fldCharType="begin"/>
        </w:r>
        <w:r w:rsidR="0000222D" w:rsidRPr="0000222D">
          <w:rPr>
            <w:webHidden/>
          </w:rPr>
          <w:instrText xml:space="preserve"> PAGEREF _Toc7419782 \h </w:instrText>
        </w:r>
        <w:r w:rsidR="00BF5469" w:rsidRPr="0000222D">
          <w:rPr>
            <w:webHidden/>
          </w:rPr>
        </w:r>
        <w:r w:rsidR="00BF5469" w:rsidRPr="0000222D">
          <w:rPr>
            <w:webHidden/>
          </w:rPr>
          <w:fldChar w:fldCharType="separate"/>
        </w:r>
        <w:r>
          <w:rPr>
            <w:webHidden/>
          </w:rPr>
          <w:t>63</w:t>
        </w:r>
        <w:r w:rsidR="00BF5469" w:rsidRPr="0000222D">
          <w:rPr>
            <w:webHidden/>
          </w:rPr>
          <w:fldChar w:fldCharType="end"/>
        </w:r>
      </w:hyperlink>
    </w:p>
    <w:p w:rsidR="0000222D" w:rsidRPr="0000222D" w:rsidRDefault="00EC0CA2" w:rsidP="00746FC9">
      <w:pPr>
        <w:pStyle w:val="15"/>
        <w:rPr>
          <w:rFonts w:eastAsiaTheme="minorEastAsia"/>
        </w:rPr>
      </w:pPr>
      <w:hyperlink w:anchor="_Toc7419783" w:history="1">
        <w:r w:rsidR="0000222D" w:rsidRPr="0000222D">
          <w:rPr>
            <w:rStyle w:val="af3"/>
            <w:sz w:val="24"/>
            <w:szCs w:val="24"/>
          </w:rPr>
          <w:t>3.3. Меры, принимаемые для повышения качества предоставляемых населению муниципальных услуг, с указанием мер, принимаемых для повышения их доступности лицам с ограниченными возможностями здоровья (в том числе в сфере физической культуры и спорта) и использования в этой сфере информационных технологий, а также учет общественного мнения об удовлетворенности населения социальными услугами по результатам социологических опросов</w:t>
        </w:r>
        <w:r w:rsidR="0000222D" w:rsidRPr="0000222D">
          <w:rPr>
            <w:webHidden/>
          </w:rPr>
          <w:tab/>
        </w:r>
        <w:r w:rsidR="00BF5469" w:rsidRPr="0000222D">
          <w:rPr>
            <w:webHidden/>
          </w:rPr>
          <w:fldChar w:fldCharType="begin"/>
        </w:r>
        <w:r w:rsidR="0000222D" w:rsidRPr="0000222D">
          <w:rPr>
            <w:webHidden/>
          </w:rPr>
          <w:instrText xml:space="preserve"> PAGEREF _Toc7419783 \h </w:instrText>
        </w:r>
        <w:r w:rsidR="00BF5469" w:rsidRPr="0000222D">
          <w:rPr>
            <w:webHidden/>
          </w:rPr>
        </w:r>
        <w:r w:rsidR="00BF5469" w:rsidRPr="0000222D">
          <w:rPr>
            <w:webHidden/>
          </w:rPr>
          <w:fldChar w:fldCharType="separate"/>
        </w:r>
        <w:r>
          <w:rPr>
            <w:webHidden/>
          </w:rPr>
          <w:t>66</w:t>
        </w:r>
        <w:r w:rsidR="00BF5469" w:rsidRPr="0000222D">
          <w:rPr>
            <w:webHidden/>
          </w:rPr>
          <w:fldChar w:fldCharType="end"/>
        </w:r>
      </w:hyperlink>
    </w:p>
    <w:p w:rsidR="00284470" w:rsidRPr="00645F0E" w:rsidRDefault="00BF5469" w:rsidP="004C0393">
      <w:pPr>
        <w:spacing w:after="0" w:line="360" w:lineRule="auto"/>
        <w:jc w:val="center"/>
        <w:rPr>
          <w:rFonts w:ascii="Times New Roman" w:hAnsi="Times New Roman"/>
          <w:sz w:val="24"/>
          <w:szCs w:val="24"/>
          <w:highlight w:val="lightGray"/>
        </w:rPr>
      </w:pPr>
      <w:r w:rsidRPr="0000222D">
        <w:rPr>
          <w:rFonts w:ascii="Times New Roman" w:hAnsi="Times New Roman"/>
          <w:sz w:val="24"/>
          <w:szCs w:val="24"/>
        </w:rPr>
        <w:fldChar w:fldCharType="end"/>
      </w:r>
    </w:p>
    <w:p w:rsidR="00B26928" w:rsidRPr="00130B04" w:rsidRDefault="00284470" w:rsidP="00B26928">
      <w:pPr>
        <w:spacing w:after="0" w:line="360" w:lineRule="auto"/>
        <w:jc w:val="center"/>
        <w:rPr>
          <w:rFonts w:ascii="Times New Roman" w:hAnsi="Times New Roman"/>
          <w:b/>
          <w:sz w:val="24"/>
          <w:szCs w:val="24"/>
        </w:rPr>
      </w:pPr>
      <w:r w:rsidRPr="00D55270">
        <w:rPr>
          <w:rFonts w:ascii="Times New Roman" w:hAnsi="Times New Roman"/>
          <w:bCs/>
          <w:color w:val="FF0000"/>
          <w:sz w:val="24"/>
          <w:szCs w:val="24"/>
          <w:highlight w:val="lightGray"/>
        </w:rPr>
        <w:br w:type="page"/>
      </w:r>
      <w:r w:rsidRPr="00130B04">
        <w:rPr>
          <w:rFonts w:ascii="Times New Roman" w:hAnsi="Times New Roman"/>
          <w:b/>
          <w:sz w:val="24"/>
          <w:szCs w:val="24"/>
        </w:rPr>
        <w:lastRenderedPageBreak/>
        <w:t>Раздел 1. Основные итоги социально-экономического развития города Когалыма</w:t>
      </w:r>
    </w:p>
    <w:p w:rsidR="00284470" w:rsidRPr="00130B04" w:rsidRDefault="00B26928" w:rsidP="00B26928">
      <w:pPr>
        <w:spacing w:after="0" w:line="360" w:lineRule="auto"/>
        <w:jc w:val="center"/>
        <w:rPr>
          <w:rFonts w:ascii="Times New Roman" w:hAnsi="Times New Roman"/>
          <w:b/>
          <w:sz w:val="24"/>
          <w:szCs w:val="24"/>
        </w:rPr>
      </w:pPr>
      <w:r w:rsidRPr="00130B04">
        <w:rPr>
          <w:rFonts w:ascii="Times New Roman" w:hAnsi="Times New Roman"/>
          <w:b/>
          <w:sz w:val="24"/>
          <w:szCs w:val="24"/>
        </w:rPr>
        <w:t xml:space="preserve"> </w:t>
      </w:r>
      <w:r w:rsidR="0001533E" w:rsidRPr="00130B04">
        <w:rPr>
          <w:rFonts w:ascii="Times New Roman" w:hAnsi="Times New Roman"/>
          <w:b/>
          <w:sz w:val="24"/>
          <w:szCs w:val="24"/>
        </w:rPr>
        <w:t>за 201</w:t>
      </w:r>
      <w:r w:rsidR="00130B04" w:rsidRPr="00130B04">
        <w:rPr>
          <w:rFonts w:ascii="Times New Roman" w:hAnsi="Times New Roman"/>
          <w:b/>
          <w:sz w:val="24"/>
          <w:szCs w:val="24"/>
        </w:rPr>
        <w:t>8</w:t>
      </w:r>
      <w:r w:rsidRPr="00130B04">
        <w:rPr>
          <w:rFonts w:ascii="Times New Roman" w:hAnsi="Times New Roman"/>
          <w:b/>
          <w:sz w:val="24"/>
          <w:szCs w:val="24"/>
        </w:rPr>
        <w:t xml:space="preserve"> </w:t>
      </w:r>
      <w:r w:rsidR="00284470" w:rsidRPr="00130B04">
        <w:rPr>
          <w:rFonts w:ascii="Times New Roman" w:hAnsi="Times New Roman"/>
          <w:b/>
          <w:sz w:val="24"/>
          <w:szCs w:val="24"/>
        </w:rPr>
        <w:t>год</w:t>
      </w:r>
    </w:p>
    <w:p w:rsidR="00284470" w:rsidRPr="00130B04" w:rsidRDefault="00284470" w:rsidP="004C0393">
      <w:pPr>
        <w:pStyle w:val="11"/>
        <w:spacing w:after="0" w:line="360" w:lineRule="auto"/>
        <w:ind w:left="0" w:firstLine="709"/>
        <w:jc w:val="center"/>
        <w:outlineLvl w:val="0"/>
        <w:rPr>
          <w:rFonts w:ascii="Times New Roman" w:hAnsi="Times New Roman"/>
          <w:b/>
          <w:sz w:val="24"/>
          <w:szCs w:val="24"/>
        </w:rPr>
      </w:pPr>
      <w:bookmarkStart w:id="1" w:name="_Toc7419769"/>
      <w:r w:rsidRPr="00130B04">
        <w:rPr>
          <w:rFonts w:ascii="Times New Roman" w:hAnsi="Times New Roman"/>
          <w:b/>
          <w:sz w:val="24"/>
          <w:szCs w:val="24"/>
        </w:rPr>
        <w:t>1.1. Демографическая ситуация</w:t>
      </w:r>
      <w:bookmarkEnd w:id="1"/>
    </w:p>
    <w:p w:rsidR="00284470" w:rsidRPr="0001404A" w:rsidRDefault="0030758A" w:rsidP="004C0393">
      <w:pPr>
        <w:spacing w:after="0" w:line="360" w:lineRule="auto"/>
        <w:ind w:firstLine="709"/>
        <w:jc w:val="both"/>
        <w:rPr>
          <w:rFonts w:ascii="Times New Roman" w:hAnsi="Times New Roman"/>
          <w:sz w:val="24"/>
          <w:szCs w:val="24"/>
        </w:rPr>
      </w:pPr>
      <w:r w:rsidRPr="0001404A">
        <w:rPr>
          <w:rFonts w:ascii="Times New Roman" w:hAnsi="Times New Roman"/>
          <w:sz w:val="24"/>
          <w:szCs w:val="24"/>
        </w:rPr>
        <w:t>По итогам 2018 года демографическая ситуация в городе Когалыме характеризуется сохранением позитивной динамики роста численности населения.</w:t>
      </w:r>
      <w:r w:rsidR="0001404A">
        <w:rPr>
          <w:rFonts w:ascii="Times New Roman" w:hAnsi="Times New Roman"/>
          <w:sz w:val="24"/>
          <w:szCs w:val="24"/>
        </w:rPr>
        <w:t xml:space="preserve"> Так численность постоянного населения города по состоянию на 1 января 2019 года составила 66,9 тыс. человек, что на 0,5 тыс. человек превышает значение показателя на 1 января 2018 года. Среднегодовая численность постоянного населения за отчетный период составила 66,6 тыс. человек.</w:t>
      </w:r>
    </w:p>
    <w:p w:rsidR="0030758A" w:rsidRPr="00191CA1" w:rsidRDefault="0030758A" w:rsidP="00191CA1">
      <w:pPr>
        <w:spacing w:after="0" w:line="360" w:lineRule="auto"/>
        <w:jc w:val="both"/>
        <w:rPr>
          <w:rFonts w:ascii="Times New Roman" w:hAnsi="Times New Roman"/>
          <w:sz w:val="24"/>
          <w:szCs w:val="24"/>
        </w:rPr>
      </w:pPr>
      <w:r>
        <w:rPr>
          <w:rFonts w:ascii="Times New Roman" w:hAnsi="Times New Roman"/>
          <w:noProof/>
          <w:color w:val="FF0000"/>
          <w:sz w:val="24"/>
          <w:szCs w:val="24"/>
        </w:rPr>
        <w:drawing>
          <wp:inline distT="0" distB="0" distL="0" distR="0">
            <wp:extent cx="626745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F510D" w:rsidRPr="008F510D" w:rsidRDefault="0061653E" w:rsidP="004C0393">
      <w:pPr>
        <w:spacing w:after="0" w:line="360" w:lineRule="auto"/>
        <w:ind w:firstLine="709"/>
        <w:jc w:val="both"/>
        <w:rPr>
          <w:rFonts w:ascii="Times New Roman" w:hAnsi="Times New Roman"/>
          <w:sz w:val="24"/>
          <w:szCs w:val="24"/>
        </w:rPr>
      </w:pPr>
      <w:r>
        <w:rPr>
          <w:rFonts w:ascii="Times New Roman" w:hAnsi="Times New Roman"/>
          <w:sz w:val="24"/>
          <w:szCs w:val="24"/>
        </w:rPr>
        <w:t xml:space="preserve">Рост численности населения происходит, в первую очередь, за счет высокого числа рождений. </w:t>
      </w:r>
      <w:r w:rsidR="008F510D" w:rsidRPr="008F510D">
        <w:rPr>
          <w:rFonts w:ascii="Times New Roman" w:hAnsi="Times New Roman"/>
          <w:sz w:val="24"/>
          <w:szCs w:val="24"/>
        </w:rPr>
        <w:t>По итогам 2018 года количество родившихся увеличилось по сравнению с 2017 годом на 20 человек и составило 873 человека. Коэффициент рождаемости по городу составил 13,1 промилле.</w:t>
      </w:r>
    </w:p>
    <w:p w:rsidR="008F510D" w:rsidRPr="00D66C12" w:rsidRDefault="008F510D" w:rsidP="004C0393">
      <w:pPr>
        <w:spacing w:after="0" w:line="360" w:lineRule="auto"/>
        <w:ind w:firstLine="709"/>
        <w:jc w:val="both"/>
        <w:rPr>
          <w:rFonts w:ascii="Times New Roman" w:hAnsi="Times New Roman"/>
          <w:sz w:val="24"/>
          <w:szCs w:val="24"/>
        </w:rPr>
      </w:pPr>
      <w:r w:rsidRPr="00D66C12">
        <w:rPr>
          <w:rFonts w:ascii="Times New Roman" w:hAnsi="Times New Roman"/>
          <w:sz w:val="24"/>
          <w:szCs w:val="24"/>
        </w:rPr>
        <w:t xml:space="preserve">В 2018 году количество умерших увеличилось на 23 человека по сравнению с 2017 годом и составило </w:t>
      </w:r>
      <w:r w:rsidR="00D66C12" w:rsidRPr="00D66C12">
        <w:rPr>
          <w:rFonts w:ascii="Times New Roman" w:hAnsi="Times New Roman"/>
          <w:sz w:val="24"/>
          <w:szCs w:val="24"/>
        </w:rPr>
        <w:t>256 человек.</w:t>
      </w:r>
    </w:p>
    <w:p w:rsidR="00284470" w:rsidRPr="00D66C12" w:rsidRDefault="00284470" w:rsidP="004C0393">
      <w:pPr>
        <w:spacing w:after="0" w:line="360" w:lineRule="auto"/>
        <w:ind w:firstLine="709"/>
        <w:jc w:val="both"/>
        <w:rPr>
          <w:rFonts w:ascii="Times New Roman" w:hAnsi="Times New Roman"/>
          <w:sz w:val="24"/>
          <w:szCs w:val="24"/>
        </w:rPr>
      </w:pPr>
      <w:r w:rsidRPr="00D66C12">
        <w:rPr>
          <w:rFonts w:ascii="Times New Roman" w:hAnsi="Times New Roman"/>
          <w:sz w:val="24"/>
          <w:szCs w:val="24"/>
        </w:rPr>
        <w:t>Таким образом, благодаря превышению уровня р</w:t>
      </w:r>
      <w:r w:rsidR="00937F2A" w:rsidRPr="00D66C12">
        <w:rPr>
          <w:rFonts w:ascii="Times New Roman" w:hAnsi="Times New Roman"/>
          <w:sz w:val="24"/>
          <w:szCs w:val="24"/>
        </w:rPr>
        <w:t xml:space="preserve">ождаемости над смертностью в </w:t>
      </w:r>
      <w:r w:rsidR="00D66C12" w:rsidRPr="00D66C12">
        <w:rPr>
          <w:rFonts w:ascii="Times New Roman" w:hAnsi="Times New Roman"/>
          <w:sz w:val="24"/>
          <w:szCs w:val="24"/>
        </w:rPr>
        <w:t>3,4</w:t>
      </w:r>
      <w:r w:rsidR="00937F2A" w:rsidRPr="00D66C12">
        <w:rPr>
          <w:rFonts w:ascii="Times New Roman" w:hAnsi="Times New Roman"/>
          <w:sz w:val="24"/>
          <w:szCs w:val="24"/>
        </w:rPr>
        <w:t xml:space="preserve"> раз</w:t>
      </w:r>
      <w:r w:rsidR="00D66C12" w:rsidRPr="00D66C12">
        <w:rPr>
          <w:rFonts w:ascii="Times New Roman" w:hAnsi="Times New Roman"/>
          <w:sz w:val="24"/>
          <w:szCs w:val="24"/>
        </w:rPr>
        <w:t>а</w:t>
      </w:r>
      <w:r w:rsidRPr="00D66C12">
        <w:rPr>
          <w:rFonts w:ascii="Times New Roman" w:hAnsi="Times New Roman"/>
          <w:sz w:val="24"/>
          <w:szCs w:val="24"/>
        </w:rPr>
        <w:t>, естественный прирос</w:t>
      </w:r>
      <w:r w:rsidR="00937F2A" w:rsidRPr="00D66C12">
        <w:rPr>
          <w:rFonts w:ascii="Times New Roman" w:hAnsi="Times New Roman"/>
          <w:sz w:val="24"/>
          <w:szCs w:val="24"/>
        </w:rPr>
        <w:t>т населения в 201</w:t>
      </w:r>
      <w:r w:rsidR="00D66C12" w:rsidRPr="00D66C12">
        <w:rPr>
          <w:rFonts w:ascii="Times New Roman" w:hAnsi="Times New Roman"/>
          <w:sz w:val="24"/>
          <w:szCs w:val="24"/>
        </w:rPr>
        <w:t>8</w:t>
      </w:r>
      <w:r w:rsidRPr="00D66C12">
        <w:rPr>
          <w:rFonts w:ascii="Times New Roman" w:hAnsi="Times New Roman"/>
          <w:sz w:val="24"/>
          <w:szCs w:val="24"/>
        </w:rPr>
        <w:t xml:space="preserve"> году составил </w:t>
      </w:r>
      <w:r w:rsidR="00937F2A" w:rsidRPr="00D66C12">
        <w:rPr>
          <w:rFonts w:ascii="Times New Roman" w:hAnsi="Times New Roman"/>
          <w:sz w:val="24"/>
          <w:szCs w:val="24"/>
        </w:rPr>
        <w:t>61</w:t>
      </w:r>
      <w:r w:rsidR="00D66C12" w:rsidRPr="00D66C12">
        <w:rPr>
          <w:rFonts w:ascii="Times New Roman" w:hAnsi="Times New Roman"/>
          <w:sz w:val="24"/>
          <w:szCs w:val="24"/>
        </w:rPr>
        <w:t>7</w:t>
      </w:r>
      <w:r w:rsidR="00937F2A" w:rsidRPr="00D66C12">
        <w:rPr>
          <w:rFonts w:ascii="Times New Roman" w:hAnsi="Times New Roman"/>
          <w:sz w:val="24"/>
          <w:szCs w:val="24"/>
        </w:rPr>
        <w:t xml:space="preserve"> человек</w:t>
      </w:r>
      <w:r w:rsidRPr="00D66C12">
        <w:rPr>
          <w:rFonts w:ascii="Times New Roman" w:hAnsi="Times New Roman"/>
          <w:sz w:val="24"/>
          <w:szCs w:val="24"/>
        </w:rPr>
        <w:t xml:space="preserve">, что на </w:t>
      </w:r>
      <w:r w:rsidR="00D66C12" w:rsidRPr="00D66C12">
        <w:rPr>
          <w:rFonts w:ascii="Times New Roman" w:hAnsi="Times New Roman"/>
          <w:sz w:val="24"/>
          <w:szCs w:val="24"/>
        </w:rPr>
        <w:t>3</w:t>
      </w:r>
      <w:r w:rsidR="00937F2A" w:rsidRPr="00D66C12">
        <w:rPr>
          <w:rFonts w:ascii="Times New Roman" w:hAnsi="Times New Roman"/>
          <w:sz w:val="24"/>
          <w:szCs w:val="24"/>
        </w:rPr>
        <w:t xml:space="preserve"> человека меньше показателя 201</w:t>
      </w:r>
      <w:r w:rsidR="00D66C12" w:rsidRPr="00D66C12">
        <w:rPr>
          <w:rFonts w:ascii="Times New Roman" w:hAnsi="Times New Roman"/>
          <w:sz w:val="24"/>
          <w:szCs w:val="24"/>
        </w:rPr>
        <w:t>7</w:t>
      </w:r>
      <w:r w:rsidRPr="00D66C12">
        <w:rPr>
          <w:rFonts w:ascii="Times New Roman" w:hAnsi="Times New Roman"/>
          <w:sz w:val="24"/>
          <w:szCs w:val="24"/>
        </w:rPr>
        <w:t xml:space="preserve"> года.</w:t>
      </w:r>
    </w:p>
    <w:p w:rsidR="008E6106" w:rsidRDefault="00284470" w:rsidP="004C0393">
      <w:pPr>
        <w:spacing w:after="0" w:line="360" w:lineRule="auto"/>
        <w:ind w:firstLine="709"/>
        <w:jc w:val="both"/>
        <w:rPr>
          <w:rFonts w:ascii="Times New Roman" w:hAnsi="Times New Roman"/>
          <w:color w:val="FF0000"/>
          <w:sz w:val="24"/>
          <w:szCs w:val="24"/>
        </w:rPr>
      </w:pPr>
      <w:r w:rsidRPr="00C71E24">
        <w:rPr>
          <w:rFonts w:ascii="Times New Roman" w:hAnsi="Times New Roman"/>
          <w:sz w:val="24"/>
          <w:szCs w:val="24"/>
        </w:rPr>
        <w:t>Улучшение демографической ситуации в немалой степени зависит от отношения населения к браку и семье. Число зарегистрированных браков в городе Когалыме за 201</w:t>
      </w:r>
      <w:r w:rsidR="00D66C12" w:rsidRPr="00C71E24">
        <w:rPr>
          <w:rFonts w:ascii="Times New Roman" w:hAnsi="Times New Roman"/>
          <w:sz w:val="24"/>
          <w:szCs w:val="24"/>
        </w:rPr>
        <w:t>8</w:t>
      </w:r>
      <w:r w:rsidRPr="00C71E24">
        <w:rPr>
          <w:rFonts w:ascii="Times New Roman" w:hAnsi="Times New Roman"/>
          <w:sz w:val="24"/>
          <w:szCs w:val="24"/>
        </w:rPr>
        <w:t xml:space="preserve"> год </w:t>
      </w:r>
      <w:r w:rsidR="00D66C12" w:rsidRPr="00C71E24">
        <w:rPr>
          <w:rFonts w:ascii="Times New Roman" w:hAnsi="Times New Roman"/>
          <w:sz w:val="24"/>
          <w:szCs w:val="24"/>
        </w:rPr>
        <w:t>уменьшилось</w:t>
      </w:r>
      <w:r w:rsidRPr="00C71E24">
        <w:rPr>
          <w:rFonts w:ascii="Times New Roman" w:hAnsi="Times New Roman"/>
          <w:sz w:val="24"/>
          <w:szCs w:val="24"/>
        </w:rPr>
        <w:t xml:space="preserve"> на </w:t>
      </w:r>
      <w:r w:rsidR="00C71E24" w:rsidRPr="00C71E24">
        <w:rPr>
          <w:rFonts w:ascii="Times New Roman" w:hAnsi="Times New Roman"/>
          <w:sz w:val="24"/>
          <w:szCs w:val="24"/>
        </w:rPr>
        <w:t>4,7</w:t>
      </w:r>
      <w:r w:rsidR="00937F2A" w:rsidRPr="00C71E24">
        <w:rPr>
          <w:rFonts w:ascii="Times New Roman" w:hAnsi="Times New Roman"/>
          <w:sz w:val="24"/>
          <w:szCs w:val="24"/>
        </w:rPr>
        <w:t>% по сравнению с 201</w:t>
      </w:r>
      <w:r w:rsidR="00C71E24" w:rsidRPr="00C71E24">
        <w:rPr>
          <w:rFonts w:ascii="Times New Roman" w:hAnsi="Times New Roman"/>
          <w:sz w:val="24"/>
          <w:szCs w:val="24"/>
        </w:rPr>
        <w:t>7</w:t>
      </w:r>
      <w:r w:rsidR="00937F2A" w:rsidRPr="00C71E24">
        <w:rPr>
          <w:rFonts w:ascii="Times New Roman" w:hAnsi="Times New Roman"/>
          <w:sz w:val="24"/>
          <w:szCs w:val="24"/>
        </w:rPr>
        <w:t xml:space="preserve"> годом и составило 4</w:t>
      </w:r>
      <w:r w:rsidR="00C71E24" w:rsidRPr="00C71E24">
        <w:rPr>
          <w:rFonts w:ascii="Times New Roman" w:hAnsi="Times New Roman"/>
          <w:sz w:val="24"/>
          <w:szCs w:val="24"/>
        </w:rPr>
        <w:t>4</w:t>
      </w:r>
      <w:r w:rsidR="00937F2A" w:rsidRPr="00C71E24">
        <w:rPr>
          <w:rFonts w:ascii="Times New Roman" w:hAnsi="Times New Roman"/>
          <w:sz w:val="24"/>
          <w:szCs w:val="24"/>
        </w:rPr>
        <w:t>6 актов (201</w:t>
      </w:r>
      <w:r w:rsidR="00C71E24" w:rsidRPr="00C71E24">
        <w:rPr>
          <w:rFonts w:ascii="Times New Roman" w:hAnsi="Times New Roman"/>
          <w:sz w:val="24"/>
          <w:szCs w:val="24"/>
        </w:rPr>
        <w:t>7</w:t>
      </w:r>
      <w:r w:rsidR="00937F2A" w:rsidRPr="00C71E24">
        <w:rPr>
          <w:rFonts w:ascii="Times New Roman" w:hAnsi="Times New Roman"/>
          <w:sz w:val="24"/>
          <w:szCs w:val="24"/>
        </w:rPr>
        <w:t xml:space="preserve"> год – 46</w:t>
      </w:r>
      <w:r w:rsidR="00C71E24" w:rsidRPr="00C71E24">
        <w:rPr>
          <w:rFonts w:ascii="Times New Roman" w:hAnsi="Times New Roman"/>
          <w:sz w:val="24"/>
          <w:szCs w:val="24"/>
        </w:rPr>
        <w:t>8</w:t>
      </w:r>
      <w:r w:rsidR="00937F2A" w:rsidRPr="00C71E24">
        <w:rPr>
          <w:rFonts w:ascii="Times New Roman" w:hAnsi="Times New Roman"/>
          <w:sz w:val="24"/>
          <w:szCs w:val="24"/>
        </w:rPr>
        <w:t xml:space="preserve"> актов).</w:t>
      </w:r>
    </w:p>
    <w:p w:rsidR="00284470" w:rsidRPr="00C71E24" w:rsidRDefault="00937F2A" w:rsidP="004C0393">
      <w:pPr>
        <w:spacing w:after="0" w:line="360" w:lineRule="auto"/>
        <w:ind w:firstLine="709"/>
        <w:jc w:val="both"/>
        <w:rPr>
          <w:rFonts w:ascii="Times New Roman" w:hAnsi="Times New Roman"/>
          <w:sz w:val="24"/>
          <w:szCs w:val="24"/>
        </w:rPr>
      </w:pPr>
      <w:r w:rsidRPr="00C71E24">
        <w:rPr>
          <w:rFonts w:ascii="Times New Roman" w:hAnsi="Times New Roman"/>
          <w:sz w:val="24"/>
          <w:szCs w:val="24"/>
        </w:rPr>
        <w:lastRenderedPageBreak/>
        <w:t>В 201</w:t>
      </w:r>
      <w:r w:rsidR="00C71E24" w:rsidRPr="00C71E24">
        <w:rPr>
          <w:rFonts w:ascii="Times New Roman" w:hAnsi="Times New Roman"/>
          <w:sz w:val="24"/>
          <w:szCs w:val="24"/>
        </w:rPr>
        <w:t>8</w:t>
      </w:r>
      <w:r w:rsidR="00284470" w:rsidRPr="00C71E24">
        <w:rPr>
          <w:rFonts w:ascii="Times New Roman" w:hAnsi="Times New Roman"/>
          <w:sz w:val="24"/>
          <w:szCs w:val="24"/>
        </w:rPr>
        <w:t xml:space="preserve"> году показател</w:t>
      </w:r>
      <w:r w:rsidRPr="00C71E24">
        <w:rPr>
          <w:rFonts w:ascii="Times New Roman" w:hAnsi="Times New Roman"/>
          <w:sz w:val="24"/>
          <w:szCs w:val="24"/>
        </w:rPr>
        <w:t xml:space="preserve">ь соотношения браков и разводов остался </w:t>
      </w:r>
      <w:r w:rsidR="00C71E24" w:rsidRPr="00C71E24">
        <w:rPr>
          <w:rFonts w:ascii="Times New Roman" w:hAnsi="Times New Roman"/>
          <w:sz w:val="24"/>
          <w:szCs w:val="24"/>
        </w:rPr>
        <w:t>на уровне 2017 года</w:t>
      </w:r>
      <w:r w:rsidRPr="00C71E24">
        <w:rPr>
          <w:rFonts w:ascii="Times New Roman" w:hAnsi="Times New Roman"/>
          <w:sz w:val="24"/>
          <w:szCs w:val="24"/>
        </w:rPr>
        <w:t xml:space="preserve">, на 1 брак приходилось </w:t>
      </w:r>
      <w:r w:rsidR="00C71E24" w:rsidRPr="00C71E24">
        <w:rPr>
          <w:rFonts w:ascii="Times New Roman" w:hAnsi="Times New Roman"/>
          <w:sz w:val="24"/>
          <w:szCs w:val="24"/>
        </w:rPr>
        <w:t>1,3</w:t>
      </w:r>
      <w:r w:rsidRPr="00C71E24">
        <w:rPr>
          <w:rFonts w:ascii="Times New Roman" w:hAnsi="Times New Roman"/>
          <w:sz w:val="24"/>
          <w:szCs w:val="24"/>
        </w:rPr>
        <w:t xml:space="preserve"> разводов. </w:t>
      </w:r>
      <w:r w:rsidR="00284470" w:rsidRPr="00C71E24">
        <w:rPr>
          <w:rFonts w:ascii="Times New Roman" w:hAnsi="Times New Roman"/>
          <w:sz w:val="24"/>
          <w:szCs w:val="24"/>
        </w:rPr>
        <w:t xml:space="preserve">Разводов зарегистрировано </w:t>
      </w:r>
      <w:r w:rsidR="00C71E24" w:rsidRPr="00C71E24">
        <w:rPr>
          <w:rFonts w:ascii="Times New Roman" w:hAnsi="Times New Roman"/>
          <w:sz w:val="24"/>
          <w:szCs w:val="24"/>
        </w:rPr>
        <w:t>338</w:t>
      </w:r>
      <w:r w:rsidR="00284470" w:rsidRPr="00C71E24">
        <w:rPr>
          <w:rFonts w:ascii="Times New Roman" w:hAnsi="Times New Roman"/>
          <w:sz w:val="24"/>
          <w:szCs w:val="24"/>
        </w:rPr>
        <w:t xml:space="preserve">, что на </w:t>
      </w:r>
      <w:r w:rsidR="00C71E24" w:rsidRPr="00C71E24">
        <w:rPr>
          <w:rFonts w:ascii="Times New Roman" w:hAnsi="Times New Roman"/>
          <w:sz w:val="24"/>
          <w:szCs w:val="24"/>
        </w:rPr>
        <w:t>5</w:t>
      </w:r>
      <w:r w:rsidR="00284470" w:rsidRPr="00C71E24">
        <w:rPr>
          <w:rFonts w:ascii="Times New Roman" w:hAnsi="Times New Roman"/>
          <w:sz w:val="24"/>
          <w:szCs w:val="24"/>
        </w:rPr>
        <w:t xml:space="preserve">% </w:t>
      </w:r>
      <w:r w:rsidR="00C71E24" w:rsidRPr="00C71E24">
        <w:rPr>
          <w:rFonts w:ascii="Times New Roman" w:hAnsi="Times New Roman"/>
          <w:sz w:val="24"/>
          <w:szCs w:val="24"/>
        </w:rPr>
        <w:t>меньше</w:t>
      </w:r>
      <w:r w:rsidR="000807F2" w:rsidRPr="00C71E24">
        <w:rPr>
          <w:rFonts w:ascii="Times New Roman" w:hAnsi="Times New Roman"/>
          <w:sz w:val="24"/>
          <w:szCs w:val="24"/>
        </w:rPr>
        <w:t>, чем в 201</w:t>
      </w:r>
      <w:r w:rsidR="00C71E24" w:rsidRPr="00C71E24">
        <w:rPr>
          <w:rFonts w:ascii="Times New Roman" w:hAnsi="Times New Roman"/>
          <w:sz w:val="24"/>
          <w:szCs w:val="24"/>
        </w:rPr>
        <w:t>7</w:t>
      </w:r>
      <w:r w:rsidR="00284470" w:rsidRPr="00C71E24">
        <w:rPr>
          <w:rFonts w:ascii="Times New Roman" w:hAnsi="Times New Roman"/>
          <w:sz w:val="24"/>
          <w:szCs w:val="24"/>
        </w:rPr>
        <w:t xml:space="preserve"> </w:t>
      </w:r>
      <w:r w:rsidR="000807F2" w:rsidRPr="00C71E24">
        <w:rPr>
          <w:rFonts w:ascii="Times New Roman" w:hAnsi="Times New Roman"/>
          <w:sz w:val="24"/>
          <w:szCs w:val="24"/>
        </w:rPr>
        <w:t>году (</w:t>
      </w:r>
      <w:r w:rsidR="00C71E24" w:rsidRPr="00C71E24">
        <w:rPr>
          <w:rFonts w:ascii="Times New Roman" w:hAnsi="Times New Roman"/>
          <w:sz w:val="24"/>
          <w:szCs w:val="24"/>
        </w:rPr>
        <w:t>356</w:t>
      </w:r>
      <w:r w:rsidR="00284470" w:rsidRPr="00C71E24">
        <w:rPr>
          <w:rFonts w:ascii="Times New Roman" w:hAnsi="Times New Roman"/>
          <w:sz w:val="24"/>
          <w:szCs w:val="24"/>
        </w:rPr>
        <w:t xml:space="preserve"> </w:t>
      </w:r>
      <w:r w:rsidR="00C71E24" w:rsidRPr="00C71E24">
        <w:rPr>
          <w:rFonts w:ascii="Times New Roman" w:hAnsi="Times New Roman"/>
          <w:sz w:val="24"/>
          <w:szCs w:val="24"/>
        </w:rPr>
        <w:t>браков</w:t>
      </w:r>
      <w:r w:rsidR="00284470" w:rsidRPr="00C71E24">
        <w:rPr>
          <w:rFonts w:ascii="Times New Roman" w:hAnsi="Times New Roman"/>
          <w:sz w:val="24"/>
          <w:szCs w:val="24"/>
        </w:rPr>
        <w:t>).</w:t>
      </w:r>
    </w:p>
    <w:p w:rsidR="00284470" w:rsidRPr="00431C3C" w:rsidRDefault="00C71E24" w:rsidP="004C0393">
      <w:pPr>
        <w:spacing w:after="0" w:line="360" w:lineRule="auto"/>
        <w:ind w:firstLine="720"/>
        <w:jc w:val="both"/>
        <w:rPr>
          <w:rFonts w:ascii="Times New Roman" w:hAnsi="Times New Roman"/>
          <w:sz w:val="24"/>
          <w:szCs w:val="24"/>
        </w:rPr>
      </w:pPr>
      <w:r w:rsidRPr="00431C3C">
        <w:rPr>
          <w:rFonts w:ascii="Times New Roman" w:hAnsi="Times New Roman"/>
          <w:sz w:val="24"/>
          <w:szCs w:val="24"/>
        </w:rPr>
        <w:t xml:space="preserve">В 2018 году впервые за 6 лет наблюдается миграционный отток. </w:t>
      </w:r>
      <w:r w:rsidR="000807F2" w:rsidRPr="00431C3C">
        <w:rPr>
          <w:rFonts w:ascii="Times New Roman" w:hAnsi="Times New Roman"/>
          <w:sz w:val="24"/>
          <w:szCs w:val="24"/>
        </w:rPr>
        <w:t>Всего за 201</w:t>
      </w:r>
      <w:r w:rsidRPr="00431C3C">
        <w:rPr>
          <w:rFonts w:ascii="Times New Roman" w:hAnsi="Times New Roman"/>
          <w:sz w:val="24"/>
          <w:szCs w:val="24"/>
        </w:rPr>
        <w:t>8</w:t>
      </w:r>
      <w:r w:rsidR="00284470" w:rsidRPr="00431C3C">
        <w:rPr>
          <w:rFonts w:ascii="Times New Roman" w:hAnsi="Times New Roman"/>
          <w:sz w:val="24"/>
          <w:szCs w:val="24"/>
        </w:rPr>
        <w:t xml:space="preserve"> год миграционное движение </w:t>
      </w:r>
      <w:r w:rsidRPr="00431C3C">
        <w:rPr>
          <w:rFonts w:ascii="Times New Roman" w:hAnsi="Times New Roman"/>
          <w:sz w:val="24"/>
          <w:szCs w:val="24"/>
        </w:rPr>
        <w:t>уменьшило</w:t>
      </w:r>
      <w:r w:rsidR="00284470" w:rsidRPr="00431C3C">
        <w:rPr>
          <w:rFonts w:ascii="Times New Roman" w:hAnsi="Times New Roman"/>
          <w:sz w:val="24"/>
          <w:szCs w:val="24"/>
        </w:rPr>
        <w:t xml:space="preserve"> численность жителей на </w:t>
      </w:r>
      <w:r w:rsidRPr="00431C3C">
        <w:rPr>
          <w:rFonts w:ascii="Times New Roman" w:hAnsi="Times New Roman"/>
          <w:sz w:val="24"/>
          <w:szCs w:val="24"/>
        </w:rPr>
        <w:t>136</w:t>
      </w:r>
      <w:r w:rsidR="000807F2" w:rsidRPr="00431C3C">
        <w:rPr>
          <w:rFonts w:ascii="Times New Roman" w:hAnsi="Times New Roman"/>
          <w:sz w:val="24"/>
          <w:szCs w:val="24"/>
        </w:rPr>
        <w:t xml:space="preserve"> </w:t>
      </w:r>
      <w:r w:rsidR="00284470" w:rsidRPr="00431C3C">
        <w:rPr>
          <w:rFonts w:ascii="Times New Roman" w:hAnsi="Times New Roman"/>
          <w:sz w:val="24"/>
          <w:szCs w:val="24"/>
        </w:rPr>
        <w:t xml:space="preserve">человек, </w:t>
      </w:r>
      <w:r w:rsidR="00431C3C" w:rsidRPr="00431C3C">
        <w:rPr>
          <w:rFonts w:ascii="Times New Roman" w:hAnsi="Times New Roman"/>
          <w:sz w:val="24"/>
          <w:szCs w:val="24"/>
        </w:rPr>
        <w:t>в</w:t>
      </w:r>
      <w:r w:rsidR="00284470" w:rsidRPr="00431C3C">
        <w:rPr>
          <w:rFonts w:ascii="Times New Roman" w:hAnsi="Times New Roman"/>
          <w:sz w:val="24"/>
          <w:szCs w:val="24"/>
        </w:rPr>
        <w:t xml:space="preserve"> </w:t>
      </w:r>
      <w:r w:rsidR="000807F2" w:rsidRPr="00431C3C">
        <w:rPr>
          <w:rFonts w:ascii="Times New Roman" w:hAnsi="Times New Roman"/>
          <w:sz w:val="24"/>
          <w:szCs w:val="24"/>
        </w:rPr>
        <w:t>201</w:t>
      </w:r>
      <w:r w:rsidR="00431C3C" w:rsidRPr="00431C3C">
        <w:rPr>
          <w:rFonts w:ascii="Times New Roman" w:hAnsi="Times New Roman"/>
          <w:sz w:val="24"/>
          <w:szCs w:val="24"/>
        </w:rPr>
        <w:t>7</w:t>
      </w:r>
      <w:r w:rsidR="00284470" w:rsidRPr="00431C3C">
        <w:rPr>
          <w:rFonts w:ascii="Times New Roman" w:hAnsi="Times New Roman"/>
          <w:sz w:val="24"/>
          <w:szCs w:val="24"/>
        </w:rPr>
        <w:t xml:space="preserve"> год</w:t>
      </w:r>
      <w:r w:rsidR="00431C3C" w:rsidRPr="00431C3C">
        <w:rPr>
          <w:rFonts w:ascii="Times New Roman" w:hAnsi="Times New Roman"/>
          <w:sz w:val="24"/>
          <w:szCs w:val="24"/>
        </w:rPr>
        <w:t>у</w:t>
      </w:r>
      <w:r w:rsidR="00284470" w:rsidRPr="00431C3C">
        <w:rPr>
          <w:rFonts w:ascii="Times New Roman" w:hAnsi="Times New Roman"/>
          <w:sz w:val="24"/>
          <w:szCs w:val="24"/>
        </w:rPr>
        <w:t xml:space="preserve"> миграционное движение населения увеличило численность на </w:t>
      </w:r>
      <w:r w:rsidR="00431C3C" w:rsidRPr="00431C3C">
        <w:rPr>
          <w:rFonts w:ascii="Times New Roman" w:hAnsi="Times New Roman"/>
          <w:sz w:val="24"/>
          <w:szCs w:val="24"/>
        </w:rPr>
        <w:t>912</w:t>
      </w:r>
      <w:r w:rsidR="00284470" w:rsidRPr="00431C3C">
        <w:rPr>
          <w:rFonts w:ascii="Times New Roman" w:hAnsi="Times New Roman"/>
          <w:sz w:val="24"/>
          <w:szCs w:val="24"/>
        </w:rPr>
        <w:t xml:space="preserve"> человек.</w:t>
      </w:r>
    </w:p>
    <w:p w:rsidR="00284470" w:rsidRPr="00B83D52" w:rsidRDefault="00284470" w:rsidP="004C0393">
      <w:pPr>
        <w:spacing w:after="0" w:line="360" w:lineRule="auto"/>
        <w:ind w:firstLine="720"/>
        <w:jc w:val="both"/>
        <w:rPr>
          <w:rFonts w:ascii="Times New Roman" w:hAnsi="Times New Roman"/>
          <w:sz w:val="24"/>
          <w:szCs w:val="24"/>
        </w:rPr>
      </w:pPr>
      <w:r w:rsidRPr="00B83D52">
        <w:rPr>
          <w:rFonts w:ascii="Times New Roman" w:hAnsi="Times New Roman"/>
          <w:sz w:val="24"/>
          <w:szCs w:val="24"/>
        </w:rPr>
        <w:t xml:space="preserve">Количество прибывших граждан </w:t>
      </w:r>
      <w:r w:rsidR="000807F2" w:rsidRPr="00B83D52">
        <w:rPr>
          <w:rFonts w:ascii="Times New Roman" w:hAnsi="Times New Roman"/>
          <w:sz w:val="24"/>
          <w:szCs w:val="24"/>
        </w:rPr>
        <w:t>снизилось</w:t>
      </w:r>
      <w:r w:rsidRPr="00B83D52">
        <w:rPr>
          <w:rFonts w:ascii="Times New Roman" w:hAnsi="Times New Roman"/>
          <w:sz w:val="24"/>
          <w:szCs w:val="24"/>
        </w:rPr>
        <w:t xml:space="preserve"> на </w:t>
      </w:r>
      <w:r w:rsidR="00B83D52" w:rsidRPr="00B83D52">
        <w:rPr>
          <w:rFonts w:ascii="Times New Roman" w:hAnsi="Times New Roman"/>
          <w:sz w:val="24"/>
          <w:szCs w:val="24"/>
        </w:rPr>
        <w:t>28,8</w:t>
      </w:r>
      <w:r w:rsidRPr="00B83D52">
        <w:rPr>
          <w:rFonts w:ascii="Times New Roman" w:hAnsi="Times New Roman"/>
          <w:sz w:val="24"/>
          <w:szCs w:val="24"/>
        </w:rPr>
        <w:t xml:space="preserve">% и составило </w:t>
      </w:r>
      <w:r w:rsidR="00B83D52" w:rsidRPr="00B83D52">
        <w:rPr>
          <w:rFonts w:ascii="Times New Roman" w:hAnsi="Times New Roman"/>
          <w:sz w:val="24"/>
          <w:szCs w:val="24"/>
        </w:rPr>
        <w:t>2 494</w:t>
      </w:r>
      <w:r w:rsidR="000807F2" w:rsidRPr="00B83D52">
        <w:rPr>
          <w:rFonts w:ascii="Times New Roman" w:hAnsi="Times New Roman"/>
          <w:sz w:val="24"/>
          <w:szCs w:val="24"/>
        </w:rPr>
        <w:t xml:space="preserve"> человек</w:t>
      </w:r>
      <w:r w:rsidR="00B83D52" w:rsidRPr="00B83D52">
        <w:rPr>
          <w:rFonts w:ascii="Times New Roman" w:hAnsi="Times New Roman"/>
          <w:sz w:val="24"/>
          <w:szCs w:val="24"/>
        </w:rPr>
        <w:t>а</w:t>
      </w:r>
      <w:r w:rsidRPr="00B83D52">
        <w:rPr>
          <w:rFonts w:ascii="Times New Roman" w:hAnsi="Times New Roman"/>
          <w:sz w:val="24"/>
          <w:szCs w:val="24"/>
        </w:rPr>
        <w:t xml:space="preserve">, число выбывших из города </w:t>
      </w:r>
      <w:r w:rsidR="00B83D52" w:rsidRPr="00B83D52">
        <w:rPr>
          <w:rFonts w:ascii="Times New Roman" w:hAnsi="Times New Roman"/>
          <w:sz w:val="24"/>
          <w:szCs w:val="24"/>
        </w:rPr>
        <w:t>увеличилось</w:t>
      </w:r>
      <w:r w:rsidRPr="00B83D52">
        <w:rPr>
          <w:rFonts w:ascii="Times New Roman" w:hAnsi="Times New Roman"/>
          <w:sz w:val="24"/>
          <w:szCs w:val="24"/>
        </w:rPr>
        <w:t xml:space="preserve"> на </w:t>
      </w:r>
      <w:r w:rsidR="00B83D52" w:rsidRPr="00B83D52">
        <w:rPr>
          <w:rFonts w:ascii="Times New Roman" w:hAnsi="Times New Roman"/>
          <w:sz w:val="24"/>
          <w:szCs w:val="24"/>
        </w:rPr>
        <w:t>1,6</w:t>
      </w:r>
      <w:r w:rsidRPr="00B83D52">
        <w:rPr>
          <w:rFonts w:ascii="Times New Roman" w:hAnsi="Times New Roman"/>
          <w:sz w:val="24"/>
          <w:szCs w:val="24"/>
        </w:rPr>
        <w:t xml:space="preserve">%, и составило </w:t>
      </w:r>
      <w:r w:rsidR="000807F2" w:rsidRPr="00B83D52">
        <w:rPr>
          <w:rFonts w:ascii="Times New Roman" w:hAnsi="Times New Roman"/>
          <w:sz w:val="24"/>
          <w:szCs w:val="24"/>
        </w:rPr>
        <w:t xml:space="preserve">2 </w:t>
      </w:r>
      <w:r w:rsidR="00B83D52" w:rsidRPr="00B83D52">
        <w:rPr>
          <w:rFonts w:ascii="Times New Roman" w:hAnsi="Times New Roman"/>
          <w:sz w:val="24"/>
          <w:szCs w:val="24"/>
        </w:rPr>
        <w:t>630</w:t>
      </w:r>
      <w:r w:rsidR="000807F2" w:rsidRPr="00B83D52">
        <w:rPr>
          <w:rFonts w:ascii="Times New Roman" w:hAnsi="Times New Roman"/>
          <w:sz w:val="24"/>
          <w:szCs w:val="24"/>
        </w:rPr>
        <w:t xml:space="preserve"> человек</w:t>
      </w:r>
      <w:r w:rsidRPr="00B83D52">
        <w:rPr>
          <w:rFonts w:ascii="Times New Roman" w:hAnsi="Times New Roman"/>
          <w:sz w:val="24"/>
          <w:szCs w:val="24"/>
        </w:rPr>
        <w:t>.</w:t>
      </w:r>
    </w:p>
    <w:p w:rsidR="00284470" w:rsidRPr="00C32019" w:rsidRDefault="00284470" w:rsidP="004C0393">
      <w:pPr>
        <w:spacing w:after="0" w:line="360" w:lineRule="auto"/>
        <w:ind w:firstLine="720"/>
        <w:jc w:val="both"/>
        <w:rPr>
          <w:rFonts w:ascii="Times New Roman" w:hAnsi="Times New Roman"/>
          <w:sz w:val="24"/>
          <w:szCs w:val="24"/>
        </w:rPr>
      </w:pPr>
      <w:r w:rsidRPr="00C32019">
        <w:rPr>
          <w:rFonts w:ascii="Times New Roman" w:hAnsi="Times New Roman"/>
          <w:sz w:val="24"/>
          <w:szCs w:val="24"/>
        </w:rPr>
        <w:t xml:space="preserve">Всего в миграционный оборот было вовлечено </w:t>
      </w:r>
      <w:r w:rsidR="00B83D52" w:rsidRPr="00C32019">
        <w:rPr>
          <w:rFonts w:ascii="Times New Roman" w:hAnsi="Times New Roman"/>
          <w:sz w:val="24"/>
          <w:szCs w:val="24"/>
        </w:rPr>
        <w:t>5 124</w:t>
      </w:r>
      <w:r w:rsidRPr="00C32019">
        <w:rPr>
          <w:rFonts w:ascii="Times New Roman" w:hAnsi="Times New Roman"/>
          <w:sz w:val="24"/>
          <w:szCs w:val="24"/>
        </w:rPr>
        <w:t xml:space="preserve"> человек</w:t>
      </w:r>
      <w:r w:rsidR="00B83D52" w:rsidRPr="00C32019">
        <w:rPr>
          <w:rFonts w:ascii="Times New Roman" w:hAnsi="Times New Roman"/>
          <w:sz w:val="24"/>
          <w:szCs w:val="24"/>
        </w:rPr>
        <w:t>а</w:t>
      </w:r>
      <w:r w:rsidRPr="00C32019">
        <w:rPr>
          <w:rFonts w:ascii="Times New Roman" w:hAnsi="Times New Roman"/>
          <w:sz w:val="24"/>
          <w:szCs w:val="24"/>
        </w:rPr>
        <w:t xml:space="preserve">, или </w:t>
      </w:r>
      <w:r w:rsidR="00B83D52" w:rsidRPr="00C32019">
        <w:rPr>
          <w:rFonts w:ascii="Times New Roman" w:hAnsi="Times New Roman"/>
          <w:sz w:val="24"/>
          <w:szCs w:val="24"/>
        </w:rPr>
        <w:t>7,7</w:t>
      </w:r>
      <w:r w:rsidRPr="00C32019">
        <w:rPr>
          <w:rFonts w:ascii="Times New Roman" w:hAnsi="Times New Roman"/>
          <w:sz w:val="24"/>
          <w:szCs w:val="24"/>
        </w:rPr>
        <w:t>% от общей численности населения го</w:t>
      </w:r>
      <w:r w:rsidR="000807F2" w:rsidRPr="00C32019">
        <w:rPr>
          <w:rFonts w:ascii="Times New Roman" w:hAnsi="Times New Roman"/>
          <w:sz w:val="24"/>
          <w:szCs w:val="24"/>
        </w:rPr>
        <w:t>рода, в аналогичном периоде 201</w:t>
      </w:r>
      <w:r w:rsidR="00B83D52" w:rsidRPr="00C32019">
        <w:rPr>
          <w:rFonts w:ascii="Times New Roman" w:hAnsi="Times New Roman"/>
          <w:sz w:val="24"/>
          <w:szCs w:val="24"/>
        </w:rPr>
        <w:t>7</w:t>
      </w:r>
      <w:r w:rsidRPr="00C32019">
        <w:rPr>
          <w:rFonts w:ascii="Times New Roman" w:hAnsi="Times New Roman"/>
          <w:sz w:val="24"/>
          <w:szCs w:val="24"/>
        </w:rPr>
        <w:t xml:space="preserve"> года эти показатели составили       </w:t>
      </w:r>
      <w:r w:rsidR="00B83D52" w:rsidRPr="00C32019">
        <w:rPr>
          <w:rFonts w:ascii="Times New Roman" w:hAnsi="Times New Roman"/>
          <w:sz w:val="24"/>
          <w:szCs w:val="24"/>
        </w:rPr>
        <w:t>6 090</w:t>
      </w:r>
      <w:r w:rsidR="000807F2" w:rsidRPr="00C32019">
        <w:rPr>
          <w:rFonts w:ascii="Times New Roman" w:hAnsi="Times New Roman"/>
          <w:sz w:val="24"/>
          <w:szCs w:val="24"/>
        </w:rPr>
        <w:t xml:space="preserve"> человек или </w:t>
      </w:r>
      <w:r w:rsidR="00B83D52" w:rsidRPr="00C32019">
        <w:rPr>
          <w:rFonts w:ascii="Times New Roman" w:hAnsi="Times New Roman"/>
          <w:sz w:val="24"/>
          <w:szCs w:val="24"/>
        </w:rPr>
        <w:t>9,3</w:t>
      </w:r>
      <w:r w:rsidRPr="00C32019">
        <w:rPr>
          <w:rFonts w:ascii="Times New Roman" w:hAnsi="Times New Roman"/>
          <w:sz w:val="24"/>
          <w:szCs w:val="24"/>
        </w:rPr>
        <w:t>% от общей численности населения.</w:t>
      </w:r>
    </w:p>
    <w:p w:rsidR="00284470" w:rsidRPr="00C32019" w:rsidRDefault="00284470" w:rsidP="004C0393">
      <w:pPr>
        <w:tabs>
          <w:tab w:val="left" w:pos="2025"/>
        </w:tabs>
        <w:spacing w:after="0" w:line="360" w:lineRule="auto"/>
        <w:jc w:val="both"/>
        <w:rPr>
          <w:noProof/>
          <w:sz w:val="26"/>
          <w:szCs w:val="26"/>
        </w:rPr>
      </w:pPr>
    </w:p>
    <w:p w:rsidR="00C92ED6" w:rsidRPr="00512322" w:rsidRDefault="00C92ED6" w:rsidP="004C0393">
      <w:pPr>
        <w:tabs>
          <w:tab w:val="left" w:pos="2025"/>
        </w:tabs>
        <w:spacing w:after="0" w:line="360" w:lineRule="auto"/>
        <w:jc w:val="both"/>
        <w:rPr>
          <w:noProof/>
          <w:sz w:val="26"/>
          <w:szCs w:val="26"/>
        </w:rPr>
      </w:pPr>
      <w:r w:rsidRPr="00D55270">
        <w:rPr>
          <w:noProof/>
          <w:color w:val="FF0000"/>
          <w:sz w:val="26"/>
          <w:szCs w:val="26"/>
        </w:rPr>
        <w:drawing>
          <wp:inline distT="0" distB="0" distL="0" distR="0">
            <wp:extent cx="6248400" cy="3876675"/>
            <wp:effectExtent l="0" t="0" r="0" b="0"/>
            <wp:docPr id="3"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84470" w:rsidRPr="0061653E" w:rsidRDefault="00284470" w:rsidP="004C0393">
      <w:pPr>
        <w:tabs>
          <w:tab w:val="left" w:pos="2025"/>
        </w:tabs>
        <w:spacing w:after="0" w:line="360" w:lineRule="auto"/>
        <w:ind w:firstLine="709"/>
        <w:jc w:val="both"/>
        <w:rPr>
          <w:rFonts w:ascii="Times New Roman" w:hAnsi="Times New Roman"/>
          <w:sz w:val="24"/>
          <w:szCs w:val="24"/>
        </w:rPr>
      </w:pPr>
      <w:r w:rsidRPr="0061653E">
        <w:rPr>
          <w:rFonts w:ascii="Times New Roman" w:hAnsi="Times New Roman"/>
          <w:sz w:val="24"/>
          <w:szCs w:val="24"/>
        </w:rPr>
        <w:t xml:space="preserve">Анализ возрастного состава населения свидетельствует о том, что в возрастной структуре основной удельный вес занимает население в трудоспособном возрасте – </w:t>
      </w:r>
      <w:r w:rsidR="0061653E" w:rsidRPr="0061653E">
        <w:rPr>
          <w:rFonts w:ascii="Times New Roman" w:hAnsi="Times New Roman"/>
          <w:sz w:val="24"/>
          <w:szCs w:val="24"/>
        </w:rPr>
        <w:t>64,6</w:t>
      </w:r>
      <w:r w:rsidRPr="0061653E">
        <w:rPr>
          <w:rFonts w:ascii="Times New Roman" w:hAnsi="Times New Roman"/>
          <w:sz w:val="24"/>
          <w:szCs w:val="24"/>
        </w:rPr>
        <w:t xml:space="preserve">%, моложе трудоспособного возраста – </w:t>
      </w:r>
      <w:r w:rsidR="004B192B" w:rsidRPr="0061653E">
        <w:rPr>
          <w:rFonts w:ascii="Times New Roman" w:hAnsi="Times New Roman"/>
          <w:sz w:val="24"/>
          <w:szCs w:val="24"/>
        </w:rPr>
        <w:t>23</w:t>
      </w:r>
      <w:r w:rsidRPr="0061653E">
        <w:rPr>
          <w:rFonts w:ascii="Times New Roman" w:hAnsi="Times New Roman"/>
          <w:sz w:val="24"/>
          <w:szCs w:val="24"/>
        </w:rPr>
        <w:t xml:space="preserve">%, население старше трудоспособного населения </w:t>
      </w:r>
      <w:r w:rsidR="0061653E" w:rsidRPr="0061653E">
        <w:rPr>
          <w:rFonts w:ascii="Times New Roman" w:hAnsi="Times New Roman"/>
          <w:sz w:val="24"/>
          <w:szCs w:val="24"/>
        </w:rPr>
        <w:t>– 12,3</w:t>
      </w:r>
      <w:r w:rsidRPr="0061653E">
        <w:rPr>
          <w:rFonts w:ascii="Times New Roman" w:hAnsi="Times New Roman"/>
          <w:sz w:val="24"/>
          <w:szCs w:val="24"/>
        </w:rPr>
        <w:t>%, при этом наблюдается снижение доли населения в трудоспособном возрасте и увеличение доли населения моложе и старше трудоспособного возраста.</w:t>
      </w:r>
      <w:r w:rsidR="0061653E" w:rsidRPr="0061653E">
        <w:rPr>
          <w:rFonts w:ascii="Times New Roman" w:hAnsi="Times New Roman"/>
          <w:sz w:val="24"/>
          <w:szCs w:val="24"/>
        </w:rPr>
        <w:t xml:space="preserve"> </w:t>
      </w:r>
    </w:p>
    <w:p w:rsidR="004B192B" w:rsidRPr="0061653E" w:rsidRDefault="004B192B" w:rsidP="004C0393">
      <w:pPr>
        <w:autoSpaceDE w:val="0"/>
        <w:autoSpaceDN w:val="0"/>
        <w:adjustRightInd w:val="0"/>
        <w:spacing w:after="0" w:line="360" w:lineRule="auto"/>
        <w:ind w:firstLine="709"/>
        <w:jc w:val="both"/>
        <w:outlineLvl w:val="2"/>
        <w:rPr>
          <w:rFonts w:ascii="Times New Roman" w:hAnsi="Times New Roman"/>
          <w:sz w:val="24"/>
          <w:szCs w:val="24"/>
        </w:rPr>
      </w:pPr>
      <w:r w:rsidRPr="0061653E">
        <w:rPr>
          <w:rFonts w:ascii="Times New Roman" w:hAnsi="Times New Roman"/>
          <w:sz w:val="24"/>
          <w:szCs w:val="24"/>
        </w:rPr>
        <w:t xml:space="preserve">В целом показатели свидетельствуют о благоприятной демографической ситуации, сложившейся в городе. </w:t>
      </w:r>
    </w:p>
    <w:p w:rsidR="00284470" w:rsidRPr="00B71BA4" w:rsidRDefault="00284470" w:rsidP="004C0393">
      <w:pPr>
        <w:pStyle w:val="11"/>
        <w:autoSpaceDE w:val="0"/>
        <w:autoSpaceDN w:val="0"/>
        <w:adjustRightInd w:val="0"/>
        <w:spacing w:after="0" w:line="360" w:lineRule="auto"/>
        <w:ind w:left="0" w:firstLine="709"/>
        <w:jc w:val="center"/>
        <w:outlineLvl w:val="0"/>
        <w:rPr>
          <w:rFonts w:ascii="Times New Roman" w:hAnsi="Times New Roman"/>
          <w:b/>
          <w:sz w:val="24"/>
          <w:szCs w:val="24"/>
        </w:rPr>
      </w:pPr>
      <w:bookmarkStart w:id="2" w:name="_Toc7419770"/>
      <w:r w:rsidRPr="00B71BA4">
        <w:rPr>
          <w:rFonts w:ascii="Times New Roman" w:hAnsi="Times New Roman"/>
          <w:b/>
          <w:sz w:val="24"/>
          <w:szCs w:val="24"/>
        </w:rPr>
        <w:lastRenderedPageBreak/>
        <w:t>1.2. Промышленность</w:t>
      </w:r>
      <w:bookmarkEnd w:id="2"/>
    </w:p>
    <w:p w:rsidR="00417DEA" w:rsidRPr="00CB06BD" w:rsidRDefault="00CB06BD" w:rsidP="004C0393">
      <w:pPr>
        <w:spacing w:after="0" w:line="360" w:lineRule="auto"/>
        <w:ind w:firstLine="720"/>
        <w:jc w:val="both"/>
        <w:rPr>
          <w:rFonts w:ascii="Times New Roman" w:hAnsi="Times New Roman"/>
          <w:sz w:val="24"/>
          <w:szCs w:val="24"/>
        </w:rPr>
      </w:pPr>
      <w:r w:rsidRPr="00CB06BD">
        <w:rPr>
          <w:rFonts w:ascii="Times New Roman" w:hAnsi="Times New Roman"/>
          <w:sz w:val="24"/>
          <w:szCs w:val="24"/>
        </w:rPr>
        <w:t>Промышленность играет существенную роль в экономике города Когалыма, от ее развития зависит наполняемость бюджета и решение многих социальных проблем в городе.</w:t>
      </w:r>
      <w:r w:rsidR="00417DEA" w:rsidRPr="00CB06BD">
        <w:rPr>
          <w:rFonts w:ascii="Times New Roman" w:hAnsi="Times New Roman"/>
          <w:sz w:val="24"/>
          <w:szCs w:val="24"/>
        </w:rPr>
        <w:t xml:space="preserve"> Промышленный комплекс города Когалыма представлен отраслями добычи топливно-энергетических полезных ископаемых, предоставлением услуг в этих областях, обрабатывающим производством и распределением электроэнергии, газа и воды. </w:t>
      </w:r>
    </w:p>
    <w:p w:rsidR="00417DEA" w:rsidRPr="00F33616" w:rsidRDefault="0043536B" w:rsidP="004C0393">
      <w:pPr>
        <w:spacing w:after="0" w:line="360" w:lineRule="auto"/>
        <w:ind w:firstLine="720"/>
        <w:jc w:val="both"/>
        <w:rPr>
          <w:rFonts w:ascii="Times New Roman" w:hAnsi="Times New Roman"/>
          <w:sz w:val="24"/>
          <w:szCs w:val="24"/>
        </w:rPr>
      </w:pPr>
      <w:r w:rsidRPr="0043536B">
        <w:rPr>
          <w:rFonts w:ascii="Times New Roman" w:hAnsi="Times New Roman"/>
          <w:sz w:val="24"/>
          <w:szCs w:val="24"/>
        </w:rPr>
        <w:t>По данным Управления Федеральной сл</w:t>
      </w:r>
      <w:r>
        <w:rPr>
          <w:rFonts w:ascii="Times New Roman" w:hAnsi="Times New Roman"/>
          <w:sz w:val="24"/>
          <w:szCs w:val="24"/>
        </w:rPr>
        <w:t>ужбы государственной статистики</w:t>
      </w:r>
      <w:r w:rsidRPr="0043536B">
        <w:rPr>
          <w:rFonts w:ascii="Times New Roman" w:hAnsi="Times New Roman"/>
          <w:sz w:val="24"/>
          <w:szCs w:val="24"/>
        </w:rPr>
        <w:t xml:space="preserve"> по Тюменской области, Ханты-Мансийскому автономному округу</w:t>
      </w:r>
      <w:r>
        <w:rPr>
          <w:rFonts w:ascii="Times New Roman" w:hAnsi="Times New Roman"/>
          <w:sz w:val="24"/>
          <w:szCs w:val="24"/>
        </w:rPr>
        <w:t xml:space="preserve"> </w:t>
      </w:r>
      <w:r w:rsidRPr="0043536B">
        <w:rPr>
          <w:rFonts w:ascii="Times New Roman" w:hAnsi="Times New Roman"/>
          <w:sz w:val="24"/>
          <w:szCs w:val="24"/>
        </w:rPr>
        <w:t>-</w:t>
      </w:r>
      <w:r>
        <w:rPr>
          <w:rFonts w:ascii="Times New Roman" w:hAnsi="Times New Roman"/>
          <w:sz w:val="24"/>
          <w:szCs w:val="24"/>
        </w:rPr>
        <w:t xml:space="preserve"> </w:t>
      </w:r>
      <w:r w:rsidRPr="0043536B">
        <w:rPr>
          <w:rFonts w:ascii="Times New Roman" w:hAnsi="Times New Roman"/>
          <w:sz w:val="24"/>
          <w:szCs w:val="24"/>
        </w:rPr>
        <w:t xml:space="preserve">Югре и Ямало-Ненецкому автономному округу </w:t>
      </w:r>
      <w:r>
        <w:rPr>
          <w:rFonts w:ascii="Times New Roman" w:hAnsi="Times New Roman"/>
          <w:sz w:val="24"/>
          <w:szCs w:val="24"/>
        </w:rPr>
        <w:t>о</w:t>
      </w:r>
      <w:r w:rsidR="00417DEA" w:rsidRPr="00F33616">
        <w:rPr>
          <w:rFonts w:ascii="Times New Roman" w:hAnsi="Times New Roman"/>
          <w:sz w:val="24"/>
          <w:szCs w:val="24"/>
        </w:rPr>
        <w:t>бъем отгруженных товаров собственного производства, выполненных работ и услуг собственными силами по крупным и средним промышленным предприятиям города Когалыма за январь-декабрь 201</w:t>
      </w:r>
      <w:r w:rsidR="00F33616" w:rsidRPr="00F33616">
        <w:rPr>
          <w:rFonts w:ascii="Times New Roman" w:hAnsi="Times New Roman"/>
          <w:sz w:val="24"/>
          <w:szCs w:val="24"/>
        </w:rPr>
        <w:t>8</w:t>
      </w:r>
      <w:r w:rsidR="00417DEA" w:rsidRPr="00F33616">
        <w:rPr>
          <w:rFonts w:ascii="Times New Roman" w:hAnsi="Times New Roman"/>
          <w:sz w:val="24"/>
          <w:szCs w:val="24"/>
        </w:rPr>
        <w:t xml:space="preserve"> года составил </w:t>
      </w:r>
      <w:r w:rsidR="00F33616" w:rsidRPr="00F33616">
        <w:rPr>
          <w:rFonts w:ascii="Times New Roman" w:hAnsi="Times New Roman"/>
          <w:sz w:val="24"/>
          <w:szCs w:val="24"/>
        </w:rPr>
        <w:t>39,5</w:t>
      </w:r>
      <w:r w:rsidR="00417DEA" w:rsidRPr="00F33616">
        <w:rPr>
          <w:rFonts w:ascii="Times New Roman" w:hAnsi="Times New Roman"/>
          <w:sz w:val="24"/>
          <w:szCs w:val="24"/>
        </w:rPr>
        <w:t xml:space="preserve"> млрд. рублей и увеличился в действующих ценах к соответствующему периоду 201</w:t>
      </w:r>
      <w:r w:rsidR="00F33616" w:rsidRPr="00F33616">
        <w:rPr>
          <w:rFonts w:ascii="Times New Roman" w:hAnsi="Times New Roman"/>
          <w:sz w:val="24"/>
          <w:szCs w:val="24"/>
        </w:rPr>
        <w:t>7</w:t>
      </w:r>
      <w:r w:rsidR="00417DEA" w:rsidRPr="00F33616">
        <w:rPr>
          <w:rFonts w:ascii="Times New Roman" w:hAnsi="Times New Roman"/>
          <w:sz w:val="24"/>
          <w:szCs w:val="24"/>
        </w:rPr>
        <w:t xml:space="preserve"> года на </w:t>
      </w:r>
      <w:r w:rsidR="00F33616" w:rsidRPr="00F33616">
        <w:rPr>
          <w:rFonts w:ascii="Times New Roman" w:hAnsi="Times New Roman"/>
          <w:sz w:val="24"/>
          <w:szCs w:val="24"/>
        </w:rPr>
        <w:t>18,4</w:t>
      </w:r>
      <w:r w:rsidR="00417DEA" w:rsidRPr="00F33616">
        <w:rPr>
          <w:rFonts w:ascii="Times New Roman" w:hAnsi="Times New Roman"/>
          <w:sz w:val="24"/>
          <w:szCs w:val="24"/>
        </w:rPr>
        <w:t xml:space="preserve">%. </w:t>
      </w:r>
    </w:p>
    <w:p w:rsidR="00417DEA" w:rsidRPr="009E67E6" w:rsidRDefault="001E6C29" w:rsidP="004C0393">
      <w:pPr>
        <w:spacing w:after="0" w:line="360" w:lineRule="auto"/>
        <w:ind w:firstLine="720"/>
        <w:jc w:val="both"/>
        <w:rPr>
          <w:rFonts w:ascii="Times New Roman" w:hAnsi="Times New Roman"/>
          <w:sz w:val="24"/>
          <w:szCs w:val="24"/>
        </w:rPr>
      </w:pPr>
      <w:r w:rsidRPr="009E67E6">
        <w:rPr>
          <w:rFonts w:ascii="Times New Roman" w:hAnsi="Times New Roman"/>
          <w:sz w:val="24"/>
          <w:szCs w:val="24"/>
        </w:rPr>
        <w:t>Преобладающим видом деятельности в с</w:t>
      </w:r>
      <w:r w:rsidR="00417DEA" w:rsidRPr="009E67E6">
        <w:rPr>
          <w:rFonts w:ascii="Times New Roman" w:hAnsi="Times New Roman"/>
          <w:sz w:val="24"/>
          <w:szCs w:val="24"/>
        </w:rPr>
        <w:t>труктур</w:t>
      </w:r>
      <w:r w:rsidRPr="009E67E6">
        <w:rPr>
          <w:rFonts w:ascii="Times New Roman" w:hAnsi="Times New Roman"/>
          <w:sz w:val="24"/>
          <w:szCs w:val="24"/>
        </w:rPr>
        <w:t>е</w:t>
      </w:r>
      <w:r w:rsidR="00417DEA" w:rsidRPr="009E67E6">
        <w:rPr>
          <w:rFonts w:ascii="Times New Roman" w:hAnsi="Times New Roman"/>
          <w:sz w:val="24"/>
          <w:szCs w:val="24"/>
        </w:rPr>
        <w:t xml:space="preserve"> промышленного производства города </w:t>
      </w:r>
      <w:r w:rsidRPr="009E67E6">
        <w:rPr>
          <w:rFonts w:ascii="Times New Roman" w:hAnsi="Times New Roman"/>
          <w:sz w:val="24"/>
          <w:szCs w:val="24"/>
        </w:rPr>
        <w:t>в</w:t>
      </w:r>
      <w:r w:rsidR="00857CF1" w:rsidRPr="009E67E6">
        <w:rPr>
          <w:rFonts w:ascii="Times New Roman" w:hAnsi="Times New Roman"/>
          <w:sz w:val="24"/>
          <w:szCs w:val="24"/>
        </w:rPr>
        <w:t xml:space="preserve"> отчетн</w:t>
      </w:r>
      <w:r w:rsidRPr="009E67E6">
        <w:rPr>
          <w:rFonts w:ascii="Times New Roman" w:hAnsi="Times New Roman"/>
          <w:sz w:val="24"/>
          <w:szCs w:val="24"/>
        </w:rPr>
        <w:t>ом</w:t>
      </w:r>
      <w:r w:rsidR="00857CF1" w:rsidRPr="009E67E6">
        <w:rPr>
          <w:rFonts w:ascii="Times New Roman" w:hAnsi="Times New Roman"/>
          <w:sz w:val="24"/>
          <w:szCs w:val="24"/>
        </w:rPr>
        <w:t xml:space="preserve"> период</w:t>
      </w:r>
      <w:r w:rsidRPr="009E67E6">
        <w:rPr>
          <w:rFonts w:ascii="Times New Roman" w:hAnsi="Times New Roman"/>
          <w:sz w:val="24"/>
          <w:szCs w:val="24"/>
        </w:rPr>
        <w:t>е</w:t>
      </w:r>
      <w:r w:rsidR="00417DEA" w:rsidRPr="009E67E6">
        <w:rPr>
          <w:rFonts w:ascii="Times New Roman" w:hAnsi="Times New Roman"/>
          <w:sz w:val="24"/>
          <w:szCs w:val="24"/>
        </w:rPr>
        <w:t xml:space="preserve"> </w:t>
      </w:r>
      <w:r w:rsidRPr="009E67E6">
        <w:rPr>
          <w:rFonts w:ascii="Times New Roman" w:hAnsi="Times New Roman"/>
          <w:sz w:val="24"/>
          <w:szCs w:val="24"/>
        </w:rPr>
        <w:t>является обрабатывающе</w:t>
      </w:r>
      <w:r w:rsidR="00417DEA" w:rsidRPr="009E67E6">
        <w:rPr>
          <w:rFonts w:ascii="Times New Roman" w:hAnsi="Times New Roman"/>
          <w:sz w:val="24"/>
          <w:szCs w:val="24"/>
        </w:rPr>
        <w:t>е производств</w:t>
      </w:r>
      <w:r w:rsidRPr="009E67E6">
        <w:rPr>
          <w:rFonts w:ascii="Times New Roman" w:hAnsi="Times New Roman"/>
          <w:sz w:val="24"/>
          <w:szCs w:val="24"/>
        </w:rPr>
        <w:t xml:space="preserve">о, его доля </w:t>
      </w:r>
      <w:r w:rsidR="009E67E6" w:rsidRPr="009E67E6">
        <w:rPr>
          <w:rFonts w:ascii="Times New Roman" w:hAnsi="Times New Roman"/>
          <w:sz w:val="24"/>
          <w:szCs w:val="24"/>
        </w:rPr>
        <w:t xml:space="preserve">в общем объеме промышленного производства </w:t>
      </w:r>
      <w:r w:rsidRPr="009E67E6">
        <w:rPr>
          <w:rFonts w:ascii="Times New Roman" w:hAnsi="Times New Roman"/>
          <w:sz w:val="24"/>
          <w:szCs w:val="24"/>
        </w:rPr>
        <w:t>составила 47,8%</w:t>
      </w:r>
      <w:r w:rsidR="009E67E6" w:rsidRPr="009E67E6">
        <w:rPr>
          <w:rFonts w:ascii="Times New Roman" w:hAnsi="Times New Roman"/>
          <w:sz w:val="24"/>
          <w:szCs w:val="24"/>
        </w:rPr>
        <w:t xml:space="preserve"> (2017 год – 40%).</w:t>
      </w:r>
    </w:p>
    <w:tbl>
      <w:tblPr>
        <w:tblW w:w="9615"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843"/>
        <w:gridCol w:w="1440"/>
        <w:gridCol w:w="920"/>
        <w:gridCol w:w="1440"/>
        <w:gridCol w:w="972"/>
      </w:tblGrid>
      <w:tr w:rsidR="00AA23EF" w:rsidRPr="00AA23EF" w:rsidTr="00417DEA">
        <w:trPr>
          <w:trHeight w:val="289"/>
          <w:tblCellSpacing w:w="20" w:type="dxa"/>
        </w:trPr>
        <w:tc>
          <w:tcPr>
            <w:tcW w:w="4783" w:type="dxa"/>
            <w:vMerge w:val="restart"/>
            <w:tcBorders>
              <w:top w:val="inset" w:sz="6" w:space="0" w:color="FFFFFF"/>
              <w:left w:val="inset" w:sz="6" w:space="0" w:color="auto"/>
              <w:bottom w:val="inset" w:sz="6" w:space="0" w:color="FFFFFF"/>
              <w:right w:val="inset" w:sz="6" w:space="0" w:color="FFFFFF"/>
            </w:tcBorders>
            <w:vAlign w:val="center"/>
            <w:hideMark/>
          </w:tcPr>
          <w:p w:rsidR="00417DEA" w:rsidRPr="00AA23EF" w:rsidRDefault="00417DEA" w:rsidP="004C0393">
            <w:pPr>
              <w:spacing w:after="0" w:line="360" w:lineRule="auto"/>
              <w:jc w:val="center"/>
              <w:rPr>
                <w:rFonts w:ascii="Times New Roman" w:hAnsi="Times New Roman"/>
                <w:sz w:val="24"/>
                <w:szCs w:val="24"/>
                <w:lang w:eastAsia="en-US"/>
              </w:rPr>
            </w:pPr>
            <w:r w:rsidRPr="00AA23EF">
              <w:rPr>
                <w:rFonts w:ascii="Times New Roman" w:hAnsi="Times New Roman"/>
                <w:sz w:val="24"/>
                <w:szCs w:val="24"/>
                <w:lang w:eastAsia="en-US"/>
              </w:rPr>
              <w:t>Вид экономической деятельности</w:t>
            </w:r>
          </w:p>
        </w:tc>
        <w:tc>
          <w:tcPr>
            <w:tcW w:w="2320" w:type="dxa"/>
            <w:gridSpan w:val="2"/>
            <w:tcBorders>
              <w:top w:val="inset" w:sz="6" w:space="0" w:color="FFFFFF"/>
              <w:left w:val="inset" w:sz="6" w:space="0" w:color="auto"/>
              <w:bottom w:val="inset" w:sz="6" w:space="0" w:color="FFFFFF"/>
              <w:right w:val="inset" w:sz="6" w:space="0" w:color="FFFFFF"/>
            </w:tcBorders>
            <w:vAlign w:val="center"/>
          </w:tcPr>
          <w:p w:rsidR="00417DEA" w:rsidRPr="00AA23EF" w:rsidRDefault="00C114B8" w:rsidP="004C0393">
            <w:pPr>
              <w:spacing w:after="0" w:line="360" w:lineRule="auto"/>
              <w:jc w:val="center"/>
              <w:rPr>
                <w:rFonts w:ascii="Times New Roman" w:hAnsi="Times New Roman"/>
                <w:sz w:val="24"/>
                <w:szCs w:val="24"/>
                <w:lang w:eastAsia="en-US"/>
              </w:rPr>
            </w:pPr>
            <w:r w:rsidRPr="00AA23EF">
              <w:rPr>
                <w:rFonts w:ascii="Times New Roman" w:hAnsi="Times New Roman"/>
                <w:sz w:val="24"/>
                <w:szCs w:val="24"/>
                <w:lang w:eastAsia="en-US"/>
              </w:rPr>
              <w:t>январь-декабрь 2017</w:t>
            </w:r>
            <w:r w:rsidR="00417DEA" w:rsidRPr="00AA23EF">
              <w:rPr>
                <w:rFonts w:ascii="Times New Roman" w:hAnsi="Times New Roman"/>
                <w:sz w:val="24"/>
                <w:szCs w:val="24"/>
                <w:lang w:eastAsia="en-US"/>
              </w:rPr>
              <w:t xml:space="preserve"> года</w:t>
            </w:r>
          </w:p>
        </w:tc>
        <w:tc>
          <w:tcPr>
            <w:tcW w:w="2352" w:type="dxa"/>
            <w:gridSpan w:val="2"/>
            <w:tcBorders>
              <w:top w:val="inset" w:sz="6" w:space="0" w:color="FFFFFF"/>
              <w:left w:val="inset" w:sz="6" w:space="0" w:color="auto"/>
              <w:bottom w:val="inset" w:sz="6" w:space="0" w:color="FFFFFF"/>
              <w:right w:val="inset" w:sz="6" w:space="0" w:color="ECE9D8"/>
            </w:tcBorders>
            <w:vAlign w:val="center"/>
            <w:hideMark/>
          </w:tcPr>
          <w:p w:rsidR="00417DEA" w:rsidRPr="00AA23EF" w:rsidRDefault="00417DEA" w:rsidP="00C114B8">
            <w:pPr>
              <w:spacing w:after="0" w:line="360" w:lineRule="auto"/>
              <w:jc w:val="center"/>
              <w:rPr>
                <w:rFonts w:ascii="Times New Roman" w:hAnsi="Times New Roman"/>
                <w:sz w:val="24"/>
                <w:szCs w:val="24"/>
                <w:lang w:eastAsia="en-US"/>
              </w:rPr>
            </w:pPr>
            <w:r w:rsidRPr="00AA23EF">
              <w:rPr>
                <w:rFonts w:ascii="Times New Roman" w:hAnsi="Times New Roman"/>
                <w:sz w:val="24"/>
                <w:szCs w:val="24"/>
                <w:lang w:eastAsia="en-US"/>
              </w:rPr>
              <w:t>январь-декабрь 201</w:t>
            </w:r>
            <w:r w:rsidR="00C114B8" w:rsidRPr="00AA23EF">
              <w:rPr>
                <w:rFonts w:ascii="Times New Roman" w:hAnsi="Times New Roman"/>
                <w:sz w:val="24"/>
                <w:szCs w:val="24"/>
                <w:lang w:eastAsia="en-US"/>
              </w:rPr>
              <w:t>8</w:t>
            </w:r>
            <w:r w:rsidRPr="00AA23EF">
              <w:rPr>
                <w:rFonts w:ascii="Times New Roman" w:hAnsi="Times New Roman"/>
                <w:sz w:val="24"/>
                <w:szCs w:val="24"/>
                <w:lang w:eastAsia="en-US"/>
              </w:rPr>
              <w:t xml:space="preserve"> года</w:t>
            </w:r>
          </w:p>
        </w:tc>
      </w:tr>
      <w:tr w:rsidR="00417DEA" w:rsidRPr="00AA23EF" w:rsidTr="00417DEA">
        <w:trPr>
          <w:trHeight w:val="390"/>
          <w:tblCellSpacing w:w="20" w:type="dxa"/>
        </w:trPr>
        <w:tc>
          <w:tcPr>
            <w:tcW w:w="0" w:type="auto"/>
            <w:vMerge/>
            <w:tcBorders>
              <w:top w:val="inset" w:sz="6" w:space="0" w:color="FFFFFF"/>
              <w:left w:val="inset" w:sz="6" w:space="0" w:color="auto"/>
              <w:bottom w:val="inset" w:sz="6" w:space="0" w:color="FFFFFF"/>
              <w:right w:val="inset" w:sz="6" w:space="0" w:color="FFFFFF"/>
            </w:tcBorders>
            <w:vAlign w:val="center"/>
            <w:hideMark/>
          </w:tcPr>
          <w:p w:rsidR="00417DEA" w:rsidRPr="00AA23EF" w:rsidRDefault="00417DEA" w:rsidP="004C0393">
            <w:pPr>
              <w:spacing w:after="0" w:line="360" w:lineRule="auto"/>
              <w:rPr>
                <w:rFonts w:ascii="Times New Roman" w:hAnsi="Times New Roman"/>
                <w:sz w:val="24"/>
                <w:szCs w:val="24"/>
                <w:lang w:eastAsia="en-US"/>
              </w:rPr>
            </w:pPr>
          </w:p>
        </w:tc>
        <w:tc>
          <w:tcPr>
            <w:tcW w:w="1400" w:type="dxa"/>
            <w:tcBorders>
              <w:top w:val="inset" w:sz="6" w:space="0" w:color="FFFFFF"/>
              <w:left w:val="inset" w:sz="6" w:space="0" w:color="auto"/>
              <w:bottom w:val="inset" w:sz="6" w:space="0" w:color="FFFFFF"/>
              <w:right w:val="inset" w:sz="6" w:space="0" w:color="FFFFFF"/>
            </w:tcBorders>
            <w:vAlign w:val="center"/>
            <w:hideMark/>
          </w:tcPr>
          <w:p w:rsidR="00417DEA" w:rsidRPr="00AA23EF" w:rsidRDefault="00417DEA" w:rsidP="004C0393">
            <w:pPr>
              <w:spacing w:after="0" w:line="360" w:lineRule="auto"/>
              <w:jc w:val="center"/>
              <w:rPr>
                <w:rFonts w:ascii="Times New Roman" w:hAnsi="Times New Roman"/>
                <w:sz w:val="24"/>
                <w:szCs w:val="24"/>
                <w:lang w:eastAsia="en-US"/>
              </w:rPr>
            </w:pPr>
            <w:r w:rsidRPr="00AA23EF">
              <w:rPr>
                <w:rFonts w:ascii="Times New Roman" w:hAnsi="Times New Roman"/>
                <w:sz w:val="24"/>
                <w:szCs w:val="24"/>
                <w:lang w:eastAsia="en-US"/>
              </w:rPr>
              <w:t>млн. руб.</w:t>
            </w:r>
          </w:p>
        </w:tc>
        <w:tc>
          <w:tcPr>
            <w:tcW w:w="880" w:type="dxa"/>
            <w:tcBorders>
              <w:top w:val="inset" w:sz="6" w:space="0" w:color="FFFFFF"/>
              <w:left w:val="inset" w:sz="6" w:space="0" w:color="auto"/>
              <w:bottom w:val="inset" w:sz="6" w:space="0" w:color="FFFFFF"/>
              <w:right w:val="inset" w:sz="6" w:space="0" w:color="FFFFFF"/>
            </w:tcBorders>
            <w:vAlign w:val="center"/>
            <w:hideMark/>
          </w:tcPr>
          <w:p w:rsidR="00417DEA" w:rsidRPr="00AA23EF" w:rsidRDefault="00417DEA" w:rsidP="004C0393">
            <w:pPr>
              <w:spacing w:after="0" w:line="360" w:lineRule="auto"/>
              <w:jc w:val="center"/>
              <w:rPr>
                <w:rFonts w:ascii="Times New Roman" w:hAnsi="Times New Roman"/>
                <w:sz w:val="24"/>
                <w:szCs w:val="24"/>
                <w:lang w:eastAsia="en-US"/>
              </w:rPr>
            </w:pPr>
            <w:r w:rsidRPr="00AA23EF">
              <w:rPr>
                <w:rFonts w:ascii="Times New Roman" w:hAnsi="Times New Roman"/>
                <w:sz w:val="24"/>
                <w:szCs w:val="24"/>
                <w:lang w:eastAsia="en-US"/>
              </w:rPr>
              <w:t>%</w:t>
            </w:r>
          </w:p>
        </w:tc>
        <w:tc>
          <w:tcPr>
            <w:tcW w:w="1400" w:type="dxa"/>
            <w:tcBorders>
              <w:top w:val="inset" w:sz="6" w:space="0" w:color="FFFFFF"/>
              <w:left w:val="inset" w:sz="6" w:space="0" w:color="auto"/>
              <w:bottom w:val="inset" w:sz="6" w:space="0" w:color="FFFFFF"/>
              <w:right w:val="inset" w:sz="6" w:space="0" w:color="auto"/>
            </w:tcBorders>
            <w:vAlign w:val="center"/>
            <w:hideMark/>
          </w:tcPr>
          <w:p w:rsidR="00417DEA" w:rsidRPr="00AA23EF" w:rsidRDefault="00417DEA" w:rsidP="004C0393">
            <w:pPr>
              <w:spacing w:after="0" w:line="360" w:lineRule="auto"/>
              <w:jc w:val="center"/>
              <w:rPr>
                <w:rFonts w:ascii="Times New Roman" w:hAnsi="Times New Roman"/>
                <w:sz w:val="24"/>
                <w:szCs w:val="24"/>
                <w:lang w:eastAsia="en-US"/>
              </w:rPr>
            </w:pPr>
            <w:r w:rsidRPr="00AA23EF">
              <w:rPr>
                <w:rFonts w:ascii="Times New Roman" w:hAnsi="Times New Roman"/>
                <w:sz w:val="24"/>
                <w:szCs w:val="24"/>
                <w:lang w:eastAsia="en-US"/>
              </w:rPr>
              <w:t>млн. руб.</w:t>
            </w:r>
          </w:p>
        </w:tc>
        <w:tc>
          <w:tcPr>
            <w:tcW w:w="912" w:type="dxa"/>
            <w:tcBorders>
              <w:top w:val="inset" w:sz="6" w:space="0" w:color="FFFFFF"/>
              <w:left w:val="inset" w:sz="6" w:space="0" w:color="FFFFFF"/>
              <w:bottom w:val="inset" w:sz="6" w:space="0" w:color="FFFFFF"/>
              <w:right w:val="inset" w:sz="6" w:space="0" w:color="FFFFFF"/>
            </w:tcBorders>
            <w:vAlign w:val="center"/>
            <w:hideMark/>
          </w:tcPr>
          <w:p w:rsidR="00417DEA" w:rsidRPr="00AA23EF" w:rsidRDefault="00417DEA" w:rsidP="004C0393">
            <w:pPr>
              <w:spacing w:after="0" w:line="360" w:lineRule="auto"/>
              <w:jc w:val="center"/>
              <w:rPr>
                <w:rFonts w:ascii="Times New Roman" w:hAnsi="Times New Roman"/>
                <w:sz w:val="24"/>
                <w:szCs w:val="24"/>
                <w:lang w:eastAsia="en-US"/>
              </w:rPr>
            </w:pPr>
            <w:r w:rsidRPr="00AA23EF">
              <w:rPr>
                <w:rFonts w:ascii="Times New Roman" w:hAnsi="Times New Roman"/>
                <w:sz w:val="24"/>
                <w:szCs w:val="24"/>
                <w:lang w:eastAsia="en-US"/>
              </w:rPr>
              <w:t>%</w:t>
            </w:r>
          </w:p>
        </w:tc>
      </w:tr>
      <w:tr w:rsidR="00417DEA" w:rsidRPr="00AA23EF" w:rsidTr="00417DEA">
        <w:trPr>
          <w:trHeight w:val="270"/>
          <w:tblCellSpacing w:w="20" w:type="dxa"/>
        </w:trPr>
        <w:tc>
          <w:tcPr>
            <w:tcW w:w="4783" w:type="dxa"/>
            <w:tcBorders>
              <w:top w:val="inset" w:sz="6" w:space="0" w:color="FFFFFF"/>
              <w:left w:val="inset" w:sz="6" w:space="0" w:color="auto"/>
              <w:bottom w:val="inset" w:sz="6" w:space="0" w:color="FFFFFF"/>
              <w:right w:val="inset" w:sz="6" w:space="0" w:color="FFFFFF"/>
            </w:tcBorders>
            <w:hideMark/>
          </w:tcPr>
          <w:p w:rsidR="00417DEA" w:rsidRPr="00AA23EF" w:rsidRDefault="00417DEA" w:rsidP="004C0393">
            <w:pPr>
              <w:spacing w:after="0" w:line="360" w:lineRule="auto"/>
              <w:rPr>
                <w:rFonts w:ascii="Times New Roman" w:hAnsi="Times New Roman"/>
                <w:sz w:val="24"/>
                <w:szCs w:val="24"/>
              </w:rPr>
            </w:pPr>
            <w:r w:rsidRPr="00AA23EF">
              <w:rPr>
                <w:rFonts w:ascii="Times New Roman" w:hAnsi="Times New Roman"/>
                <w:sz w:val="24"/>
                <w:szCs w:val="24"/>
              </w:rPr>
              <w:t>Добыча полезных ископаемых, предоставление услуг в этих областях</w:t>
            </w:r>
          </w:p>
        </w:tc>
        <w:tc>
          <w:tcPr>
            <w:tcW w:w="1400" w:type="dxa"/>
            <w:tcBorders>
              <w:top w:val="inset" w:sz="6" w:space="0" w:color="FFFFFF"/>
              <w:left w:val="inset" w:sz="6" w:space="0" w:color="auto"/>
              <w:bottom w:val="inset" w:sz="6" w:space="0" w:color="FFFFFF"/>
              <w:right w:val="inset" w:sz="6" w:space="0" w:color="auto"/>
            </w:tcBorders>
            <w:vAlign w:val="center"/>
            <w:hideMark/>
          </w:tcPr>
          <w:p w:rsidR="00417DEA" w:rsidRPr="00AA23EF" w:rsidRDefault="00C114B8" w:rsidP="004C0393">
            <w:pPr>
              <w:spacing w:after="0" w:line="360" w:lineRule="auto"/>
              <w:jc w:val="center"/>
              <w:rPr>
                <w:rFonts w:ascii="Times New Roman" w:hAnsi="Times New Roman"/>
                <w:sz w:val="24"/>
                <w:szCs w:val="24"/>
                <w:lang w:eastAsia="en-US"/>
              </w:rPr>
            </w:pPr>
            <w:r w:rsidRPr="00AA23EF">
              <w:rPr>
                <w:rFonts w:ascii="Times New Roman" w:hAnsi="Times New Roman"/>
                <w:sz w:val="24"/>
                <w:szCs w:val="24"/>
                <w:lang w:eastAsia="en-US"/>
              </w:rPr>
              <w:t>10 798,0</w:t>
            </w:r>
          </w:p>
        </w:tc>
        <w:tc>
          <w:tcPr>
            <w:tcW w:w="880" w:type="dxa"/>
            <w:tcBorders>
              <w:top w:val="inset" w:sz="6" w:space="0" w:color="FFFFFF"/>
              <w:left w:val="inset" w:sz="6" w:space="0" w:color="auto"/>
              <w:bottom w:val="inset" w:sz="6" w:space="0" w:color="FFFFFF"/>
              <w:right w:val="inset" w:sz="6" w:space="0" w:color="FFFFFF"/>
            </w:tcBorders>
            <w:vAlign w:val="center"/>
            <w:hideMark/>
          </w:tcPr>
          <w:p w:rsidR="00417DEA" w:rsidRPr="00AA23EF" w:rsidRDefault="00C114B8" w:rsidP="004C0393">
            <w:pPr>
              <w:spacing w:after="0" w:line="360" w:lineRule="auto"/>
              <w:jc w:val="center"/>
              <w:rPr>
                <w:rFonts w:ascii="Times New Roman" w:hAnsi="Times New Roman"/>
                <w:sz w:val="24"/>
                <w:szCs w:val="24"/>
                <w:lang w:eastAsia="en-US"/>
              </w:rPr>
            </w:pPr>
            <w:r w:rsidRPr="00AA23EF">
              <w:rPr>
                <w:rFonts w:ascii="Times New Roman" w:hAnsi="Times New Roman"/>
                <w:sz w:val="24"/>
                <w:szCs w:val="24"/>
                <w:lang w:eastAsia="en-US"/>
              </w:rPr>
              <w:t>32,3</w:t>
            </w:r>
          </w:p>
        </w:tc>
        <w:tc>
          <w:tcPr>
            <w:tcW w:w="1400" w:type="dxa"/>
            <w:tcBorders>
              <w:top w:val="inset" w:sz="6" w:space="0" w:color="FFFFFF"/>
              <w:left w:val="inset" w:sz="6" w:space="0" w:color="auto"/>
              <w:bottom w:val="inset" w:sz="6" w:space="0" w:color="FFFFFF"/>
              <w:right w:val="inset" w:sz="6" w:space="0" w:color="auto"/>
            </w:tcBorders>
            <w:vAlign w:val="center"/>
            <w:hideMark/>
          </w:tcPr>
          <w:p w:rsidR="00417DEA" w:rsidRPr="00AA23EF" w:rsidRDefault="00F875B4" w:rsidP="004C0393">
            <w:pPr>
              <w:spacing w:after="0" w:line="360" w:lineRule="auto"/>
              <w:jc w:val="center"/>
              <w:rPr>
                <w:rFonts w:ascii="Times New Roman" w:hAnsi="Times New Roman"/>
                <w:sz w:val="24"/>
                <w:szCs w:val="24"/>
                <w:lang w:eastAsia="en-US"/>
              </w:rPr>
            </w:pPr>
            <w:r w:rsidRPr="00AA23EF">
              <w:rPr>
                <w:rFonts w:ascii="Times New Roman" w:hAnsi="Times New Roman"/>
                <w:sz w:val="24"/>
                <w:szCs w:val="24"/>
                <w:lang w:eastAsia="en-US"/>
              </w:rPr>
              <w:t>11 247,8</w:t>
            </w:r>
          </w:p>
        </w:tc>
        <w:tc>
          <w:tcPr>
            <w:tcW w:w="912" w:type="dxa"/>
            <w:tcBorders>
              <w:top w:val="inset" w:sz="6" w:space="0" w:color="FFFFFF"/>
              <w:left w:val="inset" w:sz="6" w:space="0" w:color="auto"/>
              <w:bottom w:val="inset" w:sz="6" w:space="0" w:color="FFFFFF"/>
              <w:right w:val="inset" w:sz="6" w:space="0" w:color="FFFFFF"/>
            </w:tcBorders>
            <w:vAlign w:val="center"/>
            <w:hideMark/>
          </w:tcPr>
          <w:p w:rsidR="00417DEA" w:rsidRPr="00AA23EF" w:rsidRDefault="00AA23EF" w:rsidP="004C0393">
            <w:pPr>
              <w:spacing w:after="0" w:line="360" w:lineRule="auto"/>
              <w:jc w:val="center"/>
              <w:rPr>
                <w:rFonts w:ascii="Times New Roman" w:hAnsi="Times New Roman"/>
                <w:sz w:val="24"/>
                <w:szCs w:val="24"/>
                <w:lang w:eastAsia="en-US"/>
              </w:rPr>
            </w:pPr>
            <w:r w:rsidRPr="00AA23EF">
              <w:rPr>
                <w:rFonts w:ascii="Times New Roman" w:hAnsi="Times New Roman"/>
                <w:sz w:val="24"/>
                <w:szCs w:val="24"/>
                <w:lang w:eastAsia="en-US"/>
              </w:rPr>
              <w:t>28,5</w:t>
            </w:r>
          </w:p>
        </w:tc>
      </w:tr>
      <w:tr w:rsidR="00417DEA" w:rsidRPr="00AA23EF" w:rsidTr="00417DEA">
        <w:trPr>
          <w:trHeight w:val="330"/>
          <w:tblCellSpacing w:w="20" w:type="dxa"/>
        </w:trPr>
        <w:tc>
          <w:tcPr>
            <w:tcW w:w="4783" w:type="dxa"/>
            <w:tcBorders>
              <w:top w:val="inset" w:sz="6" w:space="0" w:color="FFFFFF"/>
              <w:left w:val="inset" w:sz="6" w:space="0" w:color="auto"/>
              <w:bottom w:val="inset" w:sz="6" w:space="0" w:color="FFFFFF"/>
              <w:right w:val="inset" w:sz="6" w:space="0" w:color="FFFFFF"/>
            </w:tcBorders>
            <w:hideMark/>
          </w:tcPr>
          <w:p w:rsidR="00417DEA" w:rsidRPr="00AA23EF" w:rsidRDefault="00417DEA" w:rsidP="004C0393">
            <w:pPr>
              <w:spacing w:after="0" w:line="360" w:lineRule="auto"/>
              <w:rPr>
                <w:rFonts w:ascii="Times New Roman" w:hAnsi="Times New Roman"/>
                <w:sz w:val="24"/>
                <w:szCs w:val="24"/>
              </w:rPr>
            </w:pPr>
            <w:r w:rsidRPr="00AA23EF">
              <w:rPr>
                <w:rFonts w:ascii="Times New Roman" w:hAnsi="Times New Roman"/>
                <w:sz w:val="24"/>
                <w:szCs w:val="24"/>
              </w:rPr>
              <w:t>Обрабатывающие производства</w:t>
            </w:r>
          </w:p>
        </w:tc>
        <w:tc>
          <w:tcPr>
            <w:tcW w:w="1400" w:type="dxa"/>
            <w:tcBorders>
              <w:top w:val="inset" w:sz="6" w:space="0" w:color="FFFFFF"/>
              <w:left w:val="inset" w:sz="6" w:space="0" w:color="auto"/>
              <w:bottom w:val="inset" w:sz="6" w:space="0" w:color="FFFFFF"/>
              <w:right w:val="inset" w:sz="6" w:space="0" w:color="auto"/>
            </w:tcBorders>
            <w:vAlign w:val="center"/>
            <w:hideMark/>
          </w:tcPr>
          <w:p w:rsidR="00417DEA" w:rsidRPr="00AA23EF" w:rsidRDefault="00C114B8" w:rsidP="004C0393">
            <w:pPr>
              <w:spacing w:after="0" w:line="360" w:lineRule="auto"/>
              <w:jc w:val="center"/>
              <w:rPr>
                <w:rFonts w:ascii="Times New Roman" w:hAnsi="Times New Roman"/>
                <w:sz w:val="24"/>
                <w:szCs w:val="24"/>
                <w:lang w:eastAsia="en-US"/>
              </w:rPr>
            </w:pPr>
            <w:r w:rsidRPr="00AA23EF">
              <w:rPr>
                <w:rFonts w:ascii="Times New Roman" w:hAnsi="Times New Roman"/>
                <w:sz w:val="24"/>
                <w:szCs w:val="24"/>
                <w:lang w:eastAsia="en-US"/>
              </w:rPr>
              <w:t>13 350,2</w:t>
            </w:r>
          </w:p>
        </w:tc>
        <w:tc>
          <w:tcPr>
            <w:tcW w:w="880" w:type="dxa"/>
            <w:tcBorders>
              <w:top w:val="inset" w:sz="6" w:space="0" w:color="FFFFFF"/>
              <w:left w:val="inset" w:sz="6" w:space="0" w:color="auto"/>
              <w:bottom w:val="inset" w:sz="6" w:space="0" w:color="FFFFFF"/>
              <w:right w:val="inset" w:sz="6" w:space="0" w:color="FFFFFF"/>
            </w:tcBorders>
            <w:vAlign w:val="center"/>
            <w:hideMark/>
          </w:tcPr>
          <w:p w:rsidR="00417DEA" w:rsidRPr="00AA23EF" w:rsidRDefault="00C114B8" w:rsidP="004C0393">
            <w:pPr>
              <w:spacing w:after="0" w:line="360" w:lineRule="auto"/>
              <w:jc w:val="center"/>
              <w:rPr>
                <w:rFonts w:ascii="Times New Roman" w:hAnsi="Times New Roman"/>
                <w:sz w:val="24"/>
                <w:szCs w:val="24"/>
                <w:lang w:eastAsia="en-US"/>
              </w:rPr>
            </w:pPr>
            <w:r w:rsidRPr="00AA23EF">
              <w:rPr>
                <w:rFonts w:ascii="Times New Roman" w:hAnsi="Times New Roman"/>
                <w:sz w:val="24"/>
                <w:szCs w:val="24"/>
                <w:lang w:eastAsia="en-US"/>
              </w:rPr>
              <w:t>40,0</w:t>
            </w:r>
          </w:p>
        </w:tc>
        <w:tc>
          <w:tcPr>
            <w:tcW w:w="1400" w:type="dxa"/>
            <w:tcBorders>
              <w:top w:val="inset" w:sz="6" w:space="0" w:color="FFFFFF"/>
              <w:left w:val="inset" w:sz="6" w:space="0" w:color="auto"/>
              <w:bottom w:val="inset" w:sz="6" w:space="0" w:color="FFFFFF"/>
              <w:right w:val="inset" w:sz="6" w:space="0" w:color="auto"/>
            </w:tcBorders>
            <w:vAlign w:val="center"/>
            <w:hideMark/>
          </w:tcPr>
          <w:p w:rsidR="00417DEA" w:rsidRPr="00AA23EF" w:rsidRDefault="00F875B4" w:rsidP="004C0393">
            <w:pPr>
              <w:spacing w:after="0" w:line="360" w:lineRule="auto"/>
              <w:jc w:val="center"/>
              <w:rPr>
                <w:rFonts w:ascii="Times New Roman" w:hAnsi="Times New Roman"/>
                <w:sz w:val="24"/>
                <w:szCs w:val="24"/>
                <w:lang w:eastAsia="en-US"/>
              </w:rPr>
            </w:pPr>
            <w:r w:rsidRPr="00AA23EF">
              <w:rPr>
                <w:rFonts w:ascii="Times New Roman" w:hAnsi="Times New Roman"/>
                <w:sz w:val="24"/>
                <w:szCs w:val="24"/>
                <w:lang w:eastAsia="en-US"/>
              </w:rPr>
              <w:t>18 898,9</w:t>
            </w:r>
          </w:p>
        </w:tc>
        <w:tc>
          <w:tcPr>
            <w:tcW w:w="912" w:type="dxa"/>
            <w:tcBorders>
              <w:top w:val="inset" w:sz="6" w:space="0" w:color="FFFFFF"/>
              <w:left w:val="inset" w:sz="6" w:space="0" w:color="auto"/>
              <w:bottom w:val="inset" w:sz="6" w:space="0" w:color="FFFFFF"/>
              <w:right w:val="inset" w:sz="6" w:space="0" w:color="FFFFFF"/>
              <w:tl2br w:val="inset" w:sz="6" w:space="0" w:color="FFFFFF"/>
            </w:tcBorders>
            <w:vAlign w:val="center"/>
            <w:hideMark/>
          </w:tcPr>
          <w:p w:rsidR="00417DEA" w:rsidRPr="00AA23EF" w:rsidRDefault="00AA23EF" w:rsidP="004C0393">
            <w:pPr>
              <w:spacing w:after="0" w:line="360" w:lineRule="auto"/>
              <w:jc w:val="center"/>
              <w:rPr>
                <w:rFonts w:ascii="Times New Roman" w:hAnsi="Times New Roman"/>
                <w:sz w:val="24"/>
                <w:szCs w:val="24"/>
                <w:lang w:eastAsia="en-US"/>
              </w:rPr>
            </w:pPr>
            <w:r w:rsidRPr="00AA23EF">
              <w:rPr>
                <w:rFonts w:ascii="Times New Roman" w:hAnsi="Times New Roman"/>
                <w:sz w:val="24"/>
                <w:szCs w:val="24"/>
                <w:lang w:eastAsia="en-US"/>
              </w:rPr>
              <w:t>47,8</w:t>
            </w:r>
          </w:p>
        </w:tc>
      </w:tr>
      <w:tr w:rsidR="00417DEA" w:rsidRPr="00AA23EF" w:rsidTr="00417DEA">
        <w:trPr>
          <w:trHeight w:val="330"/>
          <w:tblCellSpacing w:w="20" w:type="dxa"/>
        </w:trPr>
        <w:tc>
          <w:tcPr>
            <w:tcW w:w="4783" w:type="dxa"/>
            <w:tcBorders>
              <w:top w:val="inset" w:sz="6" w:space="0" w:color="FFFFFF"/>
              <w:left w:val="inset" w:sz="6" w:space="0" w:color="auto"/>
              <w:bottom w:val="inset" w:sz="6" w:space="0" w:color="FFFFFF"/>
              <w:right w:val="inset" w:sz="6" w:space="0" w:color="auto"/>
            </w:tcBorders>
            <w:hideMark/>
          </w:tcPr>
          <w:p w:rsidR="00417DEA" w:rsidRPr="00AA23EF" w:rsidRDefault="009E5A0E" w:rsidP="009E5A0E">
            <w:pPr>
              <w:spacing w:after="0" w:line="360" w:lineRule="auto"/>
              <w:rPr>
                <w:rFonts w:ascii="Times New Roman" w:hAnsi="Times New Roman"/>
                <w:sz w:val="24"/>
                <w:szCs w:val="24"/>
              </w:rPr>
            </w:pPr>
            <w:r w:rsidRPr="00AA23EF">
              <w:rPr>
                <w:rFonts w:ascii="Times New Roman" w:hAnsi="Times New Roman"/>
                <w:sz w:val="24"/>
                <w:szCs w:val="24"/>
              </w:rPr>
              <w:t>Обеспечение электрической энергией, газом и паром; кондиционирование воздуха; водоснабжение; водоотведение</w:t>
            </w:r>
          </w:p>
        </w:tc>
        <w:tc>
          <w:tcPr>
            <w:tcW w:w="1400" w:type="dxa"/>
            <w:tcBorders>
              <w:top w:val="inset" w:sz="6" w:space="0" w:color="FFFFFF"/>
              <w:left w:val="inset" w:sz="6" w:space="0" w:color="auto"/>
              <w:bottom w:val="inset" w:sz="6" w:space="0" w:color="FFFFFF"/>
              <w:right w:val="inset" w:sz="6" w:space="0" w:color="auto"/>
            </w:tcBorders>
            <w:vAlign w:val="center"/>
            <w:hideMark/>
          </w:tcPr>
          <w:p w:rsidR="00417DEA" w:rsidRPr="00AA23EF" w:rsidRDefault="00C114B8" w:rsidP="004C0393">
            <w:pPr>
              <w:spacing w:after="0" w:line="360" w:lineRule="auto"/>
              <w:jc w:val="center"/>
              <w:rPr>
                <w:rFonts w:ascii="Times New Roman" w:hAnsi="Times New Roman"/>
                <w:sz w:val="24"/>
                <w:szCs w:val="24"/>
                <w:lang w:eastAsia="en-US"/>
              </w:rPr>
            </w:pPr>
            <w:r w:rsidRPr="00AA23EF">
              <w:rPr>
                <w:rFonts w:ascii="Times New Roman" w:hAnsi="Times New Roman"/>
                <w:sz w:val="24"/>
                <w:szCs w:val="24"/>
                <w:lang w:eastAsia="en-US"/>
              </w:rPr>
              <w:t>9 230,0</w:t>
            </w:r>
          </w:p>
        </w:tc>
        <w:tc>
          <w:tcPr>
            <w:tcW w:w="880" w:type="dxa"/>
            <w:tcBorders>
              <w:top w:val="inset" w:sz="6" w:space="0" w:color="FFFFFF"/>
              <w:left w:val="inset" w:sz="6" w:space="0" w:color="auto"/>
              <w:bottom w:val="inset" w:sz="6" w:space="0" w:color="FFFFFF"/>
              <w:right w:val="inset" w:sz="6" w:space="0" w:color="auto"/>
            </w:tcBorders>
            <w:vAlign w:val="center"/>
            <w:hideMark/>
          </w:tcPr>
          <w:p w:rsidR="00417DEA" w:rsidRPr="00AA23EF" w:rsidRDefault="00F875B4" w:rsidP="004C0393">
            <w:pPr>
              <w:spacing w:after="0" w:line="360" w:lineRule="auto"/>
              <w:jc w:val="center"/>
              <w:rPr>
                <w:rFonts w:ascii="Times New Roman" w:hAnsi="Times New Roman"/>
                <w:sz w:val="24"/>
                <w:szCs w:val="24"/>
                <w:lang w:eastAsia="en-US"/>
              </w:rPr>
            </w:pPr>
            <w:r w:rsidRPr="00AA23EF">
              <w:rPr>
                <w:rFonts w:ascii="Times New Roman" w:hAnsi="Times New Roman"/>
                <w:sz w:val="24"/>
                <w:szCs w:val="24"/>
                <w:lang w:eastAsia="en-US"/>
              </w:rPr>
              <w:t>27,7</w:t>
            </w:r>
          </w:p>
        </w:tc>
        <w:tc>
          <w:tcPr>
            <w:tcW w:w="1400" w:type="dxa"/>
            <w:tcBorders>
              <w:top w:val="inset" w:sz="6" w:space="0" w:color="FFFFFF"/>
              <w:left w:val="inset" w:sz="6" w:space="0" w:color="auto"/>
              <w:bottom w:val="inset" w:sz="6" w:space="0" w:color="FFFFFF"/>
              <w:right w:val="inset" w:sz="6" w:space="0" w:color="auto"/>
            </w:tcBorders>
            <w:vAlign w:val="center"/>
            <w:hideMark/>
          </w:tcPr>
          <w:p w:rsidR="00417DEA" w:rsidRPr="00AA23EF" w:rsidRDefault="00F875B4" w:rsidP="004C0393">
            <w:pPr>
              <w:spacing w:after="0" w:line="360" w:lineRule="auto"/>
              <w:jc w:val="center"/>
              <w:rPr>
                <w:rFonts w:ascii="Times New Roman" w:hAnsi="Times New Roman"/>
                <w:sz w:val="24"/>
                <w:szCs w:val="24"/>
                <w:lang w:eastAsia="en-US"/>
              </w:rPr>
            </w:pPr>
            <w:r w:rsidRPr="00AA23EF">
              <w:rPr>
                <w:rFonts w:ascii="Times New Roman" w:hAnsi="Times New Roman"/>
                <w:sz w:val="24"/>
                <w:szCs w:val="24"/>
                <w:lang w:eastAsia="en-US"/>
              </w:rPr>
              <w:t>9 379,1</w:t>
            </w:r>
          </w:p>
        </w:tc>
        <w:tc>
          <w:tcPr>
            <w:tcW w:w="912" w:type="dxa"/>
            <w:tcBorders>
              <w:top w:val="inset" w:sz="6" w:space="0" w:color="FFFFFF"/>
              <w:left w:val="inset" w:sz="6" w:space="0" w:color="auto"/>
              <w:bottom w:val="inset" w:sz="6" w:space="0" w:color="FFFFFF"/>
              <w:right w:val="inset" w:sz="6" w:space="0" w:color="FFFFFF"/>
            </w:tcBorders>
            <w:vAlign w:val="center"/>
            <w:hideMark/>
          </w:tcPr>
          <w:p w:rsidR="00417DEA" w:rsidRPr="00AA23EF" w:rsidRDefault="00AA23EF" w:rsidP="004C0393">
            <w:pPr>
              <w:spacing w:after="0" w:line="360" w:lineRule="auto"/>
              <w:jc w:val="center"/>
              <w:rPr>
                <w:rFonts w:ascii="Times New Roman" w:hAnsi="Times New Roman"/>
                <w:sz w:val="24"/>
                <w:szCs w:val="24"/>
                <w:lang w:eastAsia="en-US"/>
              </w:rPr>
            </w:pPr>
            <w:r w:rsidRPr="00AA23EF">
              <w:rPr>
                <w:rFonts w:ascii="Times New Roman" w:hAnsi="Times New Roman"/>
                <w:sz w:val="24"/>
                <w:szCs w:val="24"/>
                <w:lang w:eastAsia="en-US"/>
              </w:rPr>
              <w:t>23,7</w:t>
            </w:r>
          </w:p>
        </w:tc>
      </w:tr>
      <w:tr w:rsidR="00417DEA" w:rsidRPr="00AA23EF" w:rsidTr="00417DEA">
        <w:trPr>
          <w:tblCellSpacing w:w="20" w:type="dxa"/>
        </w:trPr>
        <w:tc>
          <w:tcPr>
            <w:tcW w:w="4783" w:type="dxa"/>
            <w:tcBorders>
              <w:top w:val="inset" w:sz="6" w:space="0" w:color="auto"/>
              <w:left w:val="inset" w:sz="6" w:space="0" w:color="auto"/>
              <w:bottom w:val="inset" w:sz="6" w:space="0" w:color="FFFFFF"/>
              <w:right w:val="inset" w:sz="6" w:space="0" w:color="auto"/>
            </w:tcBorders>
            <w:hideMark/>
          </w:tcPr>
          <w:p w:rsidR="00417DEA" w:rsidRPr="00AA23EF" w:rsidRDefault="00417DEA" w:rsidP="004C0393">
            <w:pPr>
              <w:spacing w:after="0" w:line="360" w:lineRule="auto"/>
              <w:jc w:val="both"/>
              <w:rPr>
                <w:rFonts w:ascii="Times New Roman" w:hAnsi="Times New Roman"/>
                <w:sz w:val="24"/>
                <w:szCs w:val="24"/>
                <w:lang w:eastAsia="en-US"/>
              </w:rPr>
            </w:pPr>
            <w:r w:rsidRPr="00AA23EF">
              <w:rPr>
                <w:rFonts w:ascii="Times New Roman" w:hAnsi="Times New Roman"/>
                <w:sz w:val="24"/>
                <w:szCs w:val="24"/>
                <w:lang w:eastAsia="en-US"/>
              </w:rPr>
              <w:t>ИТОГО</w:t>
            </w:r>
          </w:p>
        </w:tc>
        <w:tc>
          <w:tcPr>
            <w:tcW w:w="1400" w:type="dxa"/>
            <w:tcBorders>
              <w:top w:val="inset" w:sz="6" w:space="0" w:color="auto"/>
              <w:left w:val="inset" w:sz="6" w:space="0" w:color="auto"/>
              <w:bottom w:val="inset" w:sz="6" w:space="0" w:color="FFFFFF"/>
              <w:right w:val="inset" w:sz="6" w:space="0" w:color="auto"/>
            </w:tcBorders>
            <w:vAlign w:val="center"/>
            <w:hideMark/>
          </w:tcPr>
          <w:p w:rsidR="00417DEA" w:rsidRPr="00AA23EF" w:rsidRDefault="00C114B8" w:rsidP="004C0393">
            <w:pPr>
              <w:spacing w:after="0" w:line="360" w:lineRule="auto"/>
              <w:jc w:val="center"/>
              <w:rPr>
                <w:rFonts w:ascii="Times New Roman" w:hAnsi="Times New Roman"/>
                <w:sz w:val="24"/>
                <w:szCs w:val="24"/>
                <w:lang w:eastAsia="en-US"/>
              </w:rPr>
            </w:pPr>
            <w:r w:rsidRPr="00AA23EF">
              <w:rPr>
                <w:rFonts w:ascii="Times New Roman" w:hAnsi="Times New Roman"/>
                <w:sz w:val="24"/>
                <w:szCs w:val="24"/>
                <w:lang w:eastAsia="en-US"/>
              </w:rPr>
              <w:t>33 378,2</w:t>
            </w:r>
          </w:p>
        </w:tc>
        <w:tc>
          <w:tcPr>
            <w:tcW w:w="880" w:type="dxa"/>
            <w:tcBorders>
              <w:top w:val="inset" w:sz="6" w:space="0" w:color="auto"/>
              <w:left w:val="inset" w:sz="6" w:space="0" w:color="auto"/>
              <w:bottom w:val="inset" w:sz="6" w:space="0" w:color="FFFFFF"/>
              <w:right w:val="inset" w:sz="6" w:space="0" w:color="auto"/>
            </w:tcBorders>
            <w:vAlign w:val="center"/>
            <w:hideMark/>
          </w:tcPr>
          <w:p w:rsidR="00417DEA" w:rsidRPr="00AA23EF" w:rsidRDefault="00417DEA" w:rsidP="004C0393">
            <w:pPr>
              <w:spacing w:after="0" w:line="360" w:lineRule="auto"/>
              <w:jc w:val="center"/>
              <w:rPr>
                <w:rFonts w:ascii="Times New Roman" w:hAnsi="Times New Roman"/>
                <w:sz w:val="24"/>
                <w:szCs w:val="24"/>
                <w:lang w:eastAsia="en-US"/>
              </w:rPr>
            </w:pPr>
            <w:r w:rsidRPr="00AA23EF">
              <w:rPr>
                <w:rFonts w:ascii="Times New Roman" w:hAnsi="Times New Roman"/>
                <w:sz w:val="24"/>
                <w:szCs w:val="24"/>
                <w:lang w:eastAsia="en-US"/>
              </w:rPr>
              <w:t>100</w:t>
            </w:r>
          </w:p>
        </w:tc>
        <w:tc>
          <w:tcPr>
            <w:tcW w:w="1400" w:type="dxa"/>
            <w:tcBorders>
              <w:top w:val="inset" w:sz="6" w:space="0" w:color="FFFFFF"/>
              <w:left w:val="inset" w:sz="6" w:space="0" w:color="auto"/>
              <w:bottom w:val="inset" w:sz="6" w:space="0" w:color="FFFFFF"/>
              <w:right w:val="inset" w:sz="6" w:space="0" w:color="auto"/>
            </w:tcBorders>
            <w:vAlign w:val="center"/>
            <w:hideMark/>
          </w:tcPr>
          <w:p w:rsidR="00417DEA" w:rsidRPr="00AA23EF" w:rsidRDefault="00AA23EF" w:rsidP="004C0393">
            <w:pPr>
              <w:spacing w:after="0" w:line="360" w:lineRule="auto"/>
              <w:jc w:val="center"/>
              <w:rPr>
                <w:rFonts w:ascii="Times New Roman" w:hAnsi="Times New Roman"/>
                <w:sz w:val="24"/>
                <w:szCs w:val="24"/>
                <w:lang w:eastAsia="en-US"/>
              </w:rPr>
            </w:pPr>
            <w:r w:rsidRPr="00AA23EF">
              <w:rPr>
                <w:rFonts w:ascii="Times New Roman" w:hAnsi="Times New Roman"/>
                <w:sz w:val="24"/>
                <w:szCs w:val="24"/>
                <w:lang w:eastAsia="en-US"/>
              </w:rPr>
              <w:t>39 525,8</w:t>
            </w:r>
          </w:p>
        </w:tc>
        <w:tc>
          <w:tcPr>
            <w:tcW w:w="912" w:type="dxa"/>
            <w:tcBorders>
              <w:top w:val="inset" w:sz="6" w:space="0" w:color="auto"/>
              <w:left w:val="inset" w:sz="6" w:space="0" w:color="auto"/>
              <w:bottom w:val="inset" w:sz="6" w:space="0" w:color="FFFFFF"/>
              <w:right w:val="inset" w:sz="6" w:space="0" w:color="FFFFFF"/>
            </w:tcBorders>
            <w:vAlign w:val="center"/>
            <w:hideMark/>
          </w:tcPr>
          <w:p w:rsidR="00417DEA" w:rsidRPr="00AA23EF" w:rsidRDefault="00417DEA" w:rsidP="004C0393">
            <w:pPr>
              <w:spacing w:after="0" w:line="360" w:lineRule="auto"/>
              <w:jc w:val="center"/>
              <w:rPr>
                <w:rFonts w:ascii="Times New Roman" w:hAnsi="Times New Roman"/>
                <w:sz w:val="24"/>
                <w:szCs w:val="24"/>
                <w:lang w:eastAsia="en-US"/>
              </w:rPr>
            </w:pPr>
            <w:r w:rsidRPr="00AA23EF">
              <w:rPr>
                <w:rFonts w:ascii="Times New Roman" w:hAnsi="Times New Roman"/>
                <w:sz w:val="24"/>
                <w:szCs w:val="24"/>
                <w:lang w:eastAsia="en-US"/>
              </w:rPr>
              <w:t>100</w:t>
            </w:r>
          </w:p>
        </w:tc>
      </w:tr>
    </w:tbl>
    <w:p w:rsidR="00417DEA" w:rsidRPr="00512322" w:rsidRDefault="00417DEA" w:rsidP="004C0393">
      <w:pPr>
        <w:spacing w:after="0" w:line="360" w:lineRule="auto"/>
        <w:ind w:firstLine="720"/>
        <w:jc w:val="both"/>
        <w:rPr>
          <w:rFonts w:ascii="Times New Roman" w:hAnsi="Times New Roman"/>
          <w:sz w:val="26"/>
          <w:szCs w:val="26"/>
        </w:rPr>
      </w:pPr>
    </w:p>
    <w:p w:rsidR="00417DEA" w:rsidRPr="000A4FA2" w:rsidRDefault="00417DEA" w:rsidP="004C0393">
      <w:pPr>
        <w:spacing w:after="0" w:line="360" w:lineRule="auto"/>
        <w:ind w:firstLine="720"/>
        <w:jc w:val="both"/>
        <w:rPr>
          <w:rFonts w:ascii="Times New Roman" w:hAnsi="Times New Roman"/>
          <w:sz w:val="24"/>
          <w:szCs w:val="24"/>
        </w:rPr>
      </w:pPr>
      <w:r w:rsidRPr="000A4FA2">
        <w:rPr>
          <w:rFonts w:ascii="Times New Roman" w:hAnsi="Times New Roman"/>
          <w:sz w:val="24"/>
          <w:szCs w:val="24"/>
        </w:rPr>
        <w:t>Индекс промышленного производства предприятий, связанных с добычей нефти и газа, по городу Когалыму за отчетный период в сравнении с аналогичным показателем 201</w:t>
      </w:r>
      <w:r w:rsidR="000A4FA2" w:rsidRPr="000A4FA2">
        <w:rPr>
          <w:rFonts w:ascii="Times New Roman" w:hAnsi="Times New Roman"/>
          <w:sz w:val="24"/>
          <w:szCs w:val="24"/>
        </w:rPr>
        <w:t>7</w:t>
      </w:r>
      <w:r w:rsidRPr="000A4FA2">
        <w:rPr>
          <w:rFonts w:ascii="Times New Roman" w:hAnsi="Times New Roman"/>
          <w:sz w:val="24"/>
          <w:szCs w:val="24"/>
        </w:rPr>
        <w:t xml:space="preserve"> года составил </w:t>
      </w:r>
      <w:r w:rsidR="000A4FA2" w:rsidRPr="000A4FA2">
        <w:rPr>
          <w:rFonts w:ascii="Times New Roman" w:hAnsi="Times New Roman"/>
          <w:sz w:val="24"/>
          <w:szCs w:val="24"/>
        </w:rPr>
        <w:t>99,6</w:t>
      </w:r>
      <w:r w:rsidRPr="000A4FA2">
        <w:rPr>
          <w:rFonts w:ascii="Times New Roman" w:hAnsi="Times New Roman"/>
          <w:sz w:val="24"/>
          <w:szCs w:val="24"/>
        </w:rPr>
        <w:t>%.</w:t>
      </w:r>
    </w:p>
    <w:p w:rsidR="00417DEA" w:rsidRPr="000A4FA2" w:rsidRDefault="00417DEA" w:rsidP="004C0393">
      <w:pPr>
        <w:spacing w:after="0" w:line="360" w:lineRule="auto"/>
        <w:ind w:firstLine="720"/>
        <w:jc w:val="both"/>
        <w:rPr>
          <w:rFonts w:ascii="Times New Roman" w:hAnsi="Times New Roman"/>
          <w:sz w:val="24"/>
          <w:szCs w:val="24"/>
        </w:rPr>
      </w:pPr>
      <w:r w:rsidRPr="000A4FA2">
        <w:rPr>
          <w:rFonts w:ascii="Times New Roman" w:hAnsi="Times New Roman"/>
          <w:sz w:val="24"/>
          <w:szCs w:val="24"/>
        </w:rPr>
        <w:t>В 201</w:t>
      </w:r>
      <w:r w:rsidR="000A4FA2" w:rsidRPr="000A4FA2">
        <w:rPr>
          <w:rFonts w:ascii="Times New Roman" w:hAnsi="Times New Roman"/>
          <w:sz w:val="24"/>
          <w:szCs w:val="24"/>
        </w:rPr>
        <w:t>8</w:t>
      </w:r>
      <w:r w:rsidRPr="000A4FA2">
        <w:rPr>
          <w:rFonts w:ascii="Times New Roman" w:hAnsi="Times New Roman"/>
          <w:sz w:val="24"/>
          <w:szCs w:val="24"/>
        </w:rPr>
        <w:t xml:space="preserve"> год</w:t>
      </w:r>
      <w:r w:rsidR="009E5A0E" w:rsidRPr="000A4FA2">
        <w:rPr>
          <w:rFonts w:ascii="Times New Roman" w:hAnsi="Times New Roman"/>
          <w:sz w:val="24"/>
          <w:szCs w:val="24"/>
        </w:rPr>
        <w:t>у</w:t>
      </w:r>
      <w:r w:rsidRPr="000A4FA2">
        <w:rPr>
          <w:rFonts w:ascii="Times New Roman" w:hAnsi="Times New Roman"/>
          <w:sz w:val="24"/>
          <w:szCs w:val="24"/>
        </w:rPr>
        <w:t xml:space="preserve"> объемы добычи нефти и газа в городе Когалыме составили </w:t>
      </w:r>
      <w:r w:rsidR="000A4FA2" w:rsidRPr="000A4FA2">
        <w:rPr>
          <w:rFonts w:ascii="Times New Roman" w:hAnsi="Times New Roman"/>
          <w:sz w:val="24"/>
          <w:szCs w:val="24"/>
        </w:rPr>
        <w:t>182,7</w:t>
      </w:r>
      <w:r w:rsidRPr="000A4FA2">
        <w:rPr>
          <w:rFonts w:ascii="Times New Roman" w:hAnsi="Times New Roman"/>
          <w:sz w:val="24"/>
          <w:szCs w:val="24"/>
        </w:rPr>
        <w:t xml:space="preserve"> тыс. тонн нефти и </w:t>
      </w:r>
      <w:r w:rsidR="000A4FA2" w:rsidRPr="000A4FA2">
        <w:rPr>
          <w:rFonts w:ascii="Times New Roman" w:hAnsi="Times New Roman"/>
          <w:sz w:val="24"/>
          <w:szCs w:val="24"/>
        </w:rPr>
        <w:t>13,6</w:t>
      </w:r>
      <w:r w:rsidRPr="000A4FA2">
        <w:rPr>
          <w:rFonts w:ascii="Times New Roman" w:hAnsi="Times New Roman"/>
          <w:sz w:val="24"/>
          <w:szCs w:val="24"/>
        </w:rPr>
        <w:t xml:space="preserve"> млн. куб. метров газа (201</w:t>
      </w:r>
      <w:r w:rsidR="000A4FA2" w:rsidRPr="000A4FA2">
        <w:rPr>
          <w:rFonts w:ascii="Times New Roman" w:hAnsi="Times New Roman"/>
          <w:sz w:val="24"/>
          <w:szCs w:val="24"/>
        </w:rPr>
        <w:t>7</w:t>
      </w:r>
      <w:r w:rsidRPr="000A4FA2">
        <w:rPr>
          <w:rFonts w:ascii="Times New Roman" w:hAnsi="Times New Roman"/>
          <w:sz w:val="24"/>
          <w:szCs w:val="24"/>
        </w:rPr>
        <w:t xml:space="preserve"> год – </w:t>
      </w:r>
      <w:r w:rsidR="000A4FA2" w:rsidRPr="000A4FA2">
        <w:rPr>
          <w:rFonts w:ascii="Times New Roman" w:hAnsi="Times New Roman"/>
          <w:sz w:val="24"/>
          <w:szCs w:val="24"/>
        </w:rPr>
        <w:t>178,3</w:t>
      </w:r>
      <w:r w:rsidRPr="000A4FA2">
        <w:rPr>
          <w:rFonts w:ascii="Times New Roman" w:hAnsi="Times New Roman"/>
          <w:sz w:val="24"/>
          <w:szCs w:val="24"/>
        </w:rPr>
        <w:t xml:space="preserve"> тыс. тонн нефти и </w:t>
      </w:r>
      <w:r w:rsidR="009E5A0E" w:rsidRPr="000A4FA2">
        <w:rPr>
          <w:rFonts w:ascii="Times New Roman" w:hAnsi="Times New Roman"/>
          <w:sz w:val="24"/>
          <w:szCs w:val="24"/>
        </w:rPr>
        <w:t>13,0</w:t>
      </w:r>
      <w:r w:rsidRPr="000A4FA2">
        <w:rPr>
          <w:rFonts w:ascii="Times New Roman" w:hAnsi="Times New Roman"/>
          <w:sz w:val="24"/>
          <w:szCs w:val="24"/>
        </w:rPr>
        <w:t xml:space="preserve"> млн. куб. метров газа). </w:t>
      </w:r>
    </w:p>
    <w:p w:rsidR="00417DEA" w:rsidRPr="000A4FA2" w:rsidRDefault="00417DEA" w:rsidP="004C0393">
      <w:pPr>
        <w:spacing w:after="0" w:line="360" w:lineRule="auto"/>
        <w:ind w:firstLine="720"/>
        <w:jc w:val="both"/>
        <w:rPr>
          <w:rFonts w:ascii="Times New Roman" w:hAnsi="Times New Roman"/>
          <w:sz w:val="24"/>
          <w:szCs w:val="24"/>
        </w:rPr>
      </w:pPr>
      <w:r w:rsidRPr="000A4FA2">
        <w:rPr>
          <w:rFonts w:ascii="Times New Roman" w:hAnsi="Times New Roman"/>
          <w:sz w:val="24"/>
          <w:szCs w:val="24"/>
        </w:rPr>
        <w:lastRenderedPageBreak/>
        <w:t>Наиболее крупным</w:t>
      </w:r>
      <w:r w:rsidR="009E5A0E" w:rsidRPr="000A4FA2">
        <w:rPr>
          <w:rFonts w:ascii="Times New Roman" w:hAnsi="Times New Roman"/>
          <w:sz w:val="24"/>
          <w:szCs w:val="24"/>
        </w:rPr>
        <w:t>и</w:t>
      </w:r>
      <w:r w:rsidRPr="000A4FA2">
        <w:rPr>
          <w:rFonts w:ascii="Times New Roman" w:hAnsi="Times New Roman"/>
          <w:sz w:val="24"/>
          <w:szCs w:val="24"/>
        </w:rPr>
        <w:t xml:space="preserve"> предприяти</w:t>
      </w:r>
      <w:r w:rsidR="009E5A0E" w:rsidRPr="000A4FA2">
        <w:rPr>
          <w:rFonts w:ascii="Times New Roman" w:hAnsi="Times New Roman"/>
          <w:sz w:val="24"/>
          <w:szCs w:val="24"/>
        </w:rPr>
        <w:t>ями</w:t>
      </w:r>
      <w:r w:rsidRPr="000A4FA2">
        <w:rPr>
          <w:rFonts w:ascii="Times New Roman" w:hAnsi="Times New Roman"/>
          <w:sz w:val="24"/>
          <w:szCs w:val="24"/>
        </w:rPr>
        <w:t>, осуществляющим</w:t>
      </w:r>
      <w:r w:rsidR="009E5A0E" w:rsidRPr="000A4FA2">
        <w:rPr>
          <w:rFonts w:ascii="Times New Roman" w:hAnsi="Times New Roman"/>
          <w:sz w:val="24"/>
          <w:szCs w:val="24"/>
        </w:rPr>
        <w:t>и</w:t>
      </w:r>
      <w:r w:rsidRPr="000A4FA2">
        <w:rPr>
          <w:rFonts w:ascii="Times New Roman" w:hAnsi="Times New Roman"/>
          <w:sz w:val="24"/>
          <w:szCs w:val="24"/>
        </w:rPr>
        <w:t xml:space="preserve"> деятельность на территории города Когалыма в сф</w:t>
      </w:r>
      <w:r w:rsidR="007F2044" w:rsidRPr="000A4FA2">
        <w:rPr>
          <w:rFonts w:ascii="Times New Roman" w:hAnsi="Times New Roman"/>
          <w:sz w:val="24"/>
          <w:szCs w:val="24"/>
        </w:rPr>
        <w:t xml:space="preserve">ере добычи полезных ископаемых, предоставлении услуг в этих областях, </w:t>
      </w:r>
      <w:r w:rsidRPr="000A4FA2">
        <w:rPr>
          <w:rFonts w:ascii="Times New Roman" w:hAnsi="Times New Roman"/>
          <w:sz w:val="24"/>
          <w:szCs w:val="24"/>
        </w:rPr>
        <w:t>явля</w:t>
      </w:r>
      <w:r w:rsidR="009E5A0E" w:rsidRPr="000A4FA2">
        <w:rPr>
          <w:rFonts w:ascii="Times New Roman" w:hAnsi="Times New Roman"/>
          <w:sz w:val="24"/>
          <w:szCs w:val="24"/>
        </w:rPr>
        <w:t>ют</w:t>
      </w:r>
      <w:r w:rsidRPr="000A4FA2">
        <w:rPr>
          <w:rFonts w:ascii="Times New Roman" w:hAnsi="Times New Roman"/>
          <w:sz w:val="24"/>
          <w:szCs w:val="24"/>
        </w:rPr>
        <w:t>ся общество с ограниченной ответственно</w:t>
      </w:r>
      <w:r w:rsidR="009E5A0E" w:rsidRPr="000A4FA2">
        <w:rPr>
          <w:rFonts w:ascii="Times New Roman" w:hAnsi="Times New Roman"/>
          <w:sz w:val="24"/>
          <w:szCs w:val="24"/>
        </w:rPr>
        <w:t xml:space="preserve">стью </w:t>
      </w:r>
      <w:r w:rsidR="004A33D2">
        <w:rPr>
          <w:rFonts w:ascii="Times New Roman" w:hAnsi="Times New Roman"/>
          <w:sz w:val="24"/>
          <w:szCs w:val="24"/>
        </w:rPr>
        <w:t>«</w:t>
      </w:r>
      <w:r w:rsidR="009E5A0E" w:rsidRPr="000A4FA2">
        <w:rPr>
          <w:rFonts w:ascii="Times New Roman" w:hAnsi="Times New Roman"/>
          <w:sz w:val="24"/>
          <w:szCs w:val="24"/>
        </w:rPr>
        <w:t>ЛУКОЙЛ – Западная Сибирь</w:t>
      </w:r>
      <w:r w:rsidR="004A33D2">
        <w:rPr>
          <w:rFonts w:ascii="Times New Roman" w:hAnsi="Times New Roman"/>
          <w:sz w:val="24"/>
          <w:szCs w:val="24"/>
        </w:rPr>
        <w:t>»</w:t>
      </w:r>
      <w:r w:rsidR="009E5A0E" w:rsidRPr="000A4FA2">
        <w:rPr>
          <w:rFonts w:ascii="Times New Roman" w:hAnsi="Times New Roman"/>
          <w:sz w:val="24"/>
          <w:szCs w:val="24"/>
        </w:rPr>
        <w:t xml:space="preserve">, </w:t>
      </w:r>
      <w:r w:rsidRPr="000A4FA2">
        <w:rPr>
          <w:rFonts w:ascii="Times New Roman" w:hAnsi="Times New Roman"/>
          <w:sz w:val="24"/>
          <w:szCs w:val="24"/>
        </w:rPr>
        <w:t xml:space="preserve">территориально производственные предприятия </w:t>
      </w:r>
      <w:r w:rsidR="004A33D2">
        <w:rPr>
          <w:rFonts w:ascii="Times New Roman" w:hAnsi="Times New Roman"/>
          <w:sz w:val="24"/>
          <w:szCs w:val="24"/>
        </w:rPr>
        <w:t>«</w:t>
      </w:r>
      <w:r w:rsidRPr="000A4FA2">
        <w:rPr>
          <w:rFonts w:ascii="Times New Roman" w:hAnsi="Times New Roman"/>
          <w:sz w:val="24"/>
          <w:szCs w:val="24"/>
        </w:rPr>
        <w:t>Когалымнефтегаз</w:t>
      </w:r>
      <w:r w:rsidR="004A33D2">
        <w:rPr>
          <w:rFonts w:ascii="Times New Roman" w:hAnsi="Times New Roman"/>
          <w:sz w:val="24"/>
          <w:szCs w:val="24"/>
        </w:rPr>
        <w:t>»</w:t>
      </w:r>
      <w:r w:rsidRPr="000A4FA2">
        <w:rPr>
          <w:rFonts w:ascii="Times New Roman" w:hAnsi="Times New Roman"/>
          <w:sz w:val="24"/>
          <w:szCs w:val="24"/>
        </w:rPr>
        <w:t xml:space="preserve"> и </w:t>
      </w:r>
      <w:r w:rsidR="004A33D2">
        <w:rPr>
          <w:rFonts w:ascii="Times New Roman" w:hAnsi="Times New Roman"/>
          <w:sz w:val="24"/>
          <w:szCs w:val="24"/>
        </w:rPr>
        <w:t>«</w:t>
      </w:r>
      <w:r w:rsidRPr="000A4FA2">
        <w:rPr>
          <w:rFonts w:ascii="Times New Roman" w:hAnsi="Times New Roman"/>
          <w:sz w:val="24"/>
          <w:szCs w:val="24"/>
        </w:rPr>
        <w:t>Повхнефтегаз</w:t>
      </w:r>
      <w:r w:rsidR="004A33D2">
        <w:rPr>
          <w:rFonts w:ascii="Times New Roman" w:hAnsi="Times New Roman"/>
          <w:sz w:val="24"/>
          <w:szCs w:val="24"/>
        </w:rPr>
        <w:t>»</w:t>
      </w:r>
      <w:r w:rsidRPr="000A4FA2">
        <w:rPr>
          <w:rFonts w:ascii="Times New Roman" w:hAnsi="Times New Roman"/>
          <w:sz w:val="24"/>
          <w:szCs w:val="24"/>
        </w:rPr>
        <w:t xml:space="preserve">, общество с ограниченной ответственностью </w:t>
      </w:r>
      <w:r w:rsidR="004A33D2">
        <w:rPr>
          <w:rFonts w:ascii="Times New Roman" w:hAnsi="Times New Roman"/>
          <w:sz w:val="24"/>
          <w:szCs w:val="24"/>
        </w:rPr>
        <w:t>«</w:t>
      </w:r>
      <w:r w:rsidRPr="000A4FA2">
        <w:rPr>
          <w:rFonts w:ascii="Times New Roman" w:hAnsi="Times New Roman"/>
          <w:sz w:val="24"/>
          <w:szCs w:val="24"/>
        </w:rPr>
        <w:t>ЛУКОЙЛ - АИК</w:t>
      </w:r>
      <w:r w:rsidR="004A33D2">
        <w:rPr>
          <w:rFonts w:ascii="Times New Roman" w:hAnsi="Times New Roman"/>
          <w:sz w:val="24"/>
          <w:szCs w:val="24"/>
        </w:rPr>
        <w:t>»</w:t>
      </w:r>
      <w:r w:rsidRPr="000A4FA2">
        <w:rPr>
          <w:rFonts w:ascii="Times New Roman" w:hAnsi="Times New Roman"/>
          <w:sz w:val="24"/>
          <w:szCs w:val="24"/>
        </w:rPr>
        <w:t xml:space="preserve">, открытое акционерное общество </w:t>
      </w:r>
      <w:r w:rsidR="004A33D2">
        <w:rPr>
          <w:rFonts w:ascii="Times New Roman" w:hAnsi="Times New Roman"/>
          <w:sz w:val="24"/>
          <w:szCs w:val="24"/>
        </w:rPr>
        <w:t>«</w:t>
      </w:r>
      <w:r w:rsidRPr="000A4FA2">
        <w:rPr>
          <w:rFonts w:ascii="Times New Roman" w:hAnsi="Times New Roman"/>
          <w:sz w:val="24"/>
          <w:szCs w:val="24"/>
        </w:rPr>
        <w:t>Когалымнефтегеофизика</w:t>
      </w:r>
      <w:r w:rsidR="004A33D2">
        <w:rPr>
          <w:rFonts w:ascii="Times New Roman" w:hAnsi="Times New Roman"/>
          <w:sz w:val="24"/>
          <w:szCs w:val="24"/>
        </w:rPr>
        <w:t>»</w:t>
      </w:r>
      <w:r w:rsidRPr="000A4FA2">
        <w:rPr>
          <w:rFonts w:ascii="Times New Roman" w:hAnsi="Times New Roman"/>
          <w:sz w:val="24"/>
          <w:szCs w:val="24"/>
        </w:rPr>
        <w:t xml:space="preserve">, общество с ограниченной ответственностью </w:t>
      </w:r>
      <w:r w:rsidR="004A33D2">
        <w:rPr>
          <w:rFonts w:ascii="Times New Roman" w:hAnsi="Times New Roman"/>
          <w:sz w:val="24"/>
          <w:szCs w:val="24"/>
        </w:rPr>
        <w:t>«</w:t>
      </w:r>
      <w:r w:rsidRPr="000A4FA2">
        <w:rPr>
          <w:rFonts w:ascii="Times New Roman" w:hAnsi="Times New Roman"/>
          <w:sz w:val="24"/>
          <w:szCs w:val="24"/>
        </w:rPr>
        <w:t>ЛУКОЙЛ ЭПУ Сервис</w:t>
      </w:r>
      <w:r w:rsidR="004A33D2">
        <w:rPr>
          <w:rFonts w:ascii="Times New Roman" w:hAnsi="Times New Roman"/>
          <w:sz w:val="24"/>
          <w:szCs w:val="24"/>
        </w:rPr>
        <w:t>»</w:t>
      </w:r>
      <w:r w:rsidRPr="000A4FA2">
        <w:rPr>
          <w:rFonts w:ascii="Times New Roman" w:hAnsi="Times New Roman"/>
          <w:sz w:val="24"/>
          <w:szCs w:val="24"/>
        </w:rPr>
        <w:t>.</w:t>
      </w:r>
    </w:p>
    <w:p w:rsidR="00417DEA" w:rsidRPr="00012A5B" w:rsidRDefault="00417DEA" w:rsidP="004C0393">
      <w:pPr>
        <w:spacing w:after="0" w:line="360" w:lineRule="auto"/>
        <w:ind w:firstLine="720"/>
        <w:jc w:val="both"/>
        <w:rPr>
          <w:rFonts w:ascii="Times New Roman" w:hAnsi="Times New Roman"/>
          <w:sz w:val="24"/>
          <w:szCs w:val="24"/>
        </w:rPr>
      </w:pPr>
      <w:r w:rsidRPr="00012A5B">
        <w:rPr>
          <w:rFonts w:ascii="Times New Roman" w:hAnsi="Times New Roman"/>
          <w:sz w:val="24"/>
          <w:szCs w:val="24"/>
        </w:rPr>
        <w:t xml:space="preserve">По виду экономической деятельности </w:t>
      </w:r>
      <w:r w:rsidR="004A33D2">
        <w:rPr>
          <w:rFonts w:ascii="Times New Roman" w:hAnsi="Times New Roman"/>
          <w:sz w:val="24"/>
          <w:szCs w:val="24"/>
        </w:rPr>
        <w:t>«</w:t>
      </w:r>
      <w:r w:rsidRPr="00012A5B">
        <w:rPr>
          <w:rFonts w:ascii="Times New Roman" w:hAnsi="Times New Roman"/>
          <w:sz w:val="24"/>
          <w:szCs w:val="24"/>
        </w:rPr>
        <w:t>Обрабатывающие производства</w:t>
      </w:r>
      <w:r w:rsidR="004A33D2">
        <w:rPr>
          <w:rFonts w:ascii="Times New Roman" w:hAnsi="Times New Roman"/>
          <w:sz w:val="24"/>
          <w:szCs w:val="24"/>
        </w:rPr>
        <w:t>»</w:t>
      </w:r>
      <w:r w:rsidRPr="00012A5B">
        <w:rPr>
          <w:rFonts w:ascii="Times New Roman" w:hAnsi="Times New Roman"/>
          <w:sz w:val="24"/>
          <w:szCs w:val="24"/>
        </w:rPr>
        <w:t xml:space="preserve"> крупными и средними предприятиями города Когалыма объем отгруженных товаров собственного производства, выполненных работ и услуг собственными силами составил </w:t>
      </w:r>
      <w:r w:rsidR="00012A5B" w:rsidRPr="00012A5B">
        <w:rPr>
          <w:rFonts w:ascii="Times New Roman" w:hAnsi="Times New Roman"/>
          <w:sz w:val="24"/>
          <w:szCs w:val="24"/>
        </w:rPr>
        <w:t>18,9</w:t>
      </w:r>
      <w:r w:rsidRPr="00012A5B">
        <w:rPr>
          <w:rFonts w:ascii="Times New Roman" w:hAnsi="Times New Roman"/>
          <w:sz w:val="24"/>
          <w:szCs w:val="24"/>
        </w:rPr>
        <w:t xml:space="preserve"> млрд. рублей, индекс промышленного производства при этом составил </w:t>
      </w:r>
      <w:r w:rsidR="00012A5B" w:rsidRPr="00012A5B">
        <w:rPr>
          <w:rFonts w:ascii="Times New Roman" w:hAnsi="Times New Roman"/>
          <w:sz w:val="24"/>
          <w:szCs w:val="24"/>
        </w:rPr>
        <w:t>112,3</w:t>
      </w:r>
      <w:r w:rsidRPr="00012A5B">
        <w:rPr>
          <w:rFonts w:ascii="Times New Roman" w:hAnsi="Times New Roman"/>
          <w:sz w:val="24"/>
          <w:szCs w:val="24"/>
        </w:rPr>
        <w:t xml:space="preserve">%. </w:t>
      </w:r>
    </w:p>
    <w:p w:rsidR="00417DEA" w:rsidRPr="00A37657" w:rsidRDefault="00417DEA" w:rsidP="004C0393">
      <w:pPr>
        <w:spacing w:after="0" w:line="360" w:lineRule="auto"/>
        <w:ind w:firstLine="720"/>
        <w:jc w:val="both"/>
        <w:rPr>
          <w:rFonts w:ascii="Times New Roman" w:hAnsi="Times New Roman"/>
          <w:sz w:val="24"/>
          <w:szCs w:val="24"/>
        </w:rPr>
      </w:pPr>
      <w:r w:rsidRPr="00A37657">
        <w:rPr>
          <w:rFonts w:ascii="Times New Roman" w:hAnsi="Times New Roman"/>
          <w:sz w:val="24"/>
          <w:szCs w:val="24"/>
        </w:rPr>
        <w:t xml:space="preserve">Наибольший удельный вес в общем объеме отгруженных товаров (68,8%) приходится на предприятия, </w:t>
      </w:r>
      <w:r w:rsidR="00122DC8" w:rsidRPr="00A37657">
        <w:rPr>
          <w:rFonts w:ascii="Times New Roman" w:hAnsi="Times New Roman"/>
          <w:sz w:val="24"/>
          <w:szCs w:val="24"/>
        </w:rPr>
        <w:t xml:space="preserve">осуществляющие </w:t>
      </w:r>
      <w:r w:rsidRPr="00A37657">
        <w:rPr>
          <w:rFonts w:ascii="Times New Roman" w:hAnsi="Times New Roman"/>
          <w:sz w:val="24"/>
          <w:szCs w:val="24"/>
        </w:rPr>
        <w:t>произ</w:t>
      </w:r>
      <w:r w:rsidR="00A37657">
        <w:rPr>
          <w:rFonts w:ascii="Times New Roman" w:hAnsi="Times New Roman"/>
          <w:sz w:val="24"/>
          <w:szCs w:val="24"/>
        </w:rPr>
        <w:t>водство кокса и нефтепродуктов.</w:t>
      </w:r>
    </w:p>
    <w:p w:rsidR="00417DEA" w:rsidRPr="00F04461" w:rsidRDefault="00417DEA" w:rsidP="004C0393">
      <w:pPr>
        <w:spacing w:after="0" w:line="360" w:lineRule="auto"/>
        <w:ind w:firstLine="720"/>
        <w:jc w:val="both"/>
        <w:rPr>
          <w:rFonts w:ascii="Times New Roman" w:hAnsi="Times New Roman"/>
          <w:sz w:val="24"/>
          <w:szCs w:val="24"/>
        </w:rPr>
      </w:pPr>
      <w:r w:rsidRPr="00A37657">
        <w:rPr>
          <w:rFonts w:ascii="Times New Roman" w:hAnsi="Times New Roman"/>
          <w:sz w:val="24"/>
          <w:szCs w:val="24"/>
        </w:rPr>
        <w:t xml:space="preserve">Вторым по значимости видом деятельности в обрабатывающем производстве является </w:t>
      </w:r>
      <w:r w:rsidRPr="00F04461">
        <w:rPr>
          <w:rFonts w:ascii="Times New Roman" w:hAnsi="Times New Roman"/>
          <w:sz w:val="24"/>
          <w:szCs w:val="24"/>
        </w:rPr>
        <w:t>производство электрооборудования, электронного и оптического оборудования, в январе-декабре 201</w:t>
      </w:r>
      <w:r w:rsidR="00C81895" w:rsidRPr="00F04461">
        <w:rPr>
          <w:rFonts w:ascii="Times New Roman" w:hAnsi="Times New Roman"/>
          <w:sz w:val="24"/>
          <w:szCs w:val="24"/>
        </w:rPr>
        <w:t>8</w:t>
      </w:r>
      <w:r w:rsidRPr="00F04461">
        <w:rPr>
          <w:rFonts w:ascii="Times New Roman" w:hAnsi="Times New Roman"/>
          <w:sz w:val="24"/>
          <w:szCs w:val="24"/>
        </w:rPr>
        <w:t xml:space="preserve"> года</w:t>
      </w:r>
      <w:r w:rsidR="00F04461" w:rsidRPr="00F04461">
        <w:rPr>
          <w:rFonts w:ascii="Times New Roman" w:hAnsi="Times New Roman"/>
          <w:sz w:val="24"/>
          <w:szCs w:val="24"/>
        </w:rPr>
        <w:t xml:space="preserve"> на данный вид деятельности </w:t>
      </w:r>
      <w:r w:rsidRPr="00F04461">
        <w:rPr>
          <w:rFonts w:ascii="Times New Roman" w:hAnsi="Times New Roman"/>
          <w:sz w:val="24"/>
          <w:szCs w:val="24"/>
        </w:rPr>
        <w:t>приходится 12,5%.</w:t>
      </w:r>
    </w:p>
    <w:p w:rsidR="00417DEA" w:rsidRPr="00F04461" w:rsidRDefault="00417DEA" w:rsidP="004C0393">
      <w:pPr>
        <w:spacing w:after="0" w:line="360" w:lineRule="auto"/>
        <w:ind w:firstLine="720"/>
        <w:jc w:val="both"/>
        <w:rPr>
          <w:rFonts w:ascii="Times New Roman" w:hAnsi="Times New Roman"/>
          <w:sz w:val="24"/>
          <w:szCs w:val="24"/>
        </w:rPr>
      </w:pPr>
      <w:r w:rsidRPr="00F04461">
        <w:rPr>
          <w:rFonts w:ascii="Times New Roman" w:hAnsi="Times New Roman"/>
          <w:sz w:val="24"/>
          <w:szCs w:val="24"/>
        </w:rPr>
        <w:t xml:space="preserve">На долю химического производства </w:t>
      </w:r>
      <w:r w:rsidR="007B0B22" w:rsidRPr="00F04461">
        <w:rPr>
          <w:rFonts w:ascii="Times New Roman" w:hAnsi="Times New Roman"/>
          <w:sz w:val="24"/>
          <w:szCs w:val="24"/>
        </w:rPr>
        <w:t>по итогам</w:t>
      </w:r>
      <w:r w:rsidRPr="00F04461">
        <w:rPr>
          <w:rFonts w:ascii="Times New Roman" w:hAnsi="Times New Roman"/>
          <w:sz w:val="24"/>
          <w:szCs w:val="24"/>
        </w:rPr>
        <w:t xml:space="preserve"> 201</w:t>
      </w:r>
      <w:r w:rsidR="00C81895" w:rsidRPr="00F04461">
        <w:rPr>
          <w:rFonts w:ascii="Times New Roman" w:hAnsi="Times New Roman"/>
          <w:sz w:val="24"/>
          <w:szCs w:val="24"/>
        </w:rPr>
        <w:t>8</w:t>
      </w:r>
      <w:r w:rsidRPr="00F04461">
        <w:rPr>
          <w:rFonts w:ascii="Times New Roman" w:hAnsi="Times New Roman"/>
          <w:sz w:val="24"/>
          <w:szCs w:val="24"/>
        </w:rPr>
        <w:t xml:space="preserve"> года приходится 9,4%. Объем отгруженных товаров собственного производства, выполненных работ и услуг собственными силами по данному виду деятельности в январе-декабре 201</w:t>
      </w:r>
      <w:r w:rsidR="00A37657" w:rsidRPr="00F04461">
        <w:rPr>
          <w:rFonts w:ascii="Times New Roman" w:hAnsi="Times New Roman"/>
          <w:sz w:val="24"/>
          <w:szCs w:val="24"/>
        </w:rPr>
        <w:t>8</w:t>
      </w:r>
      <w:r w:rsidRPr="00F04461">
        <w:rPr>
          <w:rFonts w:ascii="Times New Roman" w:hAnsi="Times New Roman"/>
          <w:sz w:val="24"/>
          <w:szCs w:val="24"/>
        </w:rPr>
        <w:t xml:space="preserve"> года, увеличился в действующих ценах по отношению к аналогичному периоду прошлого года на </w:t>
      </w:r>
      <w:r w:rsidR="00A37657" w:rsidRPr="00F04461">
        <w:rPr>
          <w:rFonts w:ascii="Times New Roman" w:hAnsi="Times New Roman"/>
          <w:sz w:val="24"/>
          <w:szCs w:val="24"/>
        </w:rPr>
        <w:t>7,9</w:t>
      </w:r>
      <w:r w:rsidRPr="00F04461">
        <w:rPr>
          <w:rFonts w:ascii="Times New Roman" w:hAnsi="Times New Roman"/>
          <w:sz w:val="24"/>
          <w:szCs w:val="24"/>
        </w:rPr>
        <w:t>%.</w:t>
      </w:r>
    </w:p>
    <w:p w:rsidR="00417DEA" w:rsidRPr="00F04461" w:rsidRDefault="00417DEA" w:rsidP="004C0393">
      <w:pPr>
        <w:spacing w:after="0" w:line="360" w:lineRule="auto"/>
        <w:ind w:firstLine="720"/>
        <w:jc w:val="both"/>
        <w:rPr>
          <w:rFonts w:ascii="Times New Roman" w:hAnsi="Times New Roman"/>
          <w:sz w:val="24"/>
          <w:szCs w:val="24"/>
        </w:rPr>
      </w:pPr>
      <w:r w:rsidRPr="00F04461">
        <w:rPr>
          <w:rFonts w:ascii="Times New Roman" w:hAnsi="Times New Roman"/>
          <w:sz w:val="24"/>
          <w:szCs w:val="24"/>
        </w:rPr>
        <w:t xml:space="preserve">В рамках вида деятельности </w:t>
      </w:r>
      <w:r w:rsidR="004A33D2">
        <w:rPr>
          <w:rFonts w:ascii="Times New Roman" w:hAnsi="Times New Roman"/>
          <w:sz w:val="24"/>
          <w:szCs w:val="24"/>
        </w:rPr>
        <w:t>«</w:t>
      </w:r>
      <w:r w:rsidRPr="00F04461">
        <w:rPr>
          <w:rFonts w:ascii="Times New Roman" w:hAnsi="Times New Roman"/>
          <w:sz w:val="24"/>
          <w:szCs w:val="24"/>
        </w:rPr>
        <w:t>Прочие производства</w:t>
      </w:r>
      <w:r w:rsidR="004A33D2">
        <w:rPr>
          <w:rFonts w:ascii="Times New Roman" w:hAnsi="Times New Roman"/>
          <w:sz w:val="24"/>
          <w:szCs w:val="24"/>
        </w:rPr>
        <w:t>»</w:t>
      </w:r>
      <w:r w:rsidRPr="00F04461">
        <w:rPr>
          <w:rFonts w:ascii="Times New Roman" w:hAnsi="Times New Roman"/>
          <w:sz w:val="24"/>
          <w:szCs w:val="24"/>
        </w:rPr>
        <w:t xml:space="preserve"> в городе Когалыме осуществляется производство пищевых продуктов, металлургическое производство и производство готовых металлических изделий, текстильное и швейное производство, производство резиновых и пластмассовых изделий, производство прочих неметаллических минеральных продуктов, целлюлозно-бумажное производство, издательская и полиграфическая деятельность на долю данных видов деятельности приходится 3,0%. </w:t>
      </w:r>
    </w:p>
    <w:p w:rsidR="00417DEA" w:rsidRPr="00F04461" w:rsidRDefault="00417DEA" w:rsidP="004C0393">
      <w:pPr>
        <w:spacing w:after="0" w:line="360" w:lineRule="auto"/>
        <w:ind w:firstLine="720"/>
        <w:jc w:val="both"/>
        <w:rPr>
          <w:rFonts w:ascii="Times New Roman" w:hAnsi="Times New Roman"/>
          <w:sz w:val="24"/>
          <w:szCs w:val="24"/>
        </w:rPr>
      </w:pPr>
      <w:r w:rsidRPr="00F04461">
        <w:rPr>
          <w:rFonts w:ascii="Times New Roman" w:hAnsi="Times New Roman"/>
          <w:sz w:val="24"/>
          <w:szCs w:val="24"/>
        </w:rPr>
        <w:t>Индекс промышленного производства по вид</w:t>
      </w:r>
      <w:r w:rsidR="007B0B22" w:rsidRPr="00F04461">
        <w:rPr>
          <w:rFonts w:ascii="Times New Roman" w:hAnsi="Times New Roman"/>
          <w:sz w:val="24"/>
          <w:szCs w:val="24"/>
        </w:rPr>
        <w:t>ам</w:t>
      </w:r>
      <w:r w:rsidRPr="00F04461">
        <w:rPr>
          <w:rFonts w:ascii="Times New Roman" w:hAnsi="Times New Roman"/>
          <w:sz w:val="24"/>
          <w:szCs w:val="24"/>
        </w:rPr>
        <w:t xml:space="preserve"> экономической деятельности </w:t>
      </w:r>
      <w:r w:rsidR="007B0B22" w:rsidRPr="00F04461">
        <w:rPr>
          <w:rFonts w:ascii="Times New Roman" w:hAnsi="Times New Roman"/>
          <w:sz w:val="24"/>
          <w:szCs w:val="24"/>
        </w:rPr>
        <w:t>Обеспечение электрической энергией, газом и паром; кондиционирование воздуха; водоснабжение; водоотведение</w:t>
      </w:r>
      <w:r w:rsidRPr="00F04461">
        <w:rPr>
          <w:rFonts w:ascii="Times New Roman" w:hAnsi="Times New Roman"/>
          <w:sz w:val="24"/>
          <w:szCs w:val="24"/>
        </w:rPr>
        <w:t xml:space="preserve"> за 201</w:t>
      </w:r>
      <w:r w:rsidR="00C81895" w:rsidRPr="00F04461">
        <w:rPr>
          <w:rFonts w:ascii="Times New Roman" w:hAnsi="Times New Roman"/>
          <w:sz w:val="24"/>
          <w:szCs w:val="24"/>
        </w:rPr>
        <w:t>8</w:t>
      </w:r>
      <w:r w:rsidRPr="00F04461">
        <w:rPr>
          <w:rFonts w:ascii="Times New Roman" w:hAnsi="Times New Roman"/>
          <w:sz w:val="24"/>
          <w:szCs w:val="24"/>
        </w:rPr>
        <w:t xml:space="preserve"> год составил </w:t>
      </w:r>
      <w:r w:rsidR="00C81895" w:rsidRPr="00F04461">
        <w:rPr>
          <w:rFonts w:ascii="Times New Roman" w:hAnsi="Times New Roman"/>
          <w:sz w:val="24"/>
          <w:szCs w:val="24"/>
        </w:rPr>
        <w:t>99,9</w:t>
      </w:r>
      <w:r w:rsidRPr="00F04461">
        <w:rPr>
          <w:rFonts w:ascii="Times New Roman" w:hAnsi="Times New Roman"/>
          <w:sz w:val="24"/>
          <w:szCs w:val="24"/>
        </w:rPr>
        <w:t>% к аналогичному периоду прошлого года. Объем отгруженных товаров собственного производства, выполненных работ и услуг собственными силами по указанному виду экономической деятельности составил 9,</w:t>
      </w:r>
      <w:r w:rsidR="00C81895" w:rsidRPr="00F04461">
        <w:rPr>
          <w:rFonts w:ascii="Times New Roman" w:hAnsi="Times New Roman"/>
          <w:sz w:val="24"/>
          <w:szCs w:val="24"/>
        </w:rPr>
        <w:t>4</w:t>
      </w:r>
      <w:r w:rsidRPr="00F04461">
        <w:rPr>
          <w:rFonts w:ascii="Times New Roman" w:hAnsi="Times New Roman"/>
          <w:sz w:val="24"/>
          <w:szCs w:val="24"/>
        </w:rPr>
        <w:t xml:space="preserve"> млрд. рублей.</w:t>
      </w:r>
    </w:p>
    <w:p w:rsidR="00417DEA" w:rsidRPr="00C81895" w:rsidRDefault="00417DEA" w:rsidP="004C0393">
      <w:pPr>
        <w:spacing w:after="0" w:line="360" w:lineRule="auto"/>
        <w:ind w:firstLine="720"/>
        <w:jc w:val="both"/>
        <w:rPr>
          <w:rFonts w:ascii="Times New Roman" w:hAnsi="Times New Roman"/>
          <w:sz w:val="24"/>
          <w:szCs w:val="24"/>
        </w:rPr>
      </w:pPr>
      <w:r w:rsidRPr="00F04461">
        <w:rPr>
          <w:rFonts w:ascii="Times New Roman" w:hAnsi="Times New Roman"/>
          <w:sz w:val="24"/>
          <w:szCs w:val="24"/>
        </w:rPr>
        <w:t>В городе Когалыме производство</w:t>
      </w:r>
      <w:r w:rsidRPr="00C81895">
        <w:rPr>
          <w:rFonts w:ascii="Times New Roman" w:hAnsi="Times New Roman"/>
          <w:sz w:val="24"/>
          <w:szCs w:val="24"/>
        </w:rPr>
        <w:t xml:space="preserve"> электроэнергии не осуществляется. Основными предприятиями, оказывающими услуги по передаче (распределению) электроэнергии являются Когалымский участок Лангепасского межрайонного отделения акционерного общества </w:t>
      </w:r>
      <w:r w:rsidR="004A33D2">
        <w:rPr>
          <w:rFonts w:ascii="Times New Roman" w:hAnsi="Times New Roman"/>
          <w:sz w:val="24"/>
          <w:szCs w:val="24"/>
        </w:rPr>
        <w:t>«</w:t>
      </w:r>
      <w:r w:rsidR="00C81895" w:rsidRPr="00C81895">
        <w:rPr>
          <w:rFonts w:ascii="Times New Roman" w:hAnsi="Times New Roman"/>
          <w:sz w:val="24"/>
          <w:szCs w:val="24"/>
        </w:rPr>
        <w:t>Газпром энергосбыт Тюмень</w:t>
      </w:r>
      <w:r w:rsidR="004A33D2">
        <w:rPr>
          <w:rFonts w:ascii="Times New Roman" w:hAnsi="Times New Roman"/>
          <w:sz w:val="24"/>
          <w:szCs w:val="24"/>
        </w:rPr>
        <w:t>»</w:t>
      </w:r>
      <w:r w:rsidRPr="00C81895">
        <w:rPr>
          <w:rFonts w:ascii="Times New Roman" w:hAnsi="Times New Roman"/>
          <w:sz w:val="24"/>
          <w:szCs w:val="24"/>
        </w:rPr>
        <w:t xml:space="preserve"> и открытое акционерное общество </w:t>
      </w:r>
      <w:r w:rsidR="004A33D2">
        <w:rPr>
          <w:rFonts w:ascii="Times New Roman" w:hAnsi="Times New Roman"/>
          <w:sz w:val="24"/>
          <w:szCs w:val="24"/>
        </w:rPr>
        <w:t>«</w:t>
      </w:r>
      <w:r w:rsidRPr="00C81895">
        <w:rPr>
          <w:rFonts w:ascii="Times New Roman" w:hAnsi="Times New Roman"/>
          <w:sz w:val="24"/>
          <w:szCs w:val="24"/>
        </w:rPr>
        <w:t>Югорская территориальная энергетическая компания – Когалым</w:t>
      </w:r>
      <w:r w:rsidR="004A33D2">
        <w:rPr>
          <w:rFonts w:ascii="Times New Roman" w:hAnsi="Times New Roman"/>
          <w:sz w:val="24"/>
          <w:szCs w:val="24"/>
        </w:rPr>
        <w:t>»</w:t>
      </w:r>
      <w:r w:rsidRPr="00C81895">
        <w:rPr>
          <w:rFonts w:ascii="Times New Roman" w:hAnsi="Times New Roman"/>
          <w:sz w:val="24"/>
          <w:szCs w:val="24"/>
        </w:rPr>
        <w:t>.</w:t>
      </w:r>
    </w:p>
    <w:p w:rsidR="00417DEA" w:rsidRPr="00512322" w:rsidRDefault="00417DEA" w:rsidP="004C0393">
      <w:pPr>
        <w:spacing w:after="0" w:line="360" w:lineRule="auto"/>
        <w:ind w:firstLine="720"/>
        <w:jc w:val="both"/>
        <w:rPr>
          <w:rFonts w:ascii="Times New Roman" w:hAnsi="Times New Roman"/>
          <w:sz w:val="26"/>
          <w:szCs w:val="26"/>
        </w:rPr>
      </w:pPr>
    </w:p>
    <w:p w:rsidR="00284470" w:rsidRDefault="00284470" w:rsidP="0008040A">
      <w:pPr>
        <w:pStyle w:val="1"/>
        <w:spacing w:before="0" w:after="0" w:line="360" w:lineRule="auto"/>
        <w:jc w:val="center"/>
        <w:rPr>
          <w:rFonts w:ascii="Times New Roman" w:hAnsi="Times New Roman"/>
          <w:sz w:val="24"/>
          <w:szCs w:val="24"/>
        </w:rPr>
      </w:pPr>
      <w:bookmarkStart w:id="3" w:name="_Toc7419771"/>
      <w:r w:rsidRPr="00D86E24">
        <w:rPr>
          <w:rFonts w:ascii="Times New Roman" w:hAnsi="Times New Roman"/>
          <w:sz w:val="24"/>
          <w:szCs w:val="24"/>
        </w:rPr>
        <w:t>1.3. Инвестиции</w:t>
      </w:r>
      <w:bookmarkEnd w:id="3"/>
    </w:p>
    <w:p w:rsidR="00FB6FED" w:rsidRPr="00D86E24" w:rsidRDefault="00FB6FED" w:rsidP="004C0393">
      <w:pPr>
        <w:spacing w:after="0" w:line="360" w:lineRule="auto"/>
        <w:ind w:firstLine="708"/>
        <w:jc w:val="both"/>
        <w:rPr>
          <w:rFonts w:ascii="Times New Roman" w:hAnsi="Times New Roman"/>
          <w:sz w:val="24"/>
          <w:szCs w:val="24"/>
        </w:rPr>
      </w:pPr>
      <w:r w:rsidRPr="00D86E24">
        <w:rPr>
          <w:rFonts w:ascii="Times New Roman" w:hAnsi="Times New Roman"/>
          <w:sz w:val="24"/>
          <w:szCs w:val="24"/>
        </w:rPr>
        <w:t>Основной целью инвестиционной политики города Когалыма является наращивание объемов инвестиций в развитие экономики и социальной сферы города за счет эффективного использования бюджетных средств и привлечения иных внебюджетных ресурсов.</w:t>
      </w:r>
    </w:p>
    <w:p w:rsidR="00FB6FED" w:rsidRPr="005F22CF" w:rsidRDefault="00FB6FED" w:rsidP="004C0393">
      <w:pPr>
        <w:spacing w:after="0" w:line="360" w:lineRule="auto"/>
        <w:ind w:firstLine="709"/>
        <w:jc w:val="both"/>
        <w:rPr>
          <w:rFonts w:ascii="Times New Roman" w:hAnsi="Times New Roman"/>
          <w:sz w:val="24"/>
          <w:szCs w:val="24"/>
        </w:rPr>
      </w:pPr>
      <w:r w:rsidRPr="00D86E24">
        <w:rPr>
          <w:rFonts w:ascii="Times New Roman" w:hAnsi="Times New Roman"/>
          <w:sz w:val="24"/>
          <w:szCs w:val="24"/>
        </w:rPr>
        <w:t>Объем инвестиций в основной капитал за счет всех источников финансирования по крупным и средним предприятиям города Когалыма в январе-декабре 201</w:t>
      </w:r>
      <w:r w:rsidR="00D86E24" w:rsidRPr="00D86E24">
        <w:rPr>
          <w:rFonts w:ascii="Times New Roman" w:hAnsi="Times New Roman"/>
          <w:sz w:val="24"/>
          <w:szCs w:val="24"/>
        </w:rPr>
        <w:t>8</w:t>
      </w:r>
      <w:r w:rsidRPr="00D86E24">
        <w:rPr>
          <w:rFonts w:ascii="Times New Roman" w:hAnsi="Times New Roman"/>
          <w:sz w:val="24"/>
          <w:szCs w:val="24"/>
        </w:rPr>
        <w:t xml:space="preserve"> года</w:t>
      </w:r>
      <w:r w:rsidR="00D86E24" w:rsidRPr="00D86E24">
        <w:rPr>
          <w:rFonts w:ascii="Times New Roman" w:hAnsi="Times New Roman"/>
          <w:sz w:val="24"/>
          <w:szCs w:val="24"/>
        </w:rPr>
        <w:t xml:space="preserve"> по </w:t>
      </w:r>
      <w:r w:rsidR="00D86E24" w:rsidRPr="005F22CF">
        <w:rPr>
          <w:rFonts w:ascii="Times New Roman" w:hAnsi="Times New Roman"/>
          <w:sz w:val="24"/>
          <w:szCs w:val="24"/>
        </w:rPr>
        <w:t>предварительным данным</w:t>
      </w:r>
      <w:r w:rsidRPr="005F22CF">
        <w:rPr>
          <w:rFonts w:ascii="Times New Roman" w:hAnsi="Times New Roman"/>
          <w:sz w:val="24"/>
          <w:szCs w:val="24"/>
        </w:rPr>
        <w:t xml:space="preserve"> составил </w:t>
      </w:r>
      <w:r w:rsidR="00BF6910" w:rsidRPr="005F22CF">
        <w:rPr>
          <w:rFonts w:ascii="Times New Roman" w:hAnsi="Times New Roman"/>
          <w:sz w:val="24"/>
          <w:szCs w:val="24"/>
        </w:rPr>
        <w:t>12 </w:t>
      </w:r>
      <w:r w:rsidR="00D86E24" w:rsidRPr="005F22CF">
        <w:rPr>
          <w:rFonts w:ascii="Times New Roman" w:hAnsi="Times New Roman"/>
          <w:sz w:val="24"/>
          <w:szCs w:val="24"/>
        </w:rPr>
        <w:t>506,93</w:t>
      </w:r>
      <w:r w:rsidRPr="005F22CF">
        <w:rPr>
          <w:rFonts w:ascii="Times New Roman" w:hAnsi="Times New Roman"/>
          <w:sz w:val="24"/>
          <w:szCs w:val="24"/>
        </w:rPr>
        <w:t xml:space="preserve"> </w:t>
      </w:r>
      <w:r w:rsidR="00D86E24" w:rsidRPr="005F22CF">
        <w:rPr>
          <w:rFonts w:ascii="Times New Roman" w:hAnsi="Times New Roman"/>
          <w:sz w:val="24"/>
          <w:szCs w:val="24"/>
        </w:rPr>
        <w:t>млн</w:t>
      </w:r>
      <w:r w:rsidRPr="005F22CF">
        <w:rPr>
          <w:rFonts w:ascii="Times New Roman" w:hAnsi="Times New Roman"/>
          <w:sz w:val="24"/>
          <w:szCs w:val="24"/>
        </w:rPr>
        <w:t xml:space="preserve">. рублей, что на </w:t>
      </w:r>
      <w:r w:rsidR="00D86E24" w:rsidRPr="005F22CF">
        <w:rPr>
          <w:rFonts w:ascii="Times New Roman" w:hAnsi="Times New Roman"/>
          <w:sz w:val="24"/>
          <w:szCs w:val="24"/>
        </w:rPr>
        <w:t>17,4</w:t>
      </w:r>
      <w:r w:rsidRPr="005F22CF">
        <w:rPr>
          <w:rFonts w:ascii="Times New Roman" w:hAnsi="Times New Roman"/>
          <w:sz w:val="24"/>
          <w:szCs w:val="24"/>
        </w:rPr>
        <w:t>% ниже показателя аналогичного периода 201</w:t>
      </w:r>
      <w:r w:rsidR="00D86E24" w:rsidRPr="005F22CF">
        <w:rPr>
          <w:rFonts w:ascii="Times New Roman" w:hAnsi="Times New Roman"/>
          <w:sz w:val="24"/>
          <w:szCs w:val="24"/>
        </w:rPr>
        <w:t>7 года.</w:t>
      </w:r>
    </w:p>
    <w:p w:rsidR="0008040A" w:rsidRPr="005F22CF" w:rsidRDefault="00B15104" w:rsidP="005F22CF">
      <w:pPr>
        <w:spacing w:after="0" w:line="360" w:lineRule="auto"/>
        <w:ind w:firstLine="709"/>
        <w:jc w:val="both"/>
        <w:rPr>
          <w:rFonts w:ascii="Times New Roman" w:hAnsi="Times New Roman"/>
          <w:sz w:val="24"/>
          <w:szCs w:val="24"/>
        </w:rPr>
      </w:pPr>
      <w:r w:rsidRPr="005F22CF">
        <w:rPr>
          <w:rFonts w:ascii="Times New Roman" w:hAnsi="Times New Roman"/>
          <w:sz w:val="24"/>
          <w:szCs w:val="24"/>
        </w:rPr>
        <w:t>Объем инвестиций в основной капитал (за исключением бюджетных средств) в расчете на одного жителя в 2018 году, по предварительным данным</w:t>
      </w:r>
      <w:r w:rsidR="00C85AF7" w:rsidRPr="005F22CF">
        <w:rPr>
          <w:rFonts w:ascii="Times New Roman" w:hAnsi="Times New Roman"/>
          <w:sz w:val="24"/>
          <w:szCs w:val="24"/>
        </w:rPr>
        <w:t xml:space="preserve"> Управления Федеральной службы государственной статистики по Тюменской области, Ханты-Мансийскому автономному округу – Югре и Ямало-Ненецкому автономному округу</w:t>
      </w:r>
      <w:r w:rsidRPr="005F22CF">
        <w:rPr>
          <w:rFonts w:ascii="Times New Roman" w:hAnsi="Times New Roman"/>
          <w:sz w:val="24"/>
          <w:szCs w:val="24"/>
        </w:rPr>
        <w:t>, составил – 172 751,00 рублей</w:t>
      </w:r>
      <w:r w:rsidR="00C85AF7" w:rsidRPr="005F22CF">
        <w:rPr>
          <w:rFonts w:ascii="Times New Roman" w:hAnsi="Times New Roman"/>
          <w:sz w:val="24"/>
          <w:szCs w:val="24"/>
        </w:rPr>
        <w:t xml:space="preserve">, что на 19,4% </w:t>
      </w:r>
      <w:r w:rsidR="00512322">
        <w:rPr>
          <w:rFonts w:ascii="Times New Roman" w:hAnsi="Times New Roman"/>
          <w:sz w:val="24"/>
          <w:szCs w:val="24"/>
        </w:rPr>
        <w:t>ниже</w:t>
      </w:r>
      <w:r w:rsidR="00C85AF7" w:rsidRPr="005F22CF">
        <w:rPr>
          <w:rFonts w:ascii="Times New Roman" w:hAnsi="Times New Roman"/>
          <w:sz w:val="24"/>
          <w:szCs w:val="24"/>
        </w:rPr>
        <w:t xml:space="preserve"> уровня 2017 года (214 321,9</w:t>
      </w:r>
      <w:r w:rsidR="005F22CF" w:rsidRPr="005F22CF">
        <w:rPr>
          <w:rFonts w:ascii="Times New Roman" w:hAnsi="Times New Roman"/>
          <w:sz w:val="24"/>
          <w:szCs w:val="24"/>
        </w:rPr>
        <w:t>5</w:t>
      </w:r>
      <w:r w:rsidR="00C85AF7" w:rsidRPr="005F22CF">
        <w:rPr>
          <w:rFonts w:ascii="Times New Roman" w:hAnsi="Times New Roman"/>
          <w:sz w:val="24"/>
          <w:szCs w:val="24"/>
        </w:rPr>
        <w:t xml:space="preserve"> рублей)</w:t>
      </w:r>
      <w:r w:rsidRPr="005F22CF">
        <w:rPr>
          <w:rFonts w:ascii="Times New Roman" w:hAnsi="Times New Roman"/>
          <w:sz w:val="24"/>
          <w:szCs w:val="24"/>
        </w:rPr>
        <w:t xml:space="preserve">. </w:t>
      </w:r>
      <w:r w:rsidR="00C85AF7" w:rsidRPr="005F22CF">
        <w:rPr>
          <w:rFonts w:ascii="Times New Roman" w:hAnsi="Times New Roman"/>
          <w:sz w:val="24"/>
          <w:szCs w:val="24"/>
        </w:rPr>
        <w:t xml:space="preserve">Данный показатель сформирован исходя из расчета </w:t>
      </w:r>
      <w:r w:rsidRPr="005F22CF">
        <w:rPr>
          <w:rFonts w:ascii="Times New Roman" w:hAnsi="Times New Roman"/>
          <w:sz w:val="24"/>
          <w:szCs w:val="24"/>
        </w:rPr>
        <w:t>среднегодов</w:t>
      </w:r>
      <w:r w:rsidR="00C85AF7" w:rsidRPr="005F22CF">
        <w:rPr>
          <w:rFonts w:ascii="Times New Roman" w:hAnsi="Times New Roman"/>
          <w:sz w:val="24"/>
          <w:szCs w:val="24"/>
        </w:rPr>
        <w:t>ой</w:t>
      </w:r>
      <w:r w:rsidRPr="005F22CF">
        <w:rPr>
          <w:rFonts w:ascii="Times New Roman" w:hAnsi="Times New Roman"/>
          <w:sz w:val="24"/>
          <w:szCs w:val="24"/>
        </w:rPr>
        <w:t xml:space="preserve"> численност</w:t>
      </w:r>
      <w:r w:rsidR="00C85AF7" w:rsidRPr="005F22CF">
        <w:rPr>
          <w:rFonts w:ascii="Times New Roman" w:hAnsi="Times New Roman"/>
          <w:sz w:val="24"/>
          <w:szCs w:val="24"/>
        </w:rPr>
        <w:t>и</w:t>
      </w:r>
      <w:r w:rsidRPr="005F22CF">
        <w:rPr>
          <w:rFonts w:ascii="Times New Roman" w:hAnsi="Times New Roman"/>
          <w:sz w:val="24"/>
          <w:szCs w:val="24"/>
        </w:rPr>
        <w:t xml:space="preserve"> населения – 66 619 человек</w:t>
      </w:r>
      <w:r w:rsidR="00C85AF7" w:rsidRPr="005F22CF">
        <w:rPr>
          <w:rFonts w:ascii="Times New Roman" w:hAnsi="Times New Roman"/>
          <w:sz w:val="24"/>
          <w:szCs w:val="24"/>
        </w:rPr>
        <w:t xml:space="preserve"> и</w:t>
      </w:r>
      <w:r w:rsidRPr="005F22CF">
        <w:rPr>
          <w:rFonts w:ascii="Times New Roman" w:hAnsi="Times New Roman"/>
          <w:sz w:val="24"/>
          <w:szCs w:val="24"/>
        </w:rPr>
        <w:t xml:space="preserve"> объем</w:t>
      </w:r>
      <w:r w:rsidR="00C85AF7" w:rsidRPr="005F22CF">
        <w:rPr>
          <w:rFonts w:ascii="Times New Roman" w:hAnsi="Times New Roman"/>
          <w:sz w:val="24"/>
          <w:szCs w:val="24"/>
        </w:rPr>
        <w:t>а</w:t>
      </w:r>
      <w:r w:rsidRPr="005F22CF">
        <w:rPr>
          <w:rFonts w:ascii="Times New Roman" w:hAnsi="Times New Roman"/>
          <w:sz w:val="24"/>
          <w:szCs w:val="24"/>
        </w:rPr>
        <w:t xml:space="preserve"> инвестиций в основной капитал за исключением бюджетных средств – 11 508,50 млн. рублей.</w:t>
      </w:r>
    </w:p>
    <w:p w:rsidR="005F22CF" w:rsidRPr="005F22CF" w:rsidRDefault="005F22CF" w:rsidP="005F22CF">
      <w:pPr>
        <w:spacing w:after="0" w:line="360" w:lineRule="auto"/>
        <w:ind w:firstLine="709"/>
        <w:jc w:val="both"/>
        <w:rPr>
          <w:rFonts w:ascii="Times New Roman" w:hAnsi="Times New Roman"/>
          <w:sz w:val="24"/>
          <w:szCs w:val="24"/>
        </w:rPr>
      </w:pPr>
      <w:r w:rsidRPr="005F22CF">
        <w:rPr>
          <w:rFonts w:ascii="Times New Roman" w:hAnsi="Times New Roman"/>
          <w:noProof/>
          <w:sz w:val="24"/>
          <w:szCs w:val="24"/>
        </w:rPr>
        <w:drawing>
          <wp:inline distT="0" distB="0" distL="0" distR="0">
            <wp:extent cx="5676900" cy="3200400"/>
            <wp:effectExtent l="19050" t="0" r="190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12322" w:rsidRPr="00512322" w:rsidRDefault="00512322" w:rsidP="00512322">
      <w:pPr>
        <w:spacing w:after="0" w:line="360" w:lineRule="auto"/>
        <w:ind w:firstLine="709"/>
        <w:jc w:val="both"/>
        <w:rPr>
          <w:rFonts w:ascii="Times New Roman" w:hAnsi="Times New Roman"/>
          <w:sz w:val="24"/>
          <w:szCs w:val="24"/>
        </w:rPr>
      </w:pPr>
      <w:r w:rsidRPr="00512322">
        <w:rPr>
          <w:rFonts w:ascii="Times New Roman" w:hAnsi="Times New Roman"/>
          <w:sz w:val="24"/>
          <w:szCs w:val="24"/>
        </w:rPr>
        <w:t>По предварительным данным на значительное снижение объема инвестиций в основной капитал за январь-декабрь 2018 года, по сравнению с 2017 годом, оказало влияние уменьшение объемов инвестиций в основной капитал отдельных организаций и предприятий на территории города Когалыма.</w:t>
      </w:r>
    </w:p>
    <w:p w:rsidR="00512322" w:rsidRPr="00512322" w:rsidRDefault="00512322" w:rsidP="00512322">
      <w:pPr>
        <w:spacing w:after="0" w:line="360" w:lineRule="auto"/>
        <w:ind w:firstLine="709"/>
        <w:jc w:val="both"/>
        <w:rPr>
          <w:rFonts w:ascii="Times New Roman" w:hAnsi="Times New Roman"/>
          <w:sz w:val="24"/>
          <w:szCs w:val="24"/>
        </w:rPr>
      </w:pPr>
      <w:r w:rsidRPr="00512322">
        <w:rPr>
          <w:rFonts w:ascii="Times New Roman" w:hAnsi="Times New Roman"/>
          <w:sz w:val="24"/>
          <w:szCs w:val="24"/>
        </w:rPr>
        <w:t>Также, снижение объема инвестиций произошло в связи с окончанием строительства/реконструкции таких объектов, как:</w:t>
      </w:r>
    </w:p>
    <w:p w:rsidR="00512322" w:rsidRPr="00512322" w:rsidRDefault="00512322" w:rsidP="00512322">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sidR="00801918">
        <w:rPr>
          <w:rFonts w:ascii="Times New Roman" w:hAnsi="Times New Roman"/>
          <w:sz w:val="24"/>
          <w:szCs w:val="24"/>
        </w:rPr>
        <w:t xml:space="preserve">реконструкция </w:t>
      </w:r>
      <w:r w:rsidR="004A33D2">
        <w:rPr>
          <w:rFonts w:ascii="Times New Roman" w:hAnsi="Times New Roman"/>
          <w:sz w:val="24"/>
          <w:szCs w:val="24"/>
        </w:rPr>
        <w:t>«</w:t>
      </w:r>
      <w:r w:rsidRPr="00512322">
        <w:rPr>
          <w:rFonts w:ascii="Times New Roman" w:hAnsi="Times New Roman"/>
          <w:sz w:val="24"/>
          <w:szCs w:val="24"/>
        </w:rPr>
        <w:t>Кино</w:t>
      </w:r>
      <w:r>
        <w:rPr>
          <w:rFonts w:ascii="Times New Roman" w:hAnsi="Times New Roman"/>
          <w:sz w:val="24"/>
          <w:szCs w:val="24"/>
        </w:rPr>
        <w:t xml:space="preserve"> </w:t>
      </w:r>
      <w:r w:rsidRPr="00512322">
        <w:rPr>
          <w:rFonts w:ascii="Times New Roman" w:hAnsi="Times New Roman"/>
          <w:sz w:val="24"/>
          <w:szCs w:val="24"/>
        </w:rPr>
        <w:t>-</w:t>
      </w:r>
      <w:r>
        <w:rPr>
          <w:rFonts w:ascii="Times New Roman" w:hAnsi="Times New Roman"/>
          <w:sz w:val="24"/>
          <w:szCs w:val="24"/>
        </w:rPr>
        <w:t xml:space="preserve"> </w:t>
      </w:r>
      <w:r w:rsidRPr="00512322">
        <w:rPr>
          <w:rFonts w:ascii="Times New Roman" w:hAnsi="Times New Roman"/>
          <w:sz w:val="24"/>
          <w:szCs w:val="24"/>
        </w:rPr>
        <w:t xml:space="preserve">концертный комплекс </w:t>
      </w:r>
      <w:r w:rsidR="004A33D2">
        <w:rPr>
          <w:rFonts w:ascii="Times New Roman" w:hAnsi="Times New Roman"/>
          <w:sz w:val="24"/>
          <w:szCs w:val="24"/>
        </w:rPr>
        <w:t>«</w:t>
      </w:r>
      <w:r w:rsidRPr="00512322">
        <w:rPr>
          <w:rFonts w:ascii="Times New Roman" w:hAnsi="Times New Roman"/>
          <w:sz w:val="24"/>
          <w:szCs w:val="24"/>
        </w:rPr>
        <w:t>Янтарь</w:t>
      </w:r>
      <w:r w:rsidR="004A33D2">
        <w:rPr>
          <w:rFonts w:ascii="Times New Roman" w:hAnsi="Times New Roman"/>
          <w:sz w:val="24"/>
          <w:szCs w:val="24"/>
        </w:rPr>
        <w:t>»</w:t>
      </w:r>
      <w:r w:rsidRPr="00512322">
        <w:rPr>
          <w:rFonts w:ascii="Times New Roman" w:hAnsi="Times New Roman"/>
          <w:sz w:val="24"/>
          <w:szCs w:val="24"/>
        </w:rPr>
        <w:t xml:space="preserve"> под </w:t>
      </w:r>
      <w:r w:rsidR="004A33D2">
        <w:rPr>
          <w:rFonts w:ascii="Times New Roman" w:hAnsi="Times New Roman"/>
          <w:sz w:val="24"/>
          <w:szCs w:val="24"/>
        </w:rPr>
        <w:t>«</w:t>
      </w:r>
      <w:r w:rsidRPr="00512322">
        <w:rPr>
          <w:rFonts w:ascii="Times New Roman" w:hAnsi="Times New Roman"/>
          <w:sz w:val="24"/>
          <w:szCs w:val="24"/>
        </w:rPr>
        <w:t>Филиал Государственного акад</w:t>
      </w:r>
      <w:r>
        <w:rPr>
          <w:rFonts w:ascii="Times New Roman" w:hAnsi="Times New Roman"/>
          <w:sz w:val="24"/>
          <w:szCs w:val="24"/>
        </w:rPr>
        <w:t>емического Малого театра России</w:t>
      </w:r>
      <w:r w:rsidR="004A33D2">
        <w:rPr>
          <w:rFonts w:ascii="Times New Roman" w:hAnsi="Times New Roman"/>
          <w:sz w:val="24"/>
          <w:szCs w:val="24"/>
        </w:rPr>
        <w:t>»</w:t>
      </w:r>
      <w:r w:rsidRPr="00512322">
        <w:rPr>
          <w:rFonts w:ascii="Times New Roman" w:hAnsi="Times New Roman"/>
          <w:sz w:val="24"/>
          <w:szCs w:val="24"/>
        </w:rPr>
        <w:t xml:space="preserve"> (в том числе ПИР);</w:t>
      </w:r>
    </w:p>
    <w:p w:rsidR="00512322" w:rsidRPr="00512322" w:rsidRDefault="00512322" w:rsidP="00512322">
      <w:pPr>
        <w:spacing w:after="0" w:line="360" w:lineRule="auto"/>
        <w:ind w:firstLine="709"/>
        <w:jc w:val="both"/>
        <w:rPr>
          <w:rFonts w:ascii="Times New Roman" w:hAnsi="Times New Roman"/>
          <w:sz w:val="24"/>
          <w:szCs w:val="24"/>
        </w:rPr>
      </w:pPr>
      <w:r w:rsidRPr="00512322">
        <w:rPr>
          <w:rFonts w:ascii="Times New Roman" w:hAnsi="Times New Roman"/>
          <w:sz w:val="24"/>
          <w:szCs w:val="24"/>
        </w:rPr>
        <w:t xml:space="preserve">- </w:t>
      </w:r>
      <w:r w:rsidR="00801918">
        <w:rPr>
          <w:rFonts w:ascii="Times New Roman" w:hAnsi="Times New Roman"/>
          <w:sz w:val="24"/>
          <w:szCs w:val="24"/>
        </w:rPr>
        <w:t xml:space="preserve">реконструкция </w:t>
      </w:r>
      <w:r w:rsidR="004A33D2">
        <w:rPr>
          <w:rFonts w:ascii="Times New Roman" w:hAnsi="Times New Roman"/>
          <w:sz w:val="24"/>
          <w:szCs w:val="24"/>
        </w:rPr>
        <w:t>«</w:t>
      </w:r>
      <w:r w:rsidRPr="00512322">
        <w:rPr>
          <w:rFonts w:ascii="Times New Roman" w:hAnsi="Times New Roman"/>
          <w:sz w:val="24"/>
          <w:szCs w:val="24"/>
        </w:rPr>
        <w:t xml:space="preserve">Здание дом культуры </w:t>
      </w:r>
      <w:r w:rsidR="004A33D2">
        <w:rPr>
          <w:rFonts w:ascii="Times New Roman" w:hAnsi="Times New Roman"/>
          <w:sz w:val="24"/>
          <w:szCs w:val="24"/>
        </w:rPr>
        <w:t>«</w:t>
      </w:r>
      <w:r w:rsidRPr="00512322">
        <w:rPr>
          <w:rFonts w:ascii="Times New Roman" w:hAnsi="Times New Roman"/>
          <w:sz w:val="24"/>
          <w:szCs w:val="24"/>
        </w:rPr>
        <w:t>Сибирь</w:t>
      </w:r>
      <w:r w:rsidR="004A33D2">
        <w:rPr>
          <w:rFonts w:ascii="Times New Roman" w:hAnsi="Times New Roman"/>
          <w:sz w:val="24"/>
          <w:szCs w:val="24"/>
        </w:rPr>
        <w:t>»</w:t>
      </w:r>
      <w:r w:rsidRPr="00512322">
        <w:rPr>
          <w:rFonts w:ascii="Times New Roman" w:hAnsi="Times New Roman"/>
          <w:sz w:val="24"/>
          <w:szCs w:val="24"/>
        </w:rPr>
        <w:t>, по адресу: ул. Широкая,5 (в т.ч. ПИР, благоустройство прилегающей территории);</w:t>
      </w:r>
    </w:p>
    <w:p w:rsidR="00512322" w:rsidRPr="00512322" w:rsidRDefault="00801918" w:rsidP="00512322">
      <w:pPr>
        <w:spacing w:after="0" w:line="360" w:lineRule="auto"/>
        <w:ind w:firstLine="709"/>
        <w:jc w:val="both"/>
        <w:rPr>
          <w:rFonts w:ascii="Times New Roman" w:hAnsi="Times New Roman"/>
          <w:sz w:val="24"/>
          <w:szCs w:val="24"/>
        </w:rPr>
      </w:pPr>
      <w:r>
        <w:rPr>
          <w:rFonts w:ascii="Times New Roman" w:hAnsi="Times New Roman"/>
          <w:sz w:val="24"/>
          <w:szCs w:val="24"/>
        </w:rPr>
        <w:t>- с</w:t>
      </w:r>
      <w:r w:rsidR="00512322" w:rsidRPr="00512322">
        <w:rPr>
          <w:rFonts w:ascii="Times New Roman" w:hAnsi="Times New Roman"/>
          <w:sz w:val="24"/>
          <w:szCs w:val="24"/>
        </w:rPr>
        <w:t xml:space="preserve">троительство объекта: </w:t>
      </w:r>
      <w:r w:rsidR="004A33D2">
        <w:rPr>
          <w:rFonts w:ascii="Times New Roman" w:hAnsi="Times New Roman"/>
          <w:sz w:val="24"/>
          <w:szCs w:val="24"/>
        </w:rPr>
        <w:t>«</w:t>
      </w:r>
      <w:r w:rsidR="00512322" w:rsidRPr="00512322">
        <w:rPr>
          <w:rFonts w:ascii="Times New Roman" w:hAnsi="Times New Roman"/>
          <w:sz w:val="24"/>
          <w:szCs w:val="24"/>
        </w:rPr>
        <w:t xml:space="preserve">Тренажерный комплекс </w:t>
      </w:r>
      <w:r w:rsidR="004A33D2">
        <w:rPr>
          <w:rFonts w:ascii="Times New Roman" w:hAnsi="Times New Roman"/>
          <w:sz w:val="24"/>
          <w:szCs w:val="24"/>
        </w:rPr>
        <w:t>«</w:t>
      </w:r>
      <w:r w:rsidR="00512322" w:rsidRPr="00512322">
        <w:rPr>
          <w:rFonts w:ascii="Times New Roman" w:hAnsi="Times New Roman"/>
          <w:sz w:val="24"/>
          <w:szCs w:val="24"/>
        </w:rPr>
        <w:t>Огневой полигон</w:t>
      </w:r>
      <w:r w:rsidR="004A33D2">
        <w:rPr>
          <w:rFonts w:ascii="Times New Roman" w:hAnsi="Times New Roman"/>
          <w:sz w:val="24"/>
          <w:szCs w:val="24"/>
        </w:rPr>
        <w:t>»</w:t>
      </w:r>
      <w:r w:rsidR="00512322" w:rsidRPr="00512322">
        <w:rPr>
          <w:rFonts w:ascii="Times New Roman" w:hAnsi="Times New Roman"/>
          <w:sz w:val="24"/>
          <w:szCs w:val="24"/>
        </w:rPr>
        <w:t>.</w:t>
      </w:r>
    </w:p>
    <w:p w:rsidR="00512322" w:rsidRPr="00512322" w:rsidRDefault="00512322" w:rsidP="00512322">
      <w:pPr>
        <w:spacing w:after="0" w:line="360" w:lineRule="auto"/>
        <w:ind w:firstLine="709"/>
        <w:jc w:val="both"/>
        <w:rPr>
          <w:rFonts w:ascii="Times New Roman" w:hAnsi="Times New Roman"/>
          <w:sz w:val="24"/>
          <w:szCs w:val="24"/>
        </w:rPr>
      </w:pPr>
      <w:r w:rsidRPr="00512322">
        <w:rPr>
          <w:rFonts w:ascii="Times New Roman" w:hAnsi="Times New Roman"/>
          <w:sz w:val="24"/>
          <w:szCs w:val="24"/>
        </w:rPr>
        <w:t>В прогнозном периоде планируется увеличение объема инвестиций за счет реализации инвестиционных проектов по строительству следующих объектов:</w:t>
      </w:r>
    </w:p>
    <w:p w:rsidR="00512322" w:rsidRPr="00512322" w:rsidRDefault="00512322" w:rsidP="00512322">
      <w:pPr>
        <w:spacing w:after="0" w:line="360" w:lineRule="auto"/>
        <w:ind w:firstLine="709"/>
        <w:jc w:val="both"/>
        <w:rPr>
          <w:rFonts w:ascii="Times New Roman" w:hAnsi="Times New Roman"/>
          <w:sz w:val="24"/>
          <w:szCs w:val="24"/>
        </w:rPr>
      </w:pPr>
      <w:r w:rsidRPr="00512322">
        <w:rPr>
          <w:rFonts w:ascii="Times New Roman" w:hAnsi="Times New Roman"/>
          <w:sz w:val="24"/>
          <w:szCs w:val="24"/>
        </w:rPr>
        <w:t>- Региональный центр спортивной подготовки;</w:t>
      </w:r>
    </w:p>
    <w:p w:rsidR="00512322" w:rsidRPr="00512322" w:rsidRDefault="00512322" w:rsidP="00512322">
      <w:pPr>
        <w:spacing w:after="0" w:line="360" w:lineRule="auto"/>
        <w:ind w:firstLine="709"/>
        <w:jc w:val="both"/>
        <w:rPr>
          <w:rFonts w:ascii="Times New Roman" w:hAnsi="Times New Roman"/>
          <w:sz w:val="24"/>
          <w:szCs w:val="24"/>
        </w:rPr>
      </w:pPr>
      <w:r w:rsidRPr="00512322">
        <w:rPr>
          <w:rFonts w:ascii="Times New Roman" w:hAnsi="Times New Roman"/>
          <w:sz w:val="24"/>
          <w:szCs w:val="24"/>
        </w:rPr>
        <w:t>- теннисный центр и футбольный стадион (манеж);</w:t>
      </w:r>
    </w:p>
    <w:p w:rsidR="00512322" w:rsidRPr="00512322" w:rsidRDefault="00512322" w:rsidP="00512322">
      <w:pPr>
        <w:spacing w:after="0" w:line="360" w:lineRule="auto"/>
        <w:ind w:firstLine="709"/>
        <w:jc w:val="both"/>
        <w:rPr>
          <w:rFonts w:ascii="Times New Roman" w:hAnsi="Times New Roman"/>
          <w:sz w:val="24"/>
          <w:szCs w:val="24"/>
        </w:rPr>
      </w:pPr>
      <w:r w:rsidRPr="00512322">
        <w:rPr>
          <w:rFonts w:ascii="Times New Roman" w:hAnsi="Times New Roman"/>
          <w:sz w:val="24"/>
          <w:szCs w:val="24"/>
        </w:rPr>
        <w:t>- общеобразовательная школа на 1 125 мест;</w:t>
      </w:r>
    </w:p>
    <w:p w:rsidR="00512322" w:rsidRPr="00512322" w:rsidRDefault="00512322" w:rsidP="00512322">
      <w:pPr>
        <w:spacing w:after="0" w:line="360" w:lineRule="auto"/>
        <w:ind w:firstLine="709"/>
        <w:jc w:val="both"/>
        <w:rPr>
          <w:rFonts w:ascii="Times New Roman" w:hAnsi="Times New Roman"/>
          <w:sz w:val="24"/>
          <w:szCs w:val="24"/>
        </w:rPr>
      </w:pPr>
      <w:r w:rsidRPr="00512322">
        <w:rPr>
          <w:rFonts w:ascii="Times New Roman" w:hAnsi="Times New Roman"/>
          <w:sz w:val="24"/>
          <w:szCs w:val="24"/>
        </w:rPr>
        <w:t>- детский сад на 320 мест.</w:t>
      </w:r>
    </w:p>
    <w:p w:rsidR="00512322" w:rsidRDefault="00512322" w:rsidP="00512322">
      <w:pPr>
        <w:spacing w:after="0" w:line="360" w:lineRule="auto"/>
        <w:ind w:firstLine="709"/>
        <w:jc w:val="both"/>
        <w:rPr>
          <w:rFonts w:ascii="Times New Roman" w:hAnsi="Times New Roman"/>
          <w:sz w:val="24"/>
          <w:szCs w:val="24"/>
        </w:rPr>
      </w:pPr>
      <w:r w:rsidRPr="00512322">
        <w:rPr>
          <w:rFonts w:ascii="Times New Roman" w:hAnsi="Times New Roman"/>
          <w:sz w:val="24"/>
          <w:szCs w:val="24"/>
        </w:rPr>
        <w:t>Также по данным некоторых предприятий города планируется увеличение объема инвестиций по таким видам деятельности как, строительство, химическое производство, добыча полезных ископаемых.</w:t>
      </w:r>
    </w:p>
    <w:p w:rsidR="00D86E24" w:rsidRPr="00D86E24" w:rsidRDefault="00D86E24" w:rsidP="00512322">
      <w:pPr>
        <w:spacing w:after="0" w:line="360" w:lineRule="auto"/>
        <w:ind w:firstLine="709"/>
        <w:jc w:val="both"/>
        <w:rPr>
          <w:rFonts w:ascii="Times New Roman" w:hAnsi="Times New Roman"/>
          <w:sz w:val="24"/>
          <w:szCs w:val="24"/>
        </w:rPr>
      </w:pPr>
      <w:r w:rsidRPr="00D86E24">
        <w:rPr>
          <w:rFonts w:ascii="Times New Roman" w:hAnsi="Times New Roman"/>
          <w:sz w:val="24"/>
          <w:szCs w:val="24"/>
        </w:rPr>
        <w:t>В 2018 году объем капитальных вложений в бюджете города Когалыма был запланирован в сумме 1 147,4 млн. рублей. Структура капитальных вложений по источникам финансирования сложилась следующим образом:</w:t>
      </w:r>
    </w:p>
    <w:p w:rsidR="00D86E24" w:rsidRPr="00D86E24" w:rsidRDefault="00D86E24" w:rsidP="00D86E24">
      <w:pPr>
        <w:spacing w:after="0" w:line="360" w:lineRule="auto"/>
        <w:ind w:firstLine="709"/>
        <w:jc w:val="both"/>
        <w:rPr>
          <w:rFonts w:ascii="Times New Roman" w:hAnsi="Times New Roman"/>
          <w:sz w:val="24"/>
          <w:szCs w:val="24"/>
        </w:rPr>
      </w:pPr>
      <w:r w:rsidRPr="00D86E24">
        <w:rPr>
          <w:rFonts w:ascii="Times New Roman" w:hAnsi="Times New Roman"/>
          <w:sz w:val="24"/>
          <w:szCs w:val="24"/>
        </w:rPr>
        <w:t xml:space="preserve">- средства публичного акционерного общества </w:t>
      </w:r>
      <w:r w:rsidR="004A33D2">
        <w:rPr>
          <w:rFonts w:ascii="Times New Roman" w:hAnsi="Times New Roman"/>
          <w:sz w:val="24"/>
          <w:szCs w:val="24"/>
        </w:rPr>
        <w:t>«</w:t>
      </w:r>
      <w:r w:rsidRPr="00D86E24">
        <w:rPr>
          <w:rFonts w:ascii="Times New Roman" w:hAnsi="Times New Roman"/>
          <w:sz w:val="24"/>
          <w:szCs w:val="24"/>
        </w:rPr>
        <w:t xml:space="preserve">Нефтяная компания </w:t>
      </w:r>
      <w:r w:rsidR="004A33D2">
        <w:rPr>
          <w:rFonts w:ascii="Times New Roman" w:hAnsi="Times New Roman"/>
          <w:sz w:val="24"/>
          <w:szCs w:val="24"/>
        </w:rPr>
        <w:t>«</w:t>
      </w:r>
      <w:r w:rsidRPr="00D86E24">
        <w:rPr>
          <w:rFonts w:ascii="Times New Roman" w:hAnsi="Times New Roman"/>
          <w:sz w:val="24"/>
          <w:szCs w:val="24"/>
        </w:rPr>
        <w:t>ЛУКОЙЛ</w:t>
      </w:r>
      <w:r w:rsidR="004A33D2">
        <w:rPr>
          <w:rFonts w:ascii="Times New Roman" w:hAnsi="Times New Roman"/>
          <w:sz w:val="24"/>
          <w:szCs w:val="24"/>
        </w:rPr>
        <w:t>»</w:t>
      </w:r>
      <w:r w:rsidRPr="00D86E24">
        <w:rPr>
          <w:rFonts w:ascii="Times New Roman" w:hAnsi="Times New Roman"/>
          <w:sz w:val="24"/>
          <w:szCs w:val="24"/>
        </w:rPr>
        <w:t xml:space="preserve"> - 82,5%;</w:t>
      </w:r>
    </w:p>
    <w:p w:rsidR="00D86E24" w:rsidRPr="00D86E24" w:rsidRDefault="00D86E24" w:rsidP="00D86E24">
      <w:pPr>
        <w:spacing w:after="0" w:line="360" w:lineRule="auto"/>
        <w:ind w:firstLine="709"/>
        <w:jc w:val="both"/>
        <w:rPr>
          <w:rFonts w:ascii="Times New Roman" w:hAnsi="Times New Roman"/>
          <w:sz w:val="24"/>
          <w:szCs w:val="24"/>
        </w:rPr>
      </w:pPr>
      <w:r w:rsidRPr="00D86E24">
        <w:rPr>
          <w:rFonts w:ascii="Times New Roman" w:hAnsi="Times New Roman"/>
          <w:sz w:val="24"/>
          <w:szCs w:val="24"/>
        </w:rPr>
        <w:t>- бюджет Ханты-Мансийского автономного округа - Югры – 11,1%;</w:t>
      </w:r>
    </w:p>
    <w:p w:rsidR="00D86E24" w:rsidRPr="00D86E24" w:rsidRDefault="00D86E24" w:rsidP="00D86E24">
      <w:pPr>
        <w:spacing w:after="0" w:line="360" w:lineRule="auto"/>
        <w:ind w:firstLine="709"/>
        <w:jc w:val="both"/>
        <w:rPr>
          <w:rFonts w:ascii="Times New Roman" w:hAnsi="Times New Roman"/>
          <w:sz w:val="24"/>
          <w:szCs w:val="24"/>
        </w:rPr>
      </w:pPr>
      <w:r w:rsidRPr="00D86E24">
        <w:rPr>
          <w:rFonts w:ascii="Times New Roman" w:hAnsi="Times New Roman"/>
          <w:sz w:val="24"/>
          <w:szCs w:val="24"/>
        </w:rPr>
        <w:t>- средства бюджета города Когалыма – 6,4%.</w:t>
      </w:r>
    </w:p>
    <w:p w:rsidR="0081773F" w:rsidRPr="00E21D73" w:rsidRDefault="00D86E24" w:rsidP="00D86E24">
      <w:pPr>
        <w:spacing w:after="0" w:line="360" w:lineRule="auto"/>
        <w:ind w:firstLine="709"/>
        <w:jc w:val="both"/>
        <w:rPr>
          <w:rFonts w:ascii="Times New Roman" w:hAnsi="Times New Roman"/>
          <w:sz w:val="24"/>
          <w:szCs w:val="24"/>
        </w:rPr>
      </w:pPr>
      <w:r w:rsidRPr="00E21D73">
        <w:rPr>
          <w:rFonts w:ascii="Times New Roman" w:hAnsi="Times New Roman"/>
          <w:sz w:val="24"/>
          <w:szCs w:val="24"/>
        </w:rPr>
        <w:t xml:space="preserve">В отчетном периоде освоено 675,6 млн. рублей, что составляет 58,9% от запланированного объема на отчетный период. </w:t>
      </w:r>
      <w:r w:rsidR="0081773F" w:rsidRPr="00E21D73">
        <w:rPr>
          <w:rFonts w:ascii="Times New Roman" w:hAnsi="Times New Roman"/>
          <w:sz w:val="24"/>
          <w:szCs w:val="24"/>
        </w:rPr>
        <w:t>Освоение денежных средств не в полном объеме связано с тем, что часть объектов в 2018 году не закончены строительством/реконструкцией в связи с продлением сроков строительства на 2019 год. Такие объекты, как:</w:t>
      </w:r>
    </w:p>
    <w:p w:rsidR="0081773F" w:rsidRPr="00E21D73" w:rsidRDefault="0081773F" w:rsidP="00D86E24">
      <w:pPr>
        <w:spacing w:after="0" w:line="360" w:lineRule="auto"/>
        <w:ind w:firstLine="709"/>
        <w:jc w:val="both"/>
        <w:rPr>
          <w:rFonts w:ascii="Times New Roman" w:hAnsi="Times New Roman"/>
          <w:sz w:val="24"/>
          <w:szCs w:val="24"/>
        </w:rPr>
      </w:pPr>
      <w:r w:rsidRPr="00E21D73">
        <w:rPr>
          <w:rFonts w:ascii="Times New Roman" w:hAnsi="Times New Roman"/>
          <w:sz w:val="24"/>
          <w:szCs w:val="24"/>
        </w:rPr>
        <w:t xml:space="preserve">- </w:t>
      </w:r>
      <w:r w:rsidR="004A33D2">
        <w:rPr>
          <w:rFonts w:ascii="Times New Roman" w:hAnsi="Times New Roman"/>
          <w:sz w:val="24"/>
          <w:szCs w:val="24"/>
        </w:rPr>
        <w:t>«</w:t>
      </w:r>
      <w:r w:rsidRPr="00E21D73">
        <w:rPr>
          <w:rFonts w:ascii="Times New Roman" w:hAnsi="Times New Roman"/>
          <w:sz w:val="24"/>
          <w:szCs w:val="24"/>
        </w:rPr>
        <w:t xml:space="preserve">Выполнение проектно-изыскательских работ для объекта </w:t>
      </w:r>
      <w:r w:rsidR="004A33D2">
        <w:rPr>
          <w:rFonts w:ascii="Times New Roman" w:hAnsi="Times New Roman"/>
          <w:sz w:val="24"/>
          <w:szCs w:val="24"/>
        </w:rPr>
        <w:t>«</w:t>
      </w:r>
      <w:r w:rsidRPr="00E21D73">
        <w:rPr>
          <w:rFonts w:ascii="Times New Roman" w:hAnsi="Times New Roman"/>
          <w:sz w:val="24"/>
          <w:szCs w:val="24"/>
        </w:rPr>
        <w:t xml:space="preserve">Детский сад на 320 мест в 8 микрорайоне города Когалыма (привязка проекта: </w:t>
      </w:r>
      <w:r w:rsidR="004A33D2">
        <w:rPr>
          <w:rFonts w:ascii="Times New Roman" w:hAnsi="Times New Roman"/>
          <w:sz w:val="24"/>
          <w:szCs w:val="24"/>
        </w:rPr>
        <w:t>«</w:t>
      </w:r>
      <w:r w:rsidRPr="00E21D73">
        <w:rPr>
          <w:rFonts w:ascii="Times New Roman" w:hAnsi="Times New Roman"/>
          <w:sz w:val="24"/>
          <w:szCs w:val="24"/>
        </w:rPr>
        <w:t>Детский сад на 320 мест по адресу: г. Когалым, ул. Градостроителей)</w:t>
      </w:r>
      <w:r w:rsidR="004A33D2">
        <w:rPr>
          <w:rFonts w:ascii="Times New Roman" w:hAnsi="Times New Roman"/>
          <w:sz w:val="24"/>
          <w:szCs w:val="24"/>
        </w:rPr>
        <w:t>»</w:t>
      </w:r>
      <w:r w:rsidRPr="00E21D73">
        <w:rPr>
          <w:rFonts w:ascii="Times New Roman" w:hAnsi="Times New Roman"/>
          <w:sz w:val="24"/>
          <w:szCs w:val="24"/>
        </w:rPr>
        <w:t>;</w:t>
      </w:r>
    </w:p>
    <w:p w:rsidR="008C3097" w:rsidRPr="00E21D73" w:rsidRDefault="0081773F" w:rsidP="00D86E24">
      <w:pPr>
        <w:spacing w:after="0" w:line="360" w:lineRule="auto"/>
        <w:ind w:firstLine="709"/>
        <w:jc w:val="both"/>
        <w:rPr>
          <w:rFonts w:ascii="Times New Roman" w:hAnsi="Times New Roman"/>
          <w:sz w:val="24"/>
          <w:szCs w:val="24"/>
        </w:rPr>
      </w:pPr>
      <w:r w:rsidRPr="00E21D73">
        <w:rPr>
          <w:rFonts w:ascii="Times New Roman" w:hAnsi="Times New Roman"/>
          <w:sz w:val="24"/>
          <w:szCs w:val="24"/>
        </w:rPr>
        <w:t xml:space="preserve">- </w:t>
      </w:r>
      <w:r w:rsidR="004A33D2">
        <w:rPr>
          <w:rFonts w:ascii="Times New Roman" w:hAnsi="Times New Roman"/>
          <w:sz w:val="24"/>
          <w:szCs w:val="24"/>
        </w:rPr>
        <w:t>«</w:t>
      </w:r>
      <w:r w:rsidRPr="00E21D73">
        <w:rPr>
          <w:rFonts w:ascii="Times New Roman" w:hAnsi="Times New Roman"/>
          <w:sz w:val="24"/>
          <w:szCs w:val="24"/>
        </w:rPr>
        <w:t xml:space="preserve">Реконструкция объекта </w:t>
      </w:r>
      <w:r w:rsidR="004A33D2">
        <w:rPr>
          <w:rFonts w:ascii="Times New Roman" w:hAnsi="Times New Roman"/>
          <w:sz w:val="24"/>
          <w:szCs w:val="24"/>
        </w:rPr>
        <w:t>«</w:t>
      </w:r>
      <w:r w:rsidRPr="00E21D73">
        <w:rPr>
          <w:rFonts w:ascii="Times New Roman" w:hAnsi="Times New Roman"/>
          <w:sz w:val="24"/>
          <w:szCs w:val="24"/>
        </w:rPr>
        <w:t>Кино</w:t>
      </w:r>
      <w:r w:rsidR="00E21D73" w:rsidRPr="00E21D73">
        <w:rPr>
          <w:rFonts w:ascii="Times New Roman" w:hAnsi="Times New Roman"/>
          <w:sz w:val="24"/>
          <w:szCs w:val="24"/>
        </w:rPr>
        <w:t xml:space="preserve"> </w:t>
      </w:r>
      <w:r w:rsidRPr="00E21D73">
        <w:rPr>
          <w:rFonts w:ascii="Times New Roman" w:hAnsi="Times New Roman"/>
          <w:sz w:val="24"/>
          <w:szCs w:val="24"/>
        </w:rPr>
        <w:t>-</w:t>
      </w:r>
      <w:r w:rsidR="00E21D73" w:rsidRPr="00E21D73">
        <w:rPr>
          <w:rFonts w:ascii="Times New Roman" w:hAnsi="Times New Roman"/>
          <w:sz w:val="24"/>
          <w:szCs w:val="24"/>
        </w:rPr>
        <w:t xml:space="preserve"> </w:t>
      </w:r>
      <w:r w:rsidRPr="00E21D73">
        <w:rPr>
          <w:rFonts w:ascii="Times New Roman" w:hAnsi="Times New Roman"/>
          <w:sz w:val="24"/>
          <w:szCs w:val="24"/>
        </w:rPr>
        <w:t xml:space="preserve">концертный комплекс </w:t>
      </w:r>
      <w:r w:rsidR="004A33D2">
        <w:rPr>
          <w:rFonts w:ascii="Times New Roman" w:hAnsi="Times New Roman"/>
          <w:sz w:val="24"/>
          <w:szCs w:val="24"/>
        </w:rPr>
        <w:t>«</w:t>
      </w:r>
      <w:r w:rsidRPr="00E21D73">
        <w:rPr>
          <w:rFonts w:ascii="Times New Roman" w:hAnsi="Times New Roman"/>
          <w:sz w:val="24"/>
          <w:szCs w:val="24"/>
        </w:rPr>
        <w:t>Янтарь</w:t>
      </w:r>
      <w:r w:rsidR="004A33D2">
        <w:rPr>
          <w:rFonts w:ascii="Times New Roman" w:hAnsi="Times New Roman"/>
          <w:sz w:val="24"/>
          <w:szCs w:val="24"/>
        </w:rPr>
        <w:t>»</w:t>
      </w:r>
      <w:r w:rsidRPr="00E21D73">
        <w:rPr>
          <w:rFonts w:ascii="Times New Roman" w:hAnsi="Times New Roman"/>
          <w:sz w:val="24"/>
          <w:szCs w:val="24"/>
        </w:rPr>
        <w:t xml:space="preserve"> под </w:t>
      </w:r>
      <w:r w:rsidR="004A33D2">
        <w:rPr>
          <w:rFonts w:ascii="Times New Roman" w:hAnsi="Times New Roman"/>
          <w:sz w:val="24"/>
          <w:szCs w:val="24"/>
        </w:rPr>
        <w:t>«</w:t>
      </w:r>
      <w:r w:rsidRPr="00E21D73">
        <w:rPr>
          <w:rFonts w:ascii="Times New Roman" w:hAnsi="Times New Roman"/>
          <w:sz w:val="24"/>
          <w:szCs w:val="24"/>
        </w:rPr>
        <w:t>Филиал Государственного академического Малого театра России</w:t>
      </w:r>
      <w:r w:rsidR="004A33D2">
        <w:rPr>
          <w:rFonts w:ascii="Times New Roman" w:hAnsi="Times New Roman"/>
          <w:sz w:val="24"/>
          <w:szCs w:val="24"/>
        </w:rPr>
        <w:t>»</w:t>
      </w:r>
      <w:r w:rsidRPr="00E21D73">
        <w:rPr>
          <w:rFonts w:ascii="Times New Roman" w:hAnsi="Times New Roman"/>
          <w:sz w:val="24"/>
          <w:szCs w:val="24"/>
        </w:rPr>
        <w:t xml:space="preserve"> (в том числе ПИР)</w:t>
      </w:r>
      <w:r w:rsidR="004A33D2">
        <w:rPr>
          <w:rFonts w:ascii="Times New Roman" w:hAnsi="Times New Roman"/>
          <w:sz w:val="24"/>
          <w:szCs w:val="24"/>
        </w:rPr>
        <w:t>»</w:t>
      </w:r>
      <w:r w:rsidR="008C3097" w:rsidRPr="00E21D73">
        <w:rPr>
          <w:rFonts w:ascii="Times New Roman" w:hAnsi="Times New Roman"/>
          <w:sz w:val="24"/>
          <w:szCs w:val="24"/>
        </w:rPr>
        <w:t>;</w:t>
      </w:r>
    </w:p>
    <w:p w:rsidR="00D86E24" w:rsidRPr="00D86E24" w:rsidRDefault="008C3097" w:rsidP="00D86E24">
      <w:pPr>
        <w:spacing w:after="0" w:line="360" w:lineRule="auto"/>
        <w:ind w:firstLine="709"/>
        <w:jc w:val="both"/>
        <w:rPr>
          <w:rFonts w:ascii="Times New Roman" w:hAnsi="Times New Roman"/>
          <w:sz w:val="24"/>
          <w:szCs w:val="24"/>
        </w:rPr>
      </w:pPr>
      <w:r w:rsidRPr="00E21D73">
        <w:rPr>
          <w:rFonts w:ascii="Times New Roman" w:hAnsi="Times New Roman"/>
          <w:sz w:val="24"/>
          <w:szCs w:val="24"/>
        </w:rPr>
        <w:t xml:space="preserve">- Строительство объекта: </w:t>
      </w:r>
      <w:r w:rsidR="004A33D2">
        <w:rPr>
          <w:rFonts w:ascii="Times New Roman" w:hAnsi="Times New Roman"/>
          <w:sz w:val="24"/>
          <w:szCs w:val="24"/>
        </w:rPr>
        <w:t>«</w:t>
      </w:r>
      <w:r w:rsidRPr="00E21D73">
        <w:rPr>
          <w:rFonts w:ascii="Times New Roman" w:hAnsi="Times New Roman"/>
          <w:sz w:val="24"/>
          <w:szCs w:val="24"/>
        </w:rPr>
        <w:t>Блочная котельная по улице Комсомольской</w:t>
      </w:r>
      <w:r w:rsidR="004A33D2">
        <w:rPr>
          <w:rFonts w:ascii="Times New Roman" w:hAnsi="Times New Roman"/>
          <w:sz w:val="24"/>
          <w:szCs w:val="24"/>
        </w:rPr>
        <w:t>»</w:t>
      </w:r>
      <w:r w:rsidRPr="00E21D73">
        <w:rPr>
          <w:rFonts w:ascii="Times New Roman" w:hAnsi="Times New Roman"/>
          <w:sz w:val="24"/>
          <w:szCs w:val="24"/>
        </w:rPr>
        <w:t>.</w:t>
      </w:r>
      <w:r w:rsidR="0081773F">
        <w:rPr>
          <w:rFonts w:ascii="Times New Roman" w:hAnsi="Times New Roman"/>
          <w:sz w:val="24"/>
          <w:szCs w:val="24"/>
        </w:rPr>
        <w:t xml:space="preserve"> </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 xml:space="preserve">Большая часть капитальных вложений 59,8% направлена на реализацию муниципальной программы </w:t>
      </w:r>
      <w:r w:rsidR="004A33D2">
        <w:rPr>
          <w:rFonts w:ascii="Times New Roman" w:hAnsi="Times New Roman"/>
          <w:sz w:val="24"/>
          <w:szCs w:val="24"/>
        </w:rPr>
        <w:t>«</w:t>
      </w:r>
      <w:r w:rsidRPr="00D86E24">
        <w:rPr>
          <w:rFonts w:ascii="Times New Roman" w:hAnsi="Times New Roman"/>
          <w:sz w:val="24"/>
          <w:szCs w:val="24"/>
        </w:rPr>
        <w:t>Развитие культуры в городе Когалыме</w:t>
      </w:r>
      <w:r w:rsidR="004A33D2">
        <w:rPr>
          <w:rFonts w:ascii="Times New Roman" w:hAnsi="Times New Roman"/>
          <w:sz w:val="24"/>
          <w:szCs w:val="24"/>
        </w:rPr>
        <w:t>»</w:t>
      </w:r>
      <w:r w:rsidRPr="00D86E24">
        <w:rPr>
          <w:rFonts w:ascii="Times New Roman" w:hAnsi="Times New Roman"/>
          <w:sz w:val="24"/>
          <w:szCs w:val="24"/>
        </w:rPr>
        <w:t xml:space="preserve">. В рамках данной программы основная часть капитальных вложений была направлена на реконструкцию объекта </w:t>
      </w:r>
      <w:r w:rsidR="004A33D2">
        <w:rPr>
          <w:rFonts w:ascii="Times New Roman" w:hAnsi="Times New Roman"/>
          <w:sz w:val="24"/>
          <w:szCs w:val="24"/>
        </w:rPr>
        <w:t>«</w:t>
      </w:r>
      <w:r w:rsidRPr="00D86E24">
        <w:rPr>
          <w:rFonts w:ascii="Times New Roman" w:hAnsi="Times New Roman"/>
          <w:sz w:val="24"/>
          <w:szCs w:val="24"/>
        </w:rPr>
        <w:t xml:space="preserve">Кино - концертный комплекс </w:t>
      </w:r>
      <w:r w:rsidR="004A33D2">
        <w:rPr>
          <w:rFonts w:ascii="Times New Roman" w:hAnsi="Times New Roman"/>
          <w:sz w:val="24"/>
          <w:szCs w:val="24"/>
        </w:rPr>
        <w:t>«</w:t>
      </w:r>
      <w:r w:rsidRPr="00D86E24">
        <w:rPr>
          <w:rFonts w:ascii="Times New Roman" w:hAnsi="Times New Roman"/>
          <w:sz w:val="24"/>
          <w:szCs w:val="24"/>
        </w:rPr>
        <w:t>Янтарь</w:t>
      </w:r>
      <w:r w:rsidR="004A33D2">
        <w:rPr>
          <w:rFonts w:ascii="Times New Roman" w:hAnsi="Times New Roman"/>
          <w:sz w:val="24"/>
          <w:szCs w:val="24"/>
        </w:rPr>
        <w:t>»</w:t>
      </w:r>
      <w:r w:rsidRPr="00D86E24">
        <w:rPr>
          <w:rFonts w:ascii="Times New Roman" w:hAnsi="Times New Roman"/>
          <w:sz w:val="24"/>
          <w:szCs w:val="24"/>
        </w:rPr>
        <w:t xml:space="preserve"> под филиал Государственного академического Малого театра России</w:t>
      </w:r>
      <w:r w:rsidR="004A33D2">
        <w:rPr>
          <w:rFonts w:ascii="Times New Roman" w:hAnsi="Times New Roman"/>
          <w:sz w:val="24"/>
          <w:szCs w:val="24"/>
        </w:rPr>
        <w:t>»</w:t>
      </w:r>
      <w:r w:rsidRPr="00D86E24">
        <w:rPr>
          <w:rFonts w:ascii="Times New Roman" w:hAnsi="Times New Roman"/>
          <w:sz w:val="24"/>
          <w:szCs w:val="24"/>
        </w:rPr>
        <w:t xml:space="preserve"> (в том числе ПИР).</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 xml:space="preserve">На реализацию муниципальной программы </w:t>
      </w:r>
      <w:r w:rsidR="004A33D2">
        <w:rPr>
          <w:rFonts w:ascii="Times New Roman" w:hAnsi="Times New Roman"/>
          <w:sz w:val="24"/>
          <w:szCs w:val="24"/>
        </w:rPr>
        <w:t>«</w:t>
      </w:r>
      <w:r w:rsidRPr="00D86E24">
        <w:rPr>
          <w:rFonts w:ascii="Times New Roman" w:hAnsi="Times New Roman"/>
          <w:sz w:val="24"/>
          <w:szCs w:val="24"/>
        </w:rPr>
        <w:t>Обеспечение доступным и комфортным жильем жителей города Когалыма</w:t>
      </w:r>
      <w:r w:rsidR="004A33D2">
        <w:rPr>
          <w:rFonts w:ascii="Times New Roman" w:hAnsi="Times New Roman"/>
          <w:sz w:val="24"/>
          <w:szCs w:val="24"/>
        </w:rPr>
        <w:t>»</w:t>
      </w:r>
      <w:r w:rsidRPr="00D86E24">
        <w:rPr>
          <w:rFonts w:ascii="Times New Roman" w:hAnsi="Times New Roman"/>
          <w:sz w:val="24"/>
          <w:szCs w:val="24"/>
        </w:rPr>
        <w:t xml:space="preserve"> направлено 20,4% капитальных вложений, из них 63,7% были направлены на приобретение жилья, а 36,3% направлены на строительство двух трехэтажных жилых дома.</w:t>
      </w:r>
    </w:p>
    <w:p w:rsidR="00D86E24" w:rsidRPr="00D86E24" w:rsidRDefault="00D86E24" w:rsidP="00D86E24">
      <w:pPr>
        <w:spacing w:after="0" w:line="360" w:lineRule="auto"/>
        <w:ind w:firstLine="708"/>
        <w:jc w:val="both"/>
        <w:rPr>
          <w:rFonts w:ascii="Times New Roman" w:hAnsi="Times New Roman"/>
          <w:sz w:val="24"/>
          <w:szCs w:val="24"/>
        </w:rPr>
      </w:pPr>
      <w:r>
        <w:rPr>
          <w:rFonts w:ascii="Times New Roman" w:hAnsi="Times New Roman"/>
          <w:sz w:val="24"/>
          <w:szCs w:val="24"/>
        </w:rPr>
        <w:t>Н</w:t>
      </w:r>
      <w:r w:rsidRPr="00D86E24">
        <w:rPr>
          <w:rFonts w:ascii="Times New Roman" w:hAnsi="Times New Roman"/>
          <w:sz w:val="24"/>
          <w:szCs w:val="24"/>
        </w:rPr>
        <w:t xml:space="preserve">а реализацию мероприятий муниципальной программы </w:t>
      </w:r>
      <w:r w:rsidR="004A33D2">
        <w:rPr>
          <w:rFonts w:ascii="Times New Roman" w:hAnsi="Times New Roman"/>
          <w:sz w:val="24"/>
          <w:szCs w:val="24"/>
        </w:rPr>
        <w:t>«</w:t>
      </w:r>
      <w:r w:rsidRPr="00D86E24">
        <w:rPr>
          <w:rFonts w:ascii="Times New Roman" w:hAnsi="Times New Roman"/>
          <w:sz w:val="24"/>
          <w:szCs w:val="24"/>
        </w:rPr>
        <w:t>Развитие жилищно-коммунального комплекса и повышение энергетической э</w:t>
      </w:r>
      <w:r w:rsidR="00BF6910">
        <w:rPr>
          <w:rFonts w:ascii="Times New Roman" w:hAnsi="Times New Roman"/>
          <w:sz w:val="24"/>
          <w:szCs w:val="24"/>
        </w:rPr>
        <w:t>ффективности в городе Когалыме</w:t>
      </w:r>
      <w:r w:rsidR="004A33D2">
        <w:rPr>
          <w:rFonts w:ascii="Times New Roman" w:hAnsi="Times New Roman"/>
          <w:sz w:val="24"/>
          <w:szCs w:val="24"/>
        </w:rPr>
        <w:t>»</w:t>
      </w:r>
      <w:r w:rsidRPr="00D86E24">
        <w:rPr>
          <w:rFonts w:ascii="Times New Roman" w:hAnsi="Times New Roman"/>
          <w:sz w:val="24"/>
          <w:szCs w:val="24"/>
        </w:rPr>
        <w:t xml:space="preserve"> был</w:t>
      </w:r>
      <w:r w:rsidR="00BF6910">
        <w:rPr>
          <w:rFonts w:ascii="Times New Roman" w:hAnsi="Times New Roman"/>
          <w:sz w:val="24"/>
          <w:szCs w:val="24"/>
        </w:rPr>
        <w:t>о</w:t>
      </w:r>
      <w:r w:rsidRPr="00D86E24">
        <w:rPr>
          <w:rFonts w:ascii="Times New Roman" w:hAnsi="Times New Roman"/>
          <w:sz w:val="24"/>
          <w:szCs w:val="24"/>
        </w:rPr>
        <w:t xml:space="preserve"> направлены 6,9% капитальных вложений</w:t>
      </w:r>
      <w:r>
        <w:rPr>
          <w:rFonts w:ascii="Times New Roman" w:hAnsi="Times New Roman"/>
          <w:sz w:val="24"/>
          <w:szCs w:val="24"/>
        </w:rPr>
        <w:t>.</w:t>
      </w:r>
      <w:r w:rsidRPr="00D86E24">
        <w:rPr>
          <w:rFonts w:ascii="Times New Roman" w:hAnsi="Times New Roman"/>
          <w:sz w:val="24"/>
          <w:szCs w:val="24"/>
        </w:rPr>
        <w:t xml:space="preserve"> На строительство объекта </w:t>
      </w:r>
      <w:r w:rsidR="004A33D2">
        <w:rPr>
          <w:rFonts w:ascii="Times New Roman" w:hAnsi="Times New Roman"/>
          <w:sz w:val="24"/>
          <w:szCs w:val="24"/>
        </w:rPr>
        <w:t>«</w:t>
      </w:r>
      <w:r w:rsidRPr="00D86E24">
        <w:rPr>
          <w:rFonts w:ascii="Times New Roman" w:hAnsi="Times New Roman"/>
          <w:sz w:val="24"/>
          <w:szCs w:val="24"/>
        </w:rPr>
        <w:t>Блочная котельная по улице Комсомольской</w:t>
      </w:r>
      <w:r w:rsidR="004A33D2">
        <w:rPr>
          <w:rFonts w:ascii="Times New Roman" w:hAnsi="Times New Roman"/>
          <w:sz w:val="24"/>
          <w:szCs w:val="24"/>
        </w:rPr>
        <w:t>»</w:t>
      </w:r>
      <w:r w:rsidRPr="00D86E24">
        <w:rPr>
          <w:rFonts w:ascii="Times New Roman" w:hAnsi="Times New Roman"/>
          <w:sz w:val="24"/>
          <w:szCs w:val="24"/>
        </w:rPr>
        <w:t xml:space="preserve"> направлено 39,6%, на строительство, реконструкцию инженерной инфраструктуры на территории города Когалыма (в том числе ПИР) – 32,1%.</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 xml:space="preserve">На реализацию мероприятий муниципальной программы </w:t>
      </w:r>
      <w:r w:rsidR="004A33D2">
        <w:rPr>
          <w:rFonts w:ascii="Times New Roman" w:hAnsi="Times New Roman"/>
          <w:sz w:val="24"/>
          <w:szCs w:val="24"/>
        </w:rPr>
        <w:t>«</w:t>
      </w:r>
      <w:r w:rsidRPr="00D86E24">
        <w:rPr>
          <w:rFonts w:ascii="Times New Roman" w:hAnsi="Times New Roman"/>
          <w:sz w:val="24"/>
          <w:szCs w:val="24"/>
        </w:rPr>
        <w:t>Развитие транспортной системы города Когалыма</w:t>
      </w:r>
      <w:r w:rsidR="004A33D2">
        <w:rPr>
          <w:rFonts w:ascii="Times New Roman" w:hAnsi="Times New Roman"/>
          <w:sz w:val="24"/>
          <w:szCs w:val="24"/>
        </w:rPr>
        <w:t>»</w:t>
      </w:r>
      <w:r w:rsidRPr="00D86E24">
        <w:rPr>
          <w:rFonts w:ascii="Times New Roman" w:hAnsi="Times New Roman"/>
          <w:sz w:val="24"/>
          <w:szCs w:val="24"/>
        </w:rPr>
        <w:t xml:space="preserve"> направлено 4,6% капитальных вложений. Основная доля капитальных вложений пришлась на реконструкцию, ремонт в том числе капитальный, автомобильных дорог города – 96,0%.</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 xml:space="preserve">На реализацию муниципальной программы </w:t>
      </w:r>
      <w:r w:rsidR="004A33D2">
        <w:rPr>
          <w:rFonts w:ascii="Times New Roman" w:hAnsi="Times New Roman"/>
          <w:sz w:val="24"/>
          <w:szCs w:val="24"/>
        </w:rPr>
        <w:t>«</w:t>
      </w:r>
      <w:r w:rsidRPr="00D86E24">
        <w:rPr>
          <w:rFonts w:ascii="Times New Roman" w:hAnsi="Times New Roman"/>
          <w:sz w:val="24"/>
          <w:szCs w:val="24"/>
        </w:rPr>
        <w:t>Формирование комфортной городской среды в городе Когалыме на 2018-2022 годы</w:t>
      </w:r>
      <w:r w:rsidR="004A33D2">
        <w:rPr>
          <w:rFonts w:ascii="Times New Roman" w:hAnsi="Times New Roman"/>
          <w:sz w:val="24"/>
          <w:szCs w:val="24"/>
        </w:rPr>
        <w:t>»</w:t>
      </w:r>
      <w:r w:rsidRPr="00D86E24">
        <w:rPr>
          <w:rFonts w:ascii="Times New Roman" w:hAnsi="Times New Roman"/>
          <w:sz w:val="24"/>
          <w:szCs w:val="24"/>
        </w:rPr>
        <w:t xml:space="preserve"> направлено 3,3% капитальных вложений. В рамках данной программы в 2018 году была произведена реконструкция объекта </w:t>
      </w:r>
      <w:r w:rsidR="004A33D2">
        <w:rPr>
          <w:rFonts w:ascii="Times New Roman" w:hAnsi="Times New Roman"/>
          <w:sz w:val="24"/>
          <w:szCs w:val="24"/>
        </w:rPr>
        <w:t>«</w:t>
      </w:r>
      <w:r w:rsidRPr="00D86E24">
        <w:rPr>
          <w:rFonts w:ascii="Times New Roman" w:hAnsi="Times New Roman"/>
          <w:sz w:val="24"/>
          <w:szCs w:val="24"/>
        </w:rPr>
        <w:t>Бульвар вдоль улицы Мира (в том числе ПИР).</w:t>
      </w:r>
    </w:p>
    <w:p w:rsidR="00D86E24" w:rsidRPr="00D86E24" w:rsidRDefault="00BF6910" w:rsidP="00BF6910">
      <w:pPr>
        <w:spacing w:after="0" w:line="360" w:lineRule="auto"/>
        <w:ind w:firstLine="708"/>
        <w:jc w:val="both"/>
        <w:rPr>
          <w:rFonts w:ascii="Times New Roman" w:hAnsi="Times New Roman"/>
          <w:sz w:val="24"/>
          <w:szCs w:val="24"/>
        </w:rPr>
      </w:pPr>
      <w:r>
        <w:rPr>
          <w:rFonts w:ascii="Times New Roman" w:hAnsi="Times New Roman"/>
          <w:sz w:val="24"/>
          <w:szCs w:val="24"/>
        </w:rPr>
        <w:t>Н</w:t>
      </w:r>
      <w:r w:rsidR="00D86E24" w:rsidRPr="00D86E24">
        <w:rPr>
          <w:rFonts w:ascii="Times New Roman" w:hAnsi="Times New Roman"/>
          <w:sz w:val="24"/>
          <w:szCs w:val="24"/>
        </w:rPr>
        <w:t xml:space="preserve">а проектно-изыскательские работы по объекту </w:t>
      </w:r>
      <w:r w:rsidR="004A33D2">
        <w:rPr>
          <w:rFonts w:ascii="Times New Roman" w:hAnsi="Times New Roman"/>
          <w:sz w:val="24"/>
          <w:szCs w:val="24"/>
        </w:rPr>
        <w:t>«</w:t>
      </w:r>
      <w:r w:rsidR="00D86E24" w:rsidRPr="00D86E24">
        <w:rPr>
          <w:rFonts w:ascii="Times New Roman" w:hAnsi="Times New Roman"/>
          <w:sz w:val="24"/>
          <w:szCs w:val="24"/>
        </w:rPr>
        <w:t>Региональный центр спортивной подготовки в городе Когалыме</w:t>
      </w:r>
      <w:r w:rsidR="004A33D2">
        <w:rPr>
          <w:rFonts w:ascii="Times New Roman" w:hAnsi="Times New Roman"/>
          <w:sz w:val="24"/>
          <w:szCs w:val="24"/>
        </w:rPr>
        <w:t>»</w:t>
      </w:r>
      <w:r w:rsidR="00D86E24" w:rsidRPr="00D86E24">
        <w:rPr>
          <w:rFonts w:ascii="Times New Roman" w:hAnsi="Times New Roman"/>
          <w:sz w:val="24"/>
          <w:szCs w:val="24"/>
        </w:rPr>
        <w:t xml:space="preserve"> в рамках муниципальной программы </w:t>
      </w:r>
      <w:r w:rsidR="004A33D2">
        <w:rPr>
          <w:rFonts w:ascii="Times New Roman" w:hAnsi="Times New Roman"/>
          <w:sz w:val="24"/>
          <w:szCs w:val="24"/>
        </w:rPr>
        <w:t>«</w:t>
      </w:r>
      <w:r w:rsidR="00D86E24" w:rsidRPr="00D86E24">
        <w:rPr>
          <w:rFonts w:ascii="Times New Roman" w:hAnsi="Times New Roman"/>
          <w:sz w:val="24"/>
          <w:szCs w:val="24"/>
        </w:rPr>
        <w:t>Развитие физической культ</w:t>
      </w:r>
      <w:r>
        <w:rPr>
          <w:rFonts w:ascii="Times New Roman" w:hAnsi="Times New Roman"/>
          <w:sz w:val="24"/>
          <w:szCs w:val="24"/>
        </w:rPr>
        <w:t>уры и спорта в городе Когалыме</w:t>
      </w:r>
      <w:r w:rsidR="004A33D2">
        <w:rPr>
          <w:rFonts w:ascii="Times New Roman" w:hAnsi="Times New Roman"/>
          <w:sz w:val="24"/>
          <w:szCs w:val="24"/>
        </w:rPr>
        <w:t>»</w:t>
      </w:r>
      <w:r w:rsidRPr="00BF6910">
        <w:rPr>
          <w:rFonts w:ascii="Times New Roman" w:hAnsi="Times New Roman"/>
          <w:sz w:val="24"/>
          <w:szCs w:val="24"/>
        </w:rPr>
        <w:t xml:space="preserve"> </w:t>
      </w:r>
      <w:r w:rsidRPr="00D86E24">
        <w:rPr>
          <w:rFonts w:ascii="Times New Roman" w:hAnsi="Times New Roman"/>
          <w:sz w:val="24"/>
          <w:szCs w:val="24"/>
        </w:rPr>
        <w:t>был</w:t>
      </w:r>
      <w:r>
        <w:rPr>
          <w:rFonts w:ascii="Times New Roman" w:hAnsi="Times New Roman"/>
          <w:sz w:val="24"/>
          <w:szCs w:val="24"/>
        </w:rPr>
        <w:t>о</w:t>
      </w:r>
      <w:r w:rsidRPr="00D86E24">
        <w:rPr>
          <w:rFonts w:ascii="Times New Roman" w:hAnsi="Times New Roman"/>
          <w:sz w:val="24"/>
          <w:szCs w:val="24"/>
        </w:rPr>
        <w:t xml:space="preserve"> направлены</w:t>
      </w:r>
      <w:r>
        <w:rPr>
          <w:rFonts w:ascii="Times New Roman" w:hAnsi="Times New Roman"/>
          <w:sz w:val="24"/>
          <w:szCs w:val="24"/>
        </w:rPr>
        <w:t xml:space="preserve"> </w:t>
      </w:r>
      <w:r w:rsidRPr="00D86E24">
        <w:rPr>
          <w:rFonts w:ascii="Times New Roman" w:hAnsi="Times New Roman"/>
          <w:sz w:val="24"/>
          <w:szCs w:val="24"/>
        </w:rPr>
        <w:t>2,5% капитальных вложений</w:t>
      </w:r>
      <w:r>
        <w:rPr>
          <w:rFonts w:ascii="Times New Roman" w:hAnsi="Times New Roman"/>
          <w:sz w:val="24"/>
          <w:szCs w:val="24"/>
        </w:rPr>
        <w:t>.</w:t>
      </w:r>
      <w:r w:rsidRPr="00D86E24">
        <w:rPr>
          <w:rFonts w:ascii="Times New Roman" w:hAnsi="Times New Roman"/>
          <w:sz w:val="24"/>
          <w:szCs w:val="24"/>
        </w:rPr>
        <w:t xml:space="preserve"> </w:t>
      </w:r>
    </w:p>
    <w:p w:rsidR="00D86E24" w:rsidRPr="00D86E24" w:rsidRDefault="00D86E24" w:rsidP="00BF6910">
      <w:pPr>
        <w:spacing w:after="0" w:line="360" w:lineRule="auto"/>
        <w:ind w:firstLine="708"/>
        <w:jc w:val="both"/>
        <w:rPr>
          <w:rFonts w:ascii="Times New Roman" w:hAnsi="Times New Roman"/>
          <w:sz w:val="24"/>
          <w:szCs w:val="24"/>
        </w:rPr>
      </w:pPr>
      <w:r w:rsidRPr="00D86E24">
        <w:rPr>
          <w:rFonts w:ascii="Times New Roman" w:hAnsi="Times New Roman"/>
          <w:sz w:val="24"/>
          <w:szCs w:val="24"/>
        </w:rPr>
        <w:t xml:space="preserve">На реализацию муниципальной программы </w:t>
      </w:r>
      <w:r w:rsidR="004A33D2">
        <w:rPr>
          <w:rFonts w:ascii="Times New Roman" w:hAnsi="Times New Roman"/>
          <w:sz w:val="24"/>
          <w:szCs w:val="24"/>
        </w:rPr>
        <w:t>«</w:t>
      </w:r>
      <w:r w:rsidRPr="00D86E24">
        <w:rPr>
          <w:rFonts w:ascii="Times New Roman" w:hAnsi="Times New Roman"/>
          <w:sz w:val="24"/>
          <w:szCs w:val="24"/>
        </w:rPr>
        <w:t>Развитие образования в городе Когалыме</w:t>
      </w:r>
      <w:r w:rsidR="004A33D2">
        <w:rPr>
          <w:rFonts w:ascii="Times New Roman" w:hAnsi="Times New Roman"/>
          <w:sz w:val="24"/>
          <w:szCs w:val="24"/>
        </w:rPr>
        <w:t>»</w:t>
      </w:r>
      <w:r w:rsidRPr="00D86E24">
        <w:rPr>
          <w:rFonts w:ascii="Times New Roman" w:hAnsi="Times New Roman"/>
          <w:sz w:val="24"/>
          <w:szCs w:val="24"/>
        </w:rPr>
        <w:t xml:space="preserve"> направлено 1,6% капитальных вложений. В 2018 году выполнены проектно-изыскательские работы для объекта </w:t>
      </w:r>
      <w:r w:rsidR="004A33D2">
        <w:rPr>
          <w:rFonts w:ascii="Times New Roman" w:hAnsi="Times New Roman"/>
          <w:sz w:val="24"/>
          <w:szCs w:val="24"/>
        </w:rPr>
        <w:t>«</w:t>
      </w:r>
      <w:r w:rsidRPr="00D86E24">
        <w:rPr>
          <w:rFonts w:ascii="Times New Roman" w:hAnsi="Times New Roman"/>
          <w:sz w:val="24"/>
          <w:szCs w:val="24"/>
        </w:rPr>
        <w:t>Детский сад на 320 мест в 8 микрорайоне города Когалыма</w:t>
      </w:r>
      <w:r w:rsidR="004A33D2">
        <w:rPr>
          <w:rFonts w:ascii="Times New Roman" w:hAnsi="Times New Roman"/>
          <w:sz w:val="24"/>
          <w:szCs w:val="24"/>
        </w:rPr>
        <w:t>»</w:t>
      </w:r>
      <w:r w:rsidRPr="00D86E24">
        <w:rPr>
          <w:rFonts w:ascii="Times New Roman" w:hAnsi="Times New Roman"/>
          <w:sz w:val="24"/>
          <w:szCs w:val="24"/>
        </w:rPr>
        <w:t>, а также произведено строительство магистральных инженерных сетей к средней общеобразовательной школе на 1</w:t>
      </w:r>
      <w:r w:rsidR="00BF6910">
        <w:rPr>
          <w:rFonts w:ascii="Times New Roman" w:hAnsi="Times New Roman"/>
          <w:sz w:val="24"/>
          <w:szCs w:val="24"/>
        </w:rPr>
        <w:t> </w:t>
      </w:r>
      <w:r w:rsidRPr="00D86E24">
        <w:rPr>
          <w:rFonts w:ascii="Times New Roman" w:hAnsi="Times New Roman"/>
          <w:sz w:val="24"/>
          <w:szCs w:val="24"/>
        </w:rPr>
        <w:t>100 мест по ул. Сибирская в городе Когалыме.</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 xml:space="preserve">В целях обеспечения информационной открытости о деятельности органов местного самоуправления по созданию благоприятных условий для развития инвестиционной и предпринимательской деятельности, на официальном сайте Администрации города Когалыма в информационно-телекоммуникационной сети </w:t>
      </w:r>
      <w:r w:rsidR="004A33D2">
        <w:rPr>
          <w:rFonts w:ascii="Times New Roman" w:hAnsi="Times New Roman"/>
          <w:sz w:val="24"/>
          <w:szCs w:val="24"/>
        </w:rPr>
        <w:t>«</w:t>
      </w:r>
      <w:r w:rsidRPr="00D86E24">
        <w:rPr>
          <w:rFonts w:ascii="Times New Roman" w:hAnsi="Times New Roman"/>
          <w:sz w:val="24"/>
          <w:szCs w:val="24"/>
        </w:rPr>
        <w:t>Интернет</w:t>
      </w:r>
      <w:r w:rsidR="004A33D2">
        <w:rPr>
          <w:rFonts w:ascii="Times New Roman" w:hAnsi="Times New Roman"/>
          <w:sz w:val="24"/>
          <w:szCs w:val="24"/>
        </w:rPr>
        <w:t>»</w:t>
      </w:r>
      <w:r w:rsidRPr="00D86E24">
        <w:rPr>
          <w:rFonts w:ascii="Times New Roman" w:hAnsi="Times New Roman"/>
          <w:sz w:val="24"/>
          <w:szCs w:val="24"/>
        </w:rPr>
        <w:t xml:space="preserve"> в разделе </w:t>
      </w:r>
      <w:r w:rsidR="004A33D2">
        <w:rPr>
          <w:rFonts w:ascii="Times New Roman" w:hAnsi="Times New Roman"/>
          <w:sz w:val="24"/>
          <w:szCs w:val="24"/>
        </w:rPr>
        <w:t>«</w:t>
      </w:r>
      <w:r w:rsidRPr="00D86E24">
        <w:rPr>
          <w:rFonts w:ascii="Times New Roman" w:hAnsi="Times New Roman"/>
          <w:sz w:val="24"/>
          <w:szCs w:val="24"/>
        </w:rPr>
        <w:t>Инвестиционная деятельность, формирование благоприятных условий для ведения предпринимательской деятельности</w:t>
      </w:r>
      <w:r w:rsidR="004A33D2">
        <w:rPr>
          <w:rFonts w:ascii="Times New Roman" w:hAnsi="Times New Roman"/>
          <w:sz w:val="24"/>
          <w:szCs w:val="24"/>
        </w:rPr>
        <w:t>»</w:t>
      </w:r>
      <w:r w:rsidRPr="00D86E24">
        <w:rPr>
          <w:rFonts w:ascii="Times New Roman" w:hAnsi="Times New Roman"/>
          <w:sz w:val="24"/>
          <w:szCs w:val="24"/>
        </w:rPr>
        <w:t xml:space="preserve"> размещена вся необходимая информация, актуализируется содержательное наполнение раздела, а также разработаны и размещены дополнительные материалы (реестр инвестиционных площадок, навигатор мер муниципальной поддержки, часто задаваемые вопросы). Совместно с отделом архитектуры и градостроительства разработан реестр инвестиционных предложений города Когалыма, содержащий информацию об объектах, строительство которых планируется, в соответствии с генеральным планом города.</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 xml:space="preserve">Кроме этого сведения об инвестиционном потенциале города Когалыма размещены на Инвестиционной карте Югры, Инвестиционном портале и Интерактивной карте промышленности </w:t>
      </w:r>
      <w:r w:rsidR="00512322">
        <w:rPr>
          <w:rFonts w:ascii="Times New Roman" w:hAnsi="Times New Roman"/>
          <w:sz w:val="24"/>
          <w:szCs w:val="24"/>
        </w:rPr>
        <w:t xml:space="preserve">Ханты-Мансийского автономного округа </w:t>
      </w:r>
      <w:r w:rsidRPr="00D86E24">
        <w:rPr>
          <w:rFonts w:ascii="Times New Roman" w:hAnsi="Times New Roman"/>
          <w:sz w:val="24"/>
          <w:szCs w:val="24"/>
        </w:rPr>
        <w:t>-</w:t>
      </w:r>
      <w:r w:rsidR="00512322">
        <w:rPr>
          <w:rFonts w:ascii="Times New Roman" w:hAnsi="Times New Roman"/>
          <w:sz w:val="24"/>
          <w:szCs w:val="24"/>
        </w:rPr>
        <w:t xml:space="preserve"> </w:t>
      </w:r>
      <w:r w:rsidRPr="00D86E24">
        <w:rPr>
          <w:rFonts w:ascii="Times New Roman" w:hAnsi="Times New Roman"/>
          <w:sz w:val="24"/>
          <w:szCs w:val="24"/>
        </w:rPr>
        <w:t>Югры.</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 xml:space="preserve">В течение года проведено 5 заседаний Совета по вопросам развития инвестиционной деятельности в городе Когалыме (далее Совет). </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 xml:space="preserve">С сентября 2018 года Совет собирается уже в обновленном составе, заседания проводятся не реже 1 раза в 2 месяца, предусмотрено проведение заочной формы заседаний, члены Совета теперь могут вносить свои предложения для включения в повестку заседания и план работы заседания. </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 xml:space="preserve">Также, с сентября 2018 года заседания Совета транслируются в сеть интернет на канале Администрации города Когалыма на видеохостинге </w:t>
      </w:r>
      <w:r w:rsidR="004A33D2">
        <w:rPr>
          <w:rFonts w:ascii="Times New Roman" w:hAnsi="Times New Roman"/>
          <w:sz w:val="24"/>
          <w:szCs w:val="24"/>
        </w:rPr>
        <w:t>«</w:t>
      </w:r>
      <w:r w:rsidRPr="00D86E24">
        <w:rPr>
          <w:rFonts w:ascii="Times New Roman" w:hAnsi="Times New Roman"/>
          <w:sz w:val="24"/>
          <w:szCs w:val="24"/>
        </w:rPr>
        <w:t>Ютуб</w:t>
      </w:r>
      <w:r w:rsidR="004A33D2">
        <w:rPr>
          <w:rFonts w:ascii="Times New Roman" w:hAnsi="Times New Roman"/>
          <w:sz w:val="24"/>
          <w:szCs w:val="24"/>
        </w:rPr>
        <w:t>»</w:t>
      </w:r>
      <w:r w:rsidRPr="00D86E24">
        <w:rPr>
          <w:rFonts w:ascii="Times New Roman" w:hAnsi="Times New Roman"/>
          <w:sz w:val="24"/>
          <w:szCs w:val="24"/>
        </w:rPr>
        <w:t xml:space="preserve"> с последующим размещением записей в разделе </w:t>
      </w:r>
      <w:r w:rsidR="004A33D2">
        <w:rPr>
          <w:rFonts w:ascii="Times New Roman" w:hAnsi="Times New Roman"/>
          <w:sz w:val="24"/>
          <w:szCs w:val="24"/>
        </w:rPr>
        <w:t>«</w:t>
      </w:r>
      <w:r w:rsidRPr="00D86E24">
        <w:rPr>
          <w:rFonts w:ascii="Times New Roman" w:hAnsi="Times New Roman"/>
          <w:sz w:val="24"/>
          <w:szCs w:val="24"/>
        </w:rPr>
        <w:t>Инвестиционная деятельность, формирование благоприятных условий ведения предпринимательской деятельности</w:t>
      </w:r>
      <w:r w:rsidR="004A33D2">
        <w:rPr>
          <w:rFonts w:ascii="Times New Roman" w:hAnsi="Times New Roman"/>
          <w:sz w:val="24"/>
          <w:szCs w:val="24"/>
        </w:rPr>
        <w:t>»</w:t>
      </w:r>
      <w:r w:rsidRPr="00D86E24">
        <w:rPr>
          <w:rFonts w:ascii="Times New Roman" w:hAnsi="Times New Roman"/>
          <w:sz w:val="24"/>
          <w:szCs w:val="24"/>
        </w:rPr>
        <w:t>.</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Продолжено формирование актуальной нормативной правовой базы и инфраструктуры для реализации инвестиционных проектов.</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При этом в дополнение к уже принятым ранее нормативным правовым актам в 2018 году утверждены:</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 xml:space="preserve">- порядок проведения проверки инвестиционных проектов, предусматривающих строительство (реконструкцию) объектов капитального строительства на предмет эффективности использования средств бюджета города Когалыма, направляемых на капитальные вложения </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 порядок проведения проверки инвестиционных проектов, предусматривающих приобретение объектов недвижимого имущества, на предмет эффективности использования средств бюджета города Когалыма, направляемых на капитальные вложения (за исключением объектов жилищного строительства).</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 xml:space="preserve">- утвержден в новой редакции Регламент по сопровождению инвестиционных проектов по принципу </w:t>
      </w:r>
      <w:r w:rsidR="004A33D2">
        <w:rPr>
          <w:rFonts w:ascii="Times New Roman" w:hAnsi="Times New Roman"/>
          <w:sz w:val="24"/>
          <w:szCs w:val="24"/>
        </w:rPr>
        <w:t>«</w:t>
      </w:r>
      <w:r w:rsidRPr="00D86E24">
        <w:rPr>
          <w:rFonts w:ascii="Times New Roman" w:hAnsi="Times New Roman"/>
          <w:sz w:val="24"/>
          <w:szCs w:val="24"/>
        </w:rPr>
        <w:t>одного окна</w:t>
      </w:r>
      <w:r w:rsidR="004A33D2">
        <w:rPr>
          <w:rFonts w:ascii="Times New Roman" w:hAnsi="Times New Roman"/>
          <w:sz w:val="24"/>
          <w:szCs w:val="24"/>
        </w:rPr>
        <w:t>»</w:t>
      </w:r>
      <w:r w:rsidRPr="00D86E24">
        <w:rPr>
          <w:rFonts w:ascii="Times New Roman" w:hAnsi="Times New Roman"/>
          <w:sz w:val="24"/>
          <w:szCs w:val="24"/>
        </w:rPr>
        <w:t>;</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  актуализирован Инвестиционный паспорт города Когалыма.</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 xml:space="preserve">В 2018 году совместно с Правительством Ханты-Мансийского автономного округа – Югры продолжено внедрение целевых моделей, как комплекса факторов обеспечения благоприятного инвестиционного климата по выбранным приоритетным направлениям, город Когалым участвует в 6 портфелях проектов. </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 xml:space="preserve">В рамках реализации целевой модели </w:t>
      </w:r>
      <w:r w:rsidR="004A33D2">
        <w:rPr>
          <w:rFonts w:ascii="Times New Roman" w:hAnsi="Times New Roman"/>
          <w:sz w:val="24"/>
          <w:szCs w:val="24"/>
        </w:rPr>
        <w:t>«</w:t>
      </w:r>
      <w:r w:rsidRPr="00D86E24">
        <w:rPr>
          <w:rFonts w:ascii="Times New Roman" w:hAnsi="Times New Roman"/>
          <w:sz w:val="24"/>
          <w:szCs w:val="24"/>
        </w:rPr>
        <w:t>Разрешение на строительство и территориальное планирование</w:t>
      </w:r>
      <w:r w:rsidR="004A33D2">
        <w:rPr>
          <w:rFonts w:ascii="Times New Roman" w:hAnsi="Times New Roman"/>
          <w:sz w:val="24"/>
          <w:szCs w:val="24"/>
        </w:rPr>
        <w:t>»</w:t>
      </w:r>
      <w:r w:rsidRPr="00D86E24">
        <w:rPr>
          <w:rFonts w:ascii="Times New Roman" w:hAnsi="Times New Roman"/>
          <w:sz w:val="24"/>
          <w:szCs w:val="24"/>
        </w:rPr>
        <w:t xml:space="preserve"> проведен ряд мероприятий в целях сокращения сроков предоставления муниципальных услуг, сокращения количества дополнительных процедур, необходимых для получения разрешения на строительство. Также, в рамках данной целевой модели проведена корректировка основного целеполагающего документа города Когалыма – Стратегии социально-экономического развития города Когалыма до 2020 года и на период до 2030 года и разработка плана по её реализации. Актуализированная стратегия пополнилась новым разделом </w:t>
      </w:r>
      <w:r w:rsidR="004A33D2">
        <w:rPr>
          <w:rFonts w:ascii="Times New Roman" w:hAnsi="Times New Roman"/>
          <w:sz w:val="24"/>
          <w:szCs w:val="24"/>
        </w:rPr>
        <w:t>«</w:t>
      </w:r>
      <w:r w:rsidRPr="00D86E24">
        <w:rPr>
          <w:rFonts w:ascii="Times New Roman" w:hAnsi="Times New Roman"/>
          <w:sz w:val="24"/>
          <w:szCs w:val="24"/>
        </w:rPr>
        <w:t>Развитие инвестиционной деятельности в городе Когалыме</w:t>
      </w:r>
      <w:r w:rsidR="004A33D2">
        <w:rPr>
          <w:rFonts w:ascii="Times New Roman" w:hAnsi="Times New Roman"/>
          <w:sz w:val="24"/>
          <w:szCs w:val="24"/>
        </w:rPr>
        <w:t>»</w:t>
      </w:r>
      <w:r w:rsidRPr="00D86E24">
        <w:rPr>
          <w:rFonts w:ascii="Times New Roman" w:hAnsi="Times New Roman"/>
          <w:sz w:val="24"/>
          <w:szCs w:val="24"/>
        </w:rPr>
        <w:t>.</w:t>
      </w:r>
    </w:p>
    <w:p w:rsidR="00D86E24" w:rsidRPr="00D86E24" w:rsidRDefault="00D54086" w:rsidP="00D86E24">
      <w:pPr>
        <w:spacing w:after="0" w:line="360" w:lineRule="auto"/>
        <w:ind w:firstLine="708"/>
        <w:jc w:val="both"/>
        <w:rPr>
          <w:rFonts w:ascii="Times New Roman" w:hAnsi="Times New Roman"/>
          <w:sz w:val="24"/>
          <w:szCs w:val="24"/>
        </w:rPr>
      </w:pPr>
      <w:r>
        <w:rPr>
          <w:rFonts w:ascii="Times New Roman" w:hAnsi="Times New Roman"/>
          <w:sz w:val="24"/>
          <w:szCs w:val="24"/>
        </w:rPr>
        <w:t xml:space="preserve">Реализованы мероприятия, позволившие 100% достигнуть значения показателей </w:t>
      </w:r>
      <w:r w:rsidR="004A33D2">
        <w:rPr>
          <w:rFonts w:ascii="Times New Roman" w:hAnsi="Times New Roman"/>
          <w:sz w:val="24"/>
          <w:szCs w:val="24"/>
        </w:rPr>
        <w:t>«</w:t>
      </w:r>
      <w:r w:rsidR="00D86E24" w:rsidRPr="00D86E24">
        <w:rPr>
          <w:rFonts w:ascii="Times New Roman" w:hAnsi="Times New Roman"/>
          <w:sz w:val="24"/>
          <w:szCs w:val="24"/>
        </w:rPr>
        <w:t>Матриц</w:t>
      </w:r>
      <w:r>
        <w:rPr>
          <w:rFonts w:ascii="Times New Roman" w:hAnsi="Times New Roman"/>
          <w:sz w:val="24"/>
          <w:szCs w:val="24"/>
        </w:rPr>
        <w:t>ы</w:t>
      </w:r>
      <w:r w:rsidR="00D86E24" w:rsidRPr="00D86E24">
        <w:rPr>
          <w:rFonts w:ascii="Times New Roman" w:hAnsi="Times New Roman"/>
          <w:sz w:val="24"/>
          <w:szCs w:val="24"/>
        </w:rPr>
        <w:t xml:space="preserve"> действий муниципальных образований по улучшению бизнес среды</w:t>
      </w:r>
      <w:r w:rsidR="004A33D2">
        <w:rPr>
          <w:rFonts w:ascii="Times New Roman" w:hAnsi="Times New Roman"/>
          <w:sz w:val="24"/>
          <w:szCs w:val="24"/>
        </w:rPr>
        <w:t>»</w:t>
      </w:r>
      <w:r>
        <w:rPr>
          <w:rFonts w:ascii="Times New Roman" w:hAnsi="Times New Roman"/>
          <w:sz w:val="24"/>
          <w:szCs w:val="24"/>
        </w:rPr>
        <w:t>, разработанной</w:t>
      </w:r>
      <w:r w:rsidR="00D86E24" w:rsidRPr="00D86E24">
        <w:rPr>
          <w:rFonts w:ascii="Times New Roman" w:hAnsi="Times New Roman"/>
          <w:sz w:val="24"/>
          <w:szCs w:val="24"/>
        </w:rPr>
        <w:t xml:space="preserve"> с учетом реализации целевых моделей упрощения процедур ведения бизнеса и повышения инвестиционной̆ привлекательности субъектов Российской̆ Федерации, лучших муниципальных практик.</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Одним из приоритетных направлений деятельности Администрации города является развитие муниципально-частного партнерства, в том числе через концессионные соглашения.</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 xml:space="preserve">Продолжена работа относительно планируемого строительства объекта социальной инфраструктуры </w:t>
      </w:r>
      <w:r w:rsidR="004A33D2">
        <w:rPr>
          <w:rFonts w:ascii="Times New Roman" w:hAnsi="Times New Roman"/>
          <w:sz w:val="24"/>
          <w:szCs w:val="24"/>
        </w:rPr>
        <w:t>«</w:t>
      </w:r>
      <w:r w:rsidRPr="00D86E24">
        <w:rPr>
          <w:rFonts w:ascii="Times New Roman" w:hAnsi="Times New Roman"/>
          <w:sz w:val="24"/>
          <w:szCs w:val="24"/>
        </w:rPr>
        <w:t>Средняя общеобразовательная школа с универсальной безбарьерной средой на 1 125 мест по улице Сибирской</w:t>
      </w:r>
      <w:r w:rsidR="004A33D2">
        <w:rPr>
          <w:rFonts w:ascii="Times New Roman" w:hAnsi="Times New Roman"/>
          <w:sz w:val="24"/>
          <w:szCs w:val="24"/>
        </w:rPr>
        <w:t>»</w:t>
      </w:r>
      <w:r w:rsidRPr="00D86E24">
        <w:rPr>
          <w:rFonts w:ascii="Times New Roman" w:hAnsi="Times New Roman"/>
          <w:sz w:val="24"/>
          <w:szCs w:val="24"/>
        </w:rPr>
        <w:t>.</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С целью привлечения инвестиций в экономику города, позиционирования города как инвестиционно-привлекательной территории, а также обсуждения вопросов, связанных с инвестиционной деятельностью и развитием промышленности, было организовано участие в следующих мероприятиях.</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В апреле 2018 года в городе Ханты-Мансийск прошел Югорский промышленный форум – 2018. В мероприятиях форума приняли участие представители Администрации и промышленных предприятий города.</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 xml:space="preserve">Традиционно в рамках форума прошла специализированная выставка. ООО </w:t>
      </w:r>
      <w:r w:rsidR="004A33D2">
        <w:rPr>
          <w:rFonts w:ascii="Times New Roman" w:hAnsi="Times New Roman"/>
          <w:sz w:val="24"/>
          <w:szCs w:val="24"/>
        </w:rPr>
        <w:t>«</w:t>
      </w:r>
      <w:r w:rsidRPr="00D86E24">
        <w:rPr>
          <w:rFonts w:ascii="Times New Roman" w:hAnsi="Times New Roman"/>
          <w:sz w:val="24"/>
          <w:szCs w:val="24"/>
        </w:rPr>
        <w:t>Когалымский завод химреагентов</w:t>
      </w:r>
      <w:r w:rsidR="004A33D2">
        <w:rPr>
          <w:rFonts w:ascii="Times New Roman" w:hAnsi="Times New Roman"/>
          <w:sz w:val="24"/>
          <w:szCs w:val="24"/>
        </w:rPr>
        <w:t>»</w:t>
      </w:r>
      <w:r w:rsidRPr="00D86E24">
        <w:rPr>
          <w:rFonts w:ascii="Times New Roman" w:hAnsi="Times New Roman"/>
          <w:sz w:val="24"/>
          <w:szCs w:val="24"/>
        </w:rPr>
        <w:t xml:space="preserve"> принял участие в данной выставке, презентовав свою продукцию.</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 xml:space="preserve">В августе 2018 года было принято участие в конференции </w:t>
      </w:r>
      <w:r w:rsidR="004A33D2">
        <w:rPr>
          <w:rFonts w:ascii="Times New Roman" w:hAnsi="Times New Roman"/>
          <w:sz w:val="24"/>
          <w:szCs w:val="24"/>
        </w:rPr>
        <w:t>«</w:t>
      </w:r>
      <w:r w:rsidRPr="00D86E24">
        <w:rPr>
          <w:rFonts w:ascii="Times New Roman" w:hAnsi="Times New Roman"/>
          <w:sz w:val="24"/>
          <w:szCs w:val="24"/>
        </w:rPr>
        <w:t>Проектное управление: перспективы развития</w:t>
      </w:r>
      <w:r w:rsidR="004A33D2">
        <w:rPr>
          <w:rFonts w:ascii="Times New Roman" w:hAnsi="Times New Roman"/>
          <w:sz w:val="24"/>
          <w:szCs w:val="24"/>
        </w:rPr>
        <w:t>»</w:t>
      </w:r>
      <w:r w:rsidRPr="00D86E24">
        <w:rPr>
          <w:rFonts w:ascii="Times New Roman" w:hAnsi="Times New Roman"/>
          <w:sz w:val="24"/>
          <w:szCs w:val="24"/>
        </w:rPr>
        <w:t>, проводимой Аналитическим центром при Правительстве РФ совместно с Департаментом инвестиций и развития малого и среднего предпринимательства Краснодарского края, где была представлена Администрация города, как орган местного самоуправления успешно внедривший проектное управление. Для участия в данной конференции были подготовлены и представлены участникам информационные раздаточные материалы о потенциале города.</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 xml:space="preserve">В октябре 2018 года для участия в Первом Муниципальном инвестиционном форуме </w:t>
      </w:r>
      <w:r w:rsidR="004A33D2">
        <w:rPr>
          <w:rFonts w:ascii="Times New Roman" w:hAnsi="Times New Roman"/>
          <w:sz w:val="24"/>
          <w:szCs w:val="24"/>
        </w:rPr>
        <w:t>«</w:t>
      </w:r>
      <w:r w:rsidRPr="00D86E24">
        <w:rPr>
          <w:rFonts w:ascii="Times New Roman" w:hAnsi="Times New Roman"/>
          <w:sz w:val="24"/>
          <w:szCs w:val="24"/>
        </w:rPr>
        <w:t>Бизнес и Власть – полный контакт</w:t>
      </w:r>
      <w:r w:rsidR="004A33D2">
        <w:rPr>
          <w:rFonts w:ascii="Times New Roman" w:hAnsi="Times New Roman"/>
          <w:sz w:val="24"/>
          <w:szCs w:val="24"/>
        </w:rPr>
        <w:t>»</w:t>
      </w:r>
      <w:r w:rsidRPr="00D86E24">
        <w:rPr>
          <w:rFonts w:ascii="Times New Roman" w:hAnsi="Times New Roman"/>
          <w:sz w:val="24"/>
          <w:szCs w:val="24"/>
        </w:rPr>
        <w:t xml:space="preserve"> (далее – Форум) была организована делегация от города Когалыма, в нее вошли представители Администрации города Когалыма, предприятий города, индивидуальные предприниматели, в том числе и члены Совета по вопросам развития инвестиционной деятельности в городе Когалыме.</w:t>
      </w:r>
    </w:p>
    <w:p w:rsidR="00D86E24" w:rsidRPr="00D86E24"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 xml:space="preserve">На выставочной сессии </w:t>
      </w:r>
      <w:r w:rsidR="004A33D2">
        <w:rPr>
          <w:rFonts w:ascii="Times New Roman" w:hAnsi="Times New Roman"/>
          <w:sz w:val="24"/>
          <w:szCs w:val="24"/>
        </w:rPr>
        <w:t>«</w:t>
      </w:r>
      <w:r w:rsidRPr="00D86E24">
        <w:rPr>
          <w:rFonts w:ascii="Times New Roman" w:hAnsi="Times New Roman"/>
          <w:sz w:val="24"/>
          <w:szCs w:val="24"/>
        </w:rPr>
        <w:t>Потенциал муниципалитетов Югры</w:t>
      </w:r>
      <w:r w:rsidR="004A33D2">
        <w:rPr>
          <w:rFonts w:ascii="Times New Roman" w:hAnsi="Times New Roman"/>
          <w:sz w:val="24"/>
          <w:szCs w:val="24"/>
        </w:rPr>
        <w:t>»</w:t>
      </w:r>
      <w:r w:rsidRPr="00D86E24">
        <w:rPr>
          <w:rFonts w:ascii="Times New Roman" w:hAnsi="Times New Roman"/>
          <w:sz w:val="24"/>
          <w:szCs w:val="24"/>
        </w:rPr>
        <w:t xml:space="preserve"> в рамках Форума, наряду с другими муниципалитетами и предприятиями была представлена экспозиция, представившая инвестиционный потенциал города и подготовлены раздаточные материалы об инвестиционных площадках, итогах социально-экономического развития города, инвестиционном паспорте, а также материалы организаций и предприятий города.</w:t>
      </w:r>
    </w:p>
    <w:p w:rsidR="00D86E24" w:rsidRPr="00350A98" w:rsidRDefault="00D86E24" w:rsidP="00D86E24">
      <w:pPr>
        <w:spacing w:after="0" w:line="360" w:lineRule="auto"/>
        <w:ind w:firstLine="708"/>
        <w:jc w:val="both"/>
        <w:rPr>
          <w:rFonts w:ascii="Times New Roman" w:hAnsi="Times New Roman"/>
          <w:sz w:val="24"/>
          <w:szCs w:val="24"/>
        </w:rPr>
      </w:pPr>
      <w:r w:rsidRPr="00D86E24">
        <w:rPr>
          <w:rFonts w:ascii="Times New Roman" w:hAnsi="Times New Roman"/>
          <w:sz w:val="24"/>
          <w:szCs w:val="24"/>
        </w:rPr>
        <w:t xml:space="preserve">В октябре 2018 года при взаимодействии с Межрегиональной ассоциацией </w:t>
      </w:r>
      <w:r w:rsidR="004A33D2">
        <w:rPr>
          <w:rFonts w:ascii="Times New Roman" w:hAnsi="Times New Roman"/>
          <w:sz w:val="24"/>
          <w:szCs w:val="24"/>
        </w:rPr>
        <w:t>«</w:t>
      </w:r>
      <w:r w:rsidRPr="00D86E24">
        <w:rPr>
          <w:rFonts w:ascii="Times New Roman" w:hAnsi="Times New Roman"/>
          <w:sz w:val="24"/>
          <w:szCs w:val="24"/>
        </w:rPr>
        <w:t>Сибирское соглашение</w:t>
      </w:r>
      <w:r w:rsidR="004A33D2">
        <w:rPr>
          <w:rFonts w:ascii="Times New Roman" w:hAnsi="Times New Roman"/>
          <w:sz w:val="24"/>
          <w:szCs w:val="24"/>
        </w:rPr>
        <w:t>»</w:t>
      </w:r>
      <w:r w:rsidRPr="00D86E24">
        <w:rPr>
          <w:rFonts w:ascii="Times New Roman" w:hAnsi="Times New Roman"/>
          <w:sz w:val="24"/>
          <w:szCs w:val="24"/>
        </w:rPr>
        <w:t xml:space="preserve"> было организовано посещение нашего города делегацией из Сибирского Федерального </w:t>
      </w:r>
      <w:r w:rsidRPr="00350A98">
        <w:rPr>
          <w:rFonts w:ascii="Times New Roman" w:hAnsi="Times New Roman"/>
          <w:sz w:val="24"/>
          <w:szCs w:val="24"/>
        </w:rPr>
        <w:t xml:space="preserve">округа в рамках проекта </w:t>
      </w:r>
      <w:r w:rsidR="004A33D2">
        <w:rPr>
          <w:rFonts w:ascii="Times New Roman" w:hAnsi="Times New Roman"/>
          <w:sz w:val="24"/>
          <w:szCs w:val="24"/>
        </w:rPr>
        <w:t>«</w:t>
      </w:r>
      <w:r w:rsidRPr="00350A98">
        <w:rPr>
          <w:rFonts w:ascii="Times New Roman" w:hAnsi="Times New Roman"/>
          <w:sz w:val="24"/>
          <w:szCs w:val="24"/>
        </w:rPr>
        <w:t xml:space="preserve">Дни делового сотрудничества </w:t>
      </w:r>
      <w:r w:rsidR="004A33D2">
        <w:rPr>
          <w:rFonts w:ascii="Times New Roman" w:hAnsi="Times New Roman"/>
          <w:sz w:val="24"/>
          <w:szCs w:val="24"/>
        </w:rPr>
        <w:t>«</w:t>
      </w:r>
      <w:r w:rsidRPr="00350A98">
        <w:rPr>
          <w:rFonts w:ascii="Times New Roman" w:hAnsi="Times New Roman"/>
          <w:sz w:val="24"/>
          <w:szCs w:val="24"/>
        </w:rPr>
        <w:t>Сибирь – Северу</w:t>
      </w:r>
      <w:r w:rsidR="004A33D2">
        <w:rPr>
          <w:rFonts w:ascii="Times New Roman" w:hAnsi="Times New Roman"/>
          <w:sz w:val="24"/>
          <w:szCs w:val="24"/>
        </w:rPr>
        <w:t>»</w:t>
      </w:r>
      <w:r w:rsidRPr="00350A98">
        <w:rPr>
          <w:rFonts w:ascii="Times New Roman" w:hAnsi="Times New Roman"/>
          <w:sz w:val="24"/>
          <w:szCs w:val="24"/>
        </w:rPr>
        <w:t xml:space="preserve">. Промышленники из Новосибирска, Барнаула и Томска, представляющие средние и крупные промышленные предприятия провели презентацию своей продукции. </w:t>
      </w:r>
    </w:p>
    <w:p w:rsidR="00284470" w:rsidRPr="00350A98" w:rsidRDefault="00284470" w:rsidP="004C0393">
      <w:pPr>
        <w:tabs>
          <w:tab w:val="left" w:pos="360"/>
        </w:tabs>
        <w:spacing w:after="0" w:line="360" w:lineRule="auto"/>
        <w:ind w:firstLine="709"/>
        <w:jc w:val="both"/>
        <w:rPr>
          <w:rFonts w:ascii="Times New Roman" w:hAnsi="Times New Roman"/>
          <w:sz w:val="24"/>
          <w:szCs w:val="24"/>
          <w:highlight w:val="lightGray"/>
        </w:rPr>
      </w:pPr>
    </w:p>
    <w:p w:rsidR="00284470" w:rsidRPr="00E31B65" w:rsidRDefault="00284470" w:rsidP="004C0393">
      <w:pPr>
        <w:pStyle w:val="1"/>
        <w:spacing w:before="0" w:after="0" w:line="360" w:lineRule="auto"/>
        <w:jc w:val="center"/>
        <w:rPr>
          <w:rFonts w:ascii="Times New Roman" w:hAnsi="Times New Roman"/>
          <w:sz w:val="24"/>
          <w:szCs w:val="24"/>
        </w:rPr>
      </w:pPr>
      <w:bookmarkStart w:id="4" w:name="_Toc7419772"/>
      <w:r w:rsidRPr="00E31B65">
        <w:rPr>
          <w:rFonts w:ascii="Times New Roman" w:hAnsi="Times New Roman"/>
          <w:sz w:val="24"/>
          <w:szCs w:val="24"/>
        </w:rPr>
        <w:t>1.4. Занятость населения</w:t>
      </w:r>
      <w:bookmarkEnd w:id="4"/>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Численность экономически активного населения города Когалыма на 1 января 2019 года составила 35,</w:t>
      </w:r>
      <w:r>
        <w:rPr>
          <w:rFonts w:ascii="Times New Roman" w:hAnsi="Times New Roman"/>
          <w:sz w:val="24"/>
          <w:szCs w:val="24"/>
        </w:rPr>
        <w:t>5 тыс. человек или 53,3</w:t>
      </w:r>
      <w:r w:rsidRPr="00D619E2">
        <w:rPr>
          <w:rFonts w:ascii="Times New Roman" w:hAnsi="Times New Roman"/>
          <w:sz w:val="24"/>
          <w:szCs w:val="24"/>
        </w:rPr>
        <w:t>% от общей численности населения (</w:t>
      </w:r>
      <w:r>
        <w:rPr>
          <w:rFonts w:ascii="Times New Roman" w:hAnsi="Times New Roman"/>
          <w:sz w:val="24"/>
          <w:szCs w:val="24"/>
        </w:rPr>
        <w:t>на 1 января</w:t>
      </w:r>
      <w:r w:rsidRPr="00D619E2">
        <w:rPr>
          <w:rFonts w:ascii="Times New Roman" w:hAnsi="Times New Roman"/>
          <w:sz w:val="24"/>
          <w:szCs w:val="24"/>
        </w:rPr>
        <w:t xml:space="preserve"> 201</w:t>
      </w:r>
      <w:r>
        <w:rPr>
          <w:rFonts w:ascii="Times New Roman" w:hAnsi="Times New Roman"/>
          <w:sz w:val="24"/>
          <w:szCs w:val="24"/>
        </w:rPr>
        <w:t>8</w:t>
      </w:r>
      <w:r w:rsidRPr="00D619E2">
        <w:rPr>
          <w:rFonts w:ascii="Times New Roman" w:hAnsi="Times New Roman"/>
          <w:sz w:val="24"/>
          <w:szCs w:val="24"/>
        </w:rPr>
        <w:t xml:space="preserve"> года </w:t>
      </w:r>
      <w:r>
        <w:rPr>
          <w:rFonts w:ascii="Times New Roman" w:hAnsi="Times New Roman"/>
          <w:sz w:val="24"/>
          <w:szCs w:val="24"/>
        </w:rPr>
        <w:t>34,9</w:t>
      </w:r>
      <w:r w:rsidRPr="00D619E2">
        <w:rPr>
          <w:rFonts w:ascii="Times New Roman" w:hAnsi="Times New Roman"/>
          <w:sz w:val="24"/>
          <w:szCs w:val="24"/>
        </w:rPr>
        <w:t xml:space="preserve"> тыс. человек или </w:t>
      </w:r>
      <w:r>
        <w:rPr>
          <w:rFonts w:ascii="Times New Roman" w:hAnsi="Times New Roman"/>
          <w:sz w:val="24"/>
          <w:szCs w:val="24"/>
        </w:rPr>
        <w:t>53,2</w:t>
      </w:r>
      <w:r w:rsidRPr="00D619E2">
        <w:rPr>
          <w:rFonts w:ascii="Times New Roman" w:hAnsi="Times New Roman"/>
          <w:sz w:val="24"/>
          <w:szCs w:val="24"/>
        </w:rPr>
        <w:t>%), из их числа 34,</w:t>
      </w:r>
      <w:r>
        <w:rPr>
          <w:rFonts w:ascii="Times New Roman" w:hAnsi="Times New Roman"/>
          <w:sz w:val="24"/>
          <w:szCs w:val="24"/>
        </w:rPr>
        <w:t>9</w:t>
      </w:r>
      <w:r w:rsidRPr="00D619E2">
        <w:rPr>
          <w:rFonts w:ascii="Times New Roman" w:hAnsi="Times New Roman"/>
          <w:sz w:val="24"/>
          <w:szCs w:val="24"/>
        </w:rPr>
        <w:t xml:space="preserve"> тыс. человек или 98,3% экономически активного населения были заняты в экономике.</w:t>
      </w:r>
    </w:p>
    <w:p w:rsidR="00276A11" w:rsidRPr="002D249B"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Среднесписочная численность работников (по полному кругу организаций) на 1 января 2019 года, составила 31,</w:t>
      </w:r>
      <w:r>
        <w:rPr>
          <w:rFonts w:ascii="Times New Roman" w:hAnsi="Times New Roman"/>
          <w:sz w:val="24"/>
          <w:szCs w:val="24"/>
        </w:rPr>
        <w:t>9</w:t>
      </w:r>
      <w:r w:rsidRPr="00D619E2">
        <w:rPr>
          <w:rFonts w:ascii="Times New Roman" w:hAnsi="Times New Roman"/>
          <w:sz w:val="24"/>
          <w:szCs w:val="24"/>
        </w:rPr>
        <w:t xml:space="preserve"> тыс. человек (</w:t>
      </w:r>
      <w:r>
        <w:rPr>
          <w:rFonts w:ascii="Times New Roman" w:hAnsi="Times New Roman"/>
          <w:sz w:val="24"/>
          <w:szCs w:val="24"/>
        </w:rPr>
        <w:t xml:space="preserve">на 1 января </w:t>
      </w:r>
      <w:r w:rsidRPr="00D619E2">
        <w:rPr>
          <w:rFonts w:ascii="Times New Roman" w:hAnsi="Times New Roman"/>
          <w:sz w:val="24"/>
          <w:szCs w:val="24"/>
        </w:rPr>
        <w:t>201</w:t>
      </w:r>
      <w:r>
        <w:rPr>
          <w:rFonts w:ascii="Times New Roman" w:hAnsi="Times New Roman"/>
          <w:sz w:val="24"/>
          <w:szCs w:val="24"/>
        </w:rPr>
        <w:t>8</w:t>
      </w:r>
      <w:r w:rsidRPr="00D619E2">
        <w:rPr>
          <w:rFonts w:ascii="Times New Roman" w:hAnsi="Times New Roman"/>
          <w:sz w:val="24"/>
          <w:szCs w:val="24"/>
        </w:rPr>
        <w:t xml:space="preserve"> года – 31,</w:t>
      </w:r>
      <w:r>
        <w:rPr>
          <w:rFonts w:ascii="Times New Roman" w:hAnsi="Times New Roman"/>
          <w:sz w:val="24"/>
          <w:szCs w:val="24"/>
        </w:rPr>
        <w:t>5</w:t>
      </w:r>
      <w:r w:rsidRPr="00D619E2">
        <w:rPr>
          <w:rFonts w:ascii="Times New Roman" w:hAnsi="Times New Roman"/>
          <w:sz w:val="24"/>
          <w:szCs w:val="24"/>
        </w:rPr>
        <w:t xml:space="preserve"> тыс. человек). Преобладающая часть занятого населения 28,4 тыс. человек (аналогичный период 2017 года </w:t>
      </w:r>
      <w:r w:rsidR="00276A11">
        <w:rPr>
          <w:rFonts w:ascii="Times New Roman" w:hAnsi="Times New Roman"/>
          <w:sz w:val="24"/>
          <w:szCs w:val="24"/>
        </w:rPr>
        <w:t>–</w:t>
      </w:r>
      <w:r w:rsidRPr="00D619E2">
        <w:rPr>
          <w:rFonts w:ascii="Times New Roman" w:hAnsi="Times New Roman"/>
          <w:sz w:val="24"/>
          <w:szCs w:val="24"/>
        </w:rPr>
        <w:t xml:space="preserve"> 28</w:t>
      </w:r>
      <w:r w:rsidR="00276A11">
        <w:rPr>
          <w:rFonts w:ascii="Times New Roman" w:hAnsi="Times New Roman"/>
          <w:sz w:val="24"/>
          <w:szCs w:val="24"/>
        </w:rPr>
        <w:t>,</w:t>
      </w:r>
      <w:r w:rsidRPr="00D619E2">
        <w:rPr>
          <w:rFonts w:ascii="Times New Roman" w:hAnsi="Times New Roman"/>
          <w:sz w:val="24"/>
          <w:szCs w:val="24"/>
        </w:rPr>
        <w:t>0 тыс. человек) сосредоточена на крупных и средних предприятиях и организациях города.</w:t>
      </w:r>
      <w:r w:rsidR="00276A11">
        <w:rPr>
          <w:rFonts w:ascii="Times New Roman" w:hAnsi="Times New Roman"/>
          <w:sz w:val="24"/>
          <w:szCs w:val="24"/>
        </w:rPr>
        <w:t xml:space="preserve"> Ч</w:t>
      </w:r>
      <w:r w:rsidRPr="00D619E2">
        <w:rPr>
          <w:rFonts w:ascii="Times New Roman" w:hAnsi="Times New Roman"/>
          <w:sz w:val="24"/>
          <w:szCs w:val="24"/>
        </w:rPr>
        <w:t>исленност</w:t>
      </w:r>
      <w:r w:rsidR="00276A11">
        <w:rPr>
          <w:rFonts w:ascii="Times New Roman" w:hAnsi="Times New Roman"/>
          <w:sz w:val="24"/>
          <w:szCs w:val="24"/>
        </w:rPr>
        <w:t>ь</w:t>
      </w:r>
      <w:r w:rsidRPr="00D619E2">
        <w:rPr>
          <w:rFonts w:ascii="Times New Roman" w:hAnsi="Times New Roman"/>
          <w:sz w:val="24"/>
          <w:szCs w:val="24"/>
        </w:rPr>
        <w:t xml:space="preserve"> работающих на </w:t>
      </w:r>
      <w:r w:rsidR="00276A11">
        <w:rPr>
          <w:rFonts w:ascii="Times New Roman" w:hAnsi="Times New Roman"/>
          <w:sz w:val="24"/>
          <w:szCs w:val="24"/>
        </w:rPr>
        <w:t xml:space="preserve">крупных и средних предприятиях </w:t>
      </w:r>
      <w:r w:rsidRPr="00D619E2">
        <w:rPr>
          <w:rFonts w:ascii="Times New Roman" w:hAnsi="Times New Roman"/>
          <w:sz w:val="24"/>
          <w:szCs w:val="24"/>
        </w:rPr>
        <w:t>увеличилась по сравнению с 2017 год</w:t>
      </w:r>
      <w:r w:rsidR="00276A11">
        <w:rPr>
          <w:rFonts w:ascii="Times New Roman" w:hAnsi="Times New Roman"/>
          <w:sz w:val="24"/>
          <w:szCs w:val="24"/>
        </w:rPr>
        <w:t>ом на 388 человек</w:t>
      </w:r>
      <w:r w:rsidRPr="00D619E2">
        <w:rPr>
          <w:rFonts w:ascii="Times New Roman" w:hAnsi="Times New Roman"/>
          <w:sz w:val="24"/>
          <w:szCs w:val="24"/>
        </w:rPr>
        <w:t xml:space="preserve">. </w:t>
      </w:r>
      <w:r w:rsidR="00276A11">
        <w:rPr>
          <w:rFonts w:ascii="Times New Roman" w:hAnsi="Times New Roman"/>
          <w:sz w:val="24"/>
          <w:szCs w:val="24"/>
        </w:rPr>
        <w:t xml:space="preserve">Значительная часть работников занята в сферах добычи полезных ископаемых, обрабатывающих производств, строительства, </w:t>
      </w:r>
      <w:r w:rsidR="00BD00CA">
        <w:rPr>
          <w:rFonts w:ascii="Times New Roman" w:hAnsi="Times New Roman"/>
          <w:sz w:val="24"/>
          <w:szCs w:val="24"/>
        </w:rPr>
        <w:t>транспортировки и хранения, деятельности профессиональной, научной и технической.</w:t>
      </w:r>
    </w:p>
    <w:p w:rsidR="00D01FA1" w:rsidRDefault="00BD00CA" w:rsidP="00D01FA1">
      <w:pPr>
        <w:spacing w:after="0" w:line="360" w:lineRule="auto"/>
        <w:ind w:firstLine="709"/>
        <w:jc w:val="both"/>
        <w:rPr>
          <w:rFonts w:ascii="Times New Roman" w:hAnsi="Times New Roman"/>
          <w:sz w:val="24"/>
          <w:szCs w:val="24"/>
        </w:rPr>
      </w:pPr>
      <w:r>
        <w:rPr>
          <w:rFonts w:ascii="Times New Roman" w:hAnsi="Times New Roman"/>
          <w:sz w:val="24"/>
          <w:szCs w:val="24"/>
        </w:rPr>
        <w:t xml:space="preserve">В 2018 году наблюдается благоприятная ситуация на рынке труда. </w:t>
      </w:r>
      <w:r w:rsidR="005708A7">
        <w:rPr>
          <w:rFonts w:ascii="Times New Roman" w:hAnsi="Times New Roman"/>
          <w:sz w:val="24"/>
          <w:szCs w:val="24"/>
        </w:rPr>
        <w:t xml:space="preserve">В 2018 году продолжилось сокращение количества зарегистрированных </w:t>
      </w:r>
      <w:r w:rsidR="00F1054C">
        <w:rPr>
          <w:rFonts w:ascii="Times New Roman" w:hAnsi="Times New Roman"/>
          <w:sz w:val="24"/>
          <w:szCs w:val="24"/>
        </w:rPr>
        <w:t xml:space="preserve">безработных </w:t>
      </w:r>
      <w:r w:rsidR="005708A7">
        <w:rPr>
          <w:rFonts w:ascii="Times New Roman" w:hAnsi="Times New Roman"/>
          <w:sz w:val="24"/>
          <w:szCs w:val="24"/>
        </w:rPr>
        <w:t>граждан, их численность на конец года составила 97 человек (на конец 2017 года – 123 человека).</w:t>
      </w:r>
      <w:r w:rsidR="00D01FA1" w:rsidRPr="00D01FA1">
        <w:rPr>
          <w:rFonts w:ascii="Times New Roman" w:hAnsi="Times New Roman"/>
          <w:sz w:val="24"/>
          <w:szCs w:val="24"/>
        </w:rPr>
        <w:t xml:space="preserve"> </w:t>
      </w:r>
      <w:r w:rsidR="00D01FA1" w:rsidRPr="00D619E2">
        <w:rPr>
          <w:rFonts w:ascii="Times New Roman" w:hAnsi="Times New Roman"/>
          <w:sz w:val="24"/>
          <w:szCs w:val="24"/>
        </w:rPr>
        <w:t>Показатель уровня регистрируемой безработицы по городу Когалыму на конец отчетного периода 2018 года составил 0,27%, уменьшившись по отношению к 2017 году на 0,07 процентных пункта.</w:t>
      </w:r>
    </w:p>
    <w:p w:rsidR="00D01FA1" w:rsidRPr="00D619E2" w:rsidRDefault="00D01FA1" w:rsidP="00D01FA1">
      <w:pPr>
        <w:spacing w:after="0" w:line="360" w:lineRule="auto"/>
        <w:ind w:firstLine="709"/>
        <w:jc w:val="both"/>
        <w:rPr>
          <w:rFonts w:ascii="Times New Roman" w:hAnsi="Times New Roman"/>
          <w:sz w:val="24"/>
          <w:szCs w:val="24"/>
        </w:rPr>
      </w:pPr>
    </w:p>
    <w:p w:rsidR="00D619E2" w:rsidRPr="00D619E2" w:rsidRDefault="00D01FA1" w:rsidP="00D01FA1">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62103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1054C" w:rsidRDefault="00F1054C" w:rsidP="00D01FA1">
      <w:pPr>
        <w:spacing w:after="0" w:line="360" w:lineRule="auto"/>
        <w:ind w:firstLine="709"/>
        <w:jc w:val="both"/>
        <w:rPr>
          <w:rFonts w:ascii="Times New Roman" w:hAnsi="Times New Roman"/>
          <w:sz w:val="24"/>
          <w:szCs w:val="24"/>
        </w:rPr>
      </w:pPr>
    </w:p>
    <w:p w:rsidR="00D619E2" w:rsidRPr="00D619E2" w:rsidRDefault="00D619E2" w:rsidP="00D01FA1">
      <w:pPr>
        <w:spacing w:after="0" w:line="360" w:lineRule="auto"/>
        <w:ind w:firstLine="709"/>
        <w:jc w:val="both"/>
        <w:rPr>
          <w:rFonts w:ascii="Times New Roman" w:hAnsi="Times New Roman"/>
          <w:sz w:val="24"/>
          <w:szCs w:val="24"/>
        </w:rPr>
      </w:pPr>
      <w:r w:rsidRPr="00D619E2">
        <w:rPr>
          <w:rFonts w:ascii="Times New Roman" w:hAnsi="Times New Roman"/>
          <w:sz w:val="24"/>
          <w:szCs w:val="24"/>
        </w:rPr>
        <w:t>Основные показатели регистрируемого рынка труда города Когалыма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418"/>
        <w:gridCol w:w="1559"/>
        <w:gridCol w:w="1559"/>
        <w:gridCol w:w="851"/>
      </w:tblGrid>
      <w:tr w:rsidR="00D619E2" w:rsidRPr="00D619E2" w:rsidTr="00BD00CA">
        <w:tc>
          <w:tcPr>
            <w:tcW w:w="4536" w:type="dxa"/>
            <w:shd w:val="clear" w:color="auto" w:fill="auto"/>
            <w:vAlign w:val="center"/>
          </w:tcPr>
          <w:p w:rsidR="00D619E2" w:rsidRPr="00956DAA" w:rsidRDefault="00D619E2" w:rsidP="00BD00CA">
            <w:pPr>
              <w:spacing w:after="0" w:line="240" w:lineRule="auto"/>
              <w:jc w:val="center"/>
              <w:rPr>
                <w:rFonts w:ascii="Times New Roman" w:hAnsi="Times New Roman"/>
                <w:sz w:val="24"/>
                <w:szCs w:val="24"/>
              </w:rPr>
            </w:pPr>
            <w:r w:rsidRPr="00956DAA">
              <w:rPr>
                <w:rFonts w:ascii="Times New Roman" w:hAnsi="Times New Roman"/>
                <w:sz w:val="24"/>
                <w:szCs w:val="24"/>
              </w:rPr>
              <w:t>Показатели</w:t>
            </w:r>
          </w:p>
        </w:tc>
        <w:tc>
          <w:tcPr>
            <w:tcW w:w="1418" w:type="dxa"/>
            <w:shd w:val="clear" w:color="auto" w:fill="auto"/>
          </w:tcPr>
          <w:p w:rsidR="00D619E2" w:rsidRPr="00956DAA" w:rsidRDefault="00D619E2" w:rsidP="00BD00CA">
            <w:pPr>
              <w:spacing w:after="0" w:line="240" w:lineRule="auto"/>
              <w:jc w:val="center"/>
              <w:rPr>
                <w:rFonts w:ascii="Times New Roman" w:hAnsi="Times New Roman"/>
                <w:sz w:val="24"/>
                <w:szCs w:val="24"/>
              </w:rPr>
            </w:pPr>
            <w:r w:rsidRPr="00956DAA">
              <w:rPr>
                <w:rFonts w:ascii="Times New Roman" w:hAnsi="Times New Roman"/>
                <w:sz w:val="24"/>
                <w:szCs w:val="24"/>
              </w:rPr>
              <w:t>Единица</w:t>
            </w:r>
          </w:p>
          <w:p w:rsidR="00D619E2" w:rsidRPr="00956DAA" w:rsidRDefault="00D619E2" w:rsidP="00BD00CA">
            <w:pPr>
              <w:spacing w:after="0" w:line="240" w:lineRule="auto"/>
              <w:jc w:val="center"/>
              <w:rPr>
                <w:rFonts w:ascii="Times New Roman" w:hAnsi="Times New Roman"/>
                <w:sz w:val="24"/>
                <w:szCs w:val="24"/>
              </w:rPr>
            </w:pPr>
            <w:r w:rsidRPr="00956DAA">
              <w:rPr>
                <w:rFonts w:ascii="Times New Roman" w:hAnsi="Times New Roman"/>
                <w:sz w:val="24"/>
                <w:szCs w:val="24"/>
              </w:rPr>
              <w:t>измерения</w:t>
            </w:r>
          </w:p>
        </w:tc>
        <w:tc>
          <w:tcPr>
            <w:tcW w:w="1559" w:type="dxa"/>
            <w:shd w:val="clear" w:color="auto" w:fill="auto"/>
          </w:tcPr>
          <w:p w:rsidR="00D619E2" w:rsidRPr="00956DAA" w:rsidRDefault="00D619E2" w:rsidP="00BD00CA">
            <w:pPr>
              <w:spacing w:after="0" w:line="240" w:lineRule="auto"/>
              <w:jc w:val="center"/>
              <w:rPr>
                <w:rFonts w:ascii="Times New Roman" w:hAnsi="Times New Roman"/>
                <w:sz w:val="24"/>
                <w:szCs w:val="24"/>
              </w:rPr>
            </w:pPr>
            <w:r w:rsidRPr="00956DAA">
              <w:rPr>
                <w:rFonts w:ascii="Times New Roman" w:hAnsi="Times New Roman"/>
                <w:sz w:val="24"/>
                <w:szCs w:val="24"/>
              </w:rPr>
              <w:t>Январь - декабрь 2017 года</w:t>
            </w:r>
          </w:p>
        </w:tc>
        <w:tc>
          <w:tcPr>
            <w:tcW w:w="1559" w:type="dxa"/>
          </w:tcPr>
          <w:p w:rsidR="00D619E2" w:rsidRPr="00956DAA" w:rsidRDefault="00D619E2" w:rsidP="00BD00CA">
            <w:pPr>
              <w:spacing w:after="0" w:line="240" w:lineRule="auto"/>
              <w:jc w:val="center"/>
              <w:rPr>
                <w:rFonts w:ascii="Times New Roman" w:hAnsi="Times New Roman"/>
                <w:sz w:val="24"/>
                <w:szCs w:val="24"/>
              </w:rPr>
            </w:pPr>
            <w:r w:rsidRPr="00956DAA">
              <w:rPr>
                <w:rFonts w:ascii="Times New Roman" w:hAnsi="Times New Roman"/>
                <w:sz w:val="24"/>
                <w:szCs w:val="24"/>
              </w:rPr>
              <w:t>Январь - декабрь 2018 года</w:t>
            </w:r>
          </w:p>
        </w:tc>
        <w:tc>
          <w:tcPr>
            <w:tcW w:w="851" w:type="dxa"/>
            <w:shd w:val="clear" w:color="auto" w:fill="auto"/>
          </w:tcPr>
          <w:p w:rsidR="00D619E2" w:rsidRPr="00956DAA" w:rsidRDefault="00BD00CA" w:rsidP="00BD00CA">
            <w:pPr>
              <w:spacing w:after="0" w:line="240" w:lineRule="auto"/>
              <w:jc w:val="center"/>
              <w:rPr>
                <w:rFonts w:ascii="Times New Roman" w:hAnsi="Times New Roman"/>
                <w:sz w:val="24"/>
                <w:szCs w:val="24"/>
              </w:rPr>
            </w:pPr>
            <w:r w:rsidRPr="00956DAA">
              <w:rPr>
                <w:rFonts w:ascii="Times New Roman" w:hAnsi="Times New Roman"/>
                <w:sz w:val="24"/>
                <w:szCs w:val="24"/>
              </w:rPr>
              <w:t>%</w:t>
            </w:r>
          </w:p>
        </w:tc>
      </w:tr>
      <w:tr w:rsidR="00D619E2" w:rsidRPr="00D619E2" w:rsidTr="00BD00CA">
        <w:tc>
          <w:tcPr>
            <w:tcW w:w="4536" w:type="dxa"/>
            <w:shd w:val="clear" w:color="auto" w:fill="auto"/>
          </w:tcPr>
          <w:p w:rsidR="00D619E2" w:rsidRPr="00956DAA" w:rsidRDefault="00D619E2" w:rsidP="00BD00CA">
            <w:pPr>
              <w:spacing w:after="0" w:line="240" w:lineRule="auto"/>
              <w:jc w:val="both"/>
              <w:rPr>
                <w:rFonts w:ascii="Times New Roman" w:hAnsi="Times New Roman"/>
                <w:sz w:val="24"/>
                <w:szCs w:val="24"/>
              </w:rPr>
            </w:pPr>
            <w:r w:rsidRPr="00956DAA">
              <w:rPr>
                <w:rFonts w:ascii="Times New Roman" w:hAnsi="Times New Roman"/>
                <w:sz w:val="24"/>
                <w:szCs w:val="24"/>
              </w:rPr>
              <w:t>Численность граждан, обратившихся за содействием в поиске подходящей работы</w:t>
            </w:r>
          </w:p>
        </w:tc>
        <w:tc>
          <w:tcPr>
            <w:tcW w:w="1418" w:type="dxa"/>
            <w:shd w:val="clear" w:color="auto" w:fill="auto"/>
            <w:vAlign w:val="center"/>
          </w:tcPr>
          <w:p w:rsidR="00D619E2" w:rsidRPr="00956DAA" w:rsidRDefault="00D619E2" w:rsidP="00BD00CA">
            <w:pPr>
              <w:spacing w:after="0" w:line="240" w:lineRule="auto"/>
              <w:jc w:val="both"/>
              <w:rPr>
                <w:rFonts w:ascii="Times New Roman" w:hAnsi="Times New Roman"/>
                <w:sz w:val="24"/>
                <w:szCs w:val="24"/>
              </w:rPr>
            </w:pPr>
            <w:r w:rsidRPr="00956DAA">
              <w:rPr>
                <w:rFonts w:ascii="Times New Roman" w:hAnsi="Times New Roman"/>
                <w:sz w:val="24"/>
                <w:szCs w:val="24"/>
              </w:rPr>
              <w:t>человек</w:t>
            </w:r>
          </w:p>
        </w:tc>
        <w:tc>
          <w:tcPr>
            <w:tcW w:w="1559" w:type="dxa"/>
            <w:shd w:val="clear" w:color="auto" w:fill="auto"/>
            <w:vAlign w:val="center"/>
          </w:tcPr>
          <w:p w:rsidR="00D619E2" w:rsidRPr="00956DAA" w:rsidRDefault="00D619E2" w:rsidP="00956DAA">
            <w:pPr>
              <w:spacing w:after="0" w:line="240" w:lineRule="auto"/>
              <w:jc w:val="center"/>
              <w:rPr>
                <w:rFonts w:ascii="Times New Roman" w:hAnsi="Times New Roman"/>
                <w:sz w:val="24"/>
                <w:szCs w:val="24"/>
              </w:rPr>
            </w:pPr>
            <w:r w:rsidRPr="00956DAA">
              <w:rPr>
                <w:rFonts w:ascii="Times New Roman" w:hAnsi="Times New Roman"/>
                <w:sz w:val="24"/>
                <w:szCs w:val="24"/>
              </w:rPr>
              <w:t>2 575</w:t>
            </w:r>
          </w:p>
        </w:tc>
        <w:tc>
          <w:tcPr>
            <w:tcW w:w="1559" w:type="dxa"/>
            <w:vAlign w:val="center"/>
          </w:tcPr>
          <w:p w:rsidR="00D619E2" w:rsidRPr="00956DAA" w:rsidRDefault="00D619E2" w:rsidP="00956DAA">
            <w:pPr>
              <w:spacing w:after="0" w:line="240" w:lineRule="auto"/>
              <w:jc w:val="center"/>
              <w:rPr>
                <w:rFonts w:ascii="Times New Roman" w:hAnsi="Times New Roman"/>
                <w:sz w:val="24"/>
                <w:szCs w:val="24"/>
              </w:rPr>
            </w:pPr>
            <w:r w:rsidRPr="00956DAA">
              <w:rPr>
                <w:rFonts w:ascii="Times New Roman" w:hAnsi="Times New Roman"/>
                <w:sz w:val="24"/>
                <w:szCs w:val="24"/>
              </w:rPr>
              <w:t>1 875</w:t>
            </w:r>
          </w:p>
        </w:tc>
        <w:tc>
          <w:tcPr>
            <w:tcW w:w="851" w:type="dxa"/>
            <w:shd w:val="clear" w:color="auto" w:fill="auto"/>
            <w:vAlign w:val="center"/>
          </w:tcPr>
          <w:p w:rsidR="00D619E2" w:rsidRPr="00956DAA" w:rsidRDefault="00D619E2" w:rsidP="00956DAA">
            <w:pPr>
              <w:spacing w:after="0" w:line="240" w:lineRule="auto"/>
              <w:jc w:val="center"/>
              <w:rPr>
                <w:rFonts w:ascii="Times New Roman" w:hAnsi="Times New Roman"/>
                <w:sz w:val="24"/>
                <w:szCs w:val="24"/>
              </w:rPr>
            </w:pPr>
            <w:r w:rsidRPr="00956DAA">
              <w:rPr>
                <w:rFonts w:ascii="Times New Roman" w:hAnsi="Times New Roman"/>
                <w:sz w:val="24"/>
                <w:szCs w:val="24"/>
              </w:rPr>
              <w:t>72,8</w:t>
            </w:r>
          </w:p>
        </w:tc>
      </w:tr>
      <w:tr w:rsidR="00D619E2" w:rsidRPr="00D619E2" w:rsidTr="00BD00CA">
        <w:tc>
          <w:tcPr>
            <w:tcW w:w="4536" w:type="dxa"/>
            <w:shd w:val="clear" w:color="auto" w:fill="auto"/>
          </w:tcPr>
          <w:p w:rsidR="00D619E2" w:rsidRPr="00956DAA" w:rsidRDefault="00D619E2" w:rsidP="00BD00CA">
            <w:pPr>
              <w:spacing w:after="0" w:line="240" w:lineRule="auto"/>
              <w:jc w:val="both"/>
              <w:rPr>
                <w:rFonts w:ascii="Times New Roman" w:hAnsi="Times New Roman"/>
                <w:sz w:val="24"/>
                <w:szCs w:val="24"/>
              </w:rPr>
            </w:pPr>
            <w:r w:rsidRPr="00956DAA">
              <w:rPr>
                <w:rFonts w:ascii="Times New Roman" w:hAnsi="Times New Roman"/>
                <w:sz w:val="24"/>
                <w:szCs w:val="24"/>
              </w:rPr>
              <w:t>граждане в возрасте от 14 -29 лет</w:t>
            </w:r>
          </w:p>
        </w:tc>
        <w:tc>
          <w:tcPr>
            <w:tcW w:w="1418" w:type="dxa"/>
            <w:shd w:val="clear" w:color="auto" w:fill="auto"/>
            <w:vAlign w:val="center"/>
          </w:tcPr>
          <w:p w:rsidR="00D619E2" w:rsidRPr="00956DAA" w:rsidRDefault="00D619E2" w:rsidP="00BD00CA">
            <w:pPr>
              <w:spacing w:after="0" w:line="240" w:lineRule="auto"/>
              <w:jc w:val="both"/>
              <w:rPr>
                <w:rFonts w:ascii="Times New Roman" w:hAnsi="Times New Roman"/>
                <w:sz w:val="24"/>
                <w:szCs w:val="24"/>
              </w:rPr>
            </w:pPr>
            <w:r w:rsidRPr="00956DAA">
              <w:rPr>
                <w:rFonts w:ascii="Times New Roman" w:hAnsi="Times New Roman"/>
                <w:sz w:val="24"/>
                <w:szCs w:val="24"/>
              </w:rPr>
              <w:t>человек</w:t>
            </w:r>
          </w:p>
        </w:tc>
        <w:tc>
          <w:tcPr>
            <w:tcW w:w="1559" w:type="dxa"/>
            <w:shd w:val="clear" w:color="auto" w:fill="auto"/>
          </w:tcPr>
          <w:p w:rsidR="00D619E2" w:rsidRPr="00956DAA" w:rsidRDefault="00D619E2" w:rsidP="00956DAA">
            <w:pPr>
              <w:spacing w:after="0" w:line="240" w:lineRule="auto"/>
              <w:jc w:val="center"/>
              <w:rPr>
                <w:rFonts w:ascii="Times New Roman" w:hAnsi="Times New Roman"/>
                <w:sz w:val="24"/>
                <w:szCs w:val="24"/>
              </w:rPr>
            </w:pPr>
            <w:r w:rsidRPr="00956DAA">
              <w:rPr>
                <w:rFonts w:ascii="Times New Roman" w:hAnsi="Times New Roman"/>
                <w:sz w:val="24"/>
                <w:szCs w:val="24"/>
              </w:rPr>
              <w:t>1 541</w:t>
            </w:r>
          </w:p>
        </w:tc>
        <w:tc>
          <w:tcPr>
            <w:tcW w:w="1559" w:type="dxa"/>
          </w:tcPr>
          <w:p w:rsidR="00D619E2" w:rsidRPr="00956DAA" w:rsidRDefault="00D619E2" w:rsidP="00956DAA">
            <w:pPr>
              <w:spacing w:after="0" w:line="240" w:lineRule="auto"/>
              <w:jc w:val="center"/>
              <w:rPr>
                <w:rFonts w:ascii="Times New Roman" w:hAnsi="Times New Roman"/>
                <w:sz w:val="24"/>
                <w:szCs w:val="24"/>
              </w:rPr>
            </w:pPr>
            <w:r w:rsidRPr="00956DAA">
              <w:rPr>
                <w:rFonts w:ascii="Times New Roman" w:hAnsi="Times New Roman"/>
                <w:sz w:val="24"/>
                <w:szCs w:val="24"/>
              </w:rPr>
              <w:t>1 186</w:t>
            </w:r>
          </w:p>
        </w:tc>
        <w:tc>
          <w:tcPr>
            <w:tcW w:w="851" w:type="dxa"/>
            <w:shd w:val="clear" w:color="auto" w:fill="auto"/>
          </w:tcPr>
          <w:p w:rsidR="00D619E2" w:rsidRPr="00956DAA" w:rsidRDefault="00D619E2" w:rsidP="00956DAA">
            <w:pPr>
              <w:spacing w:after="0" w:line="240" w:lineRule="auto"/>
              <w:jc w:val="center"/>
              <w:rPr>
                <w:rFonts w:ascii="Times New Roman" w:hAnsi="Times New Roman"/>
                <w:sz w:val="24"/>
                <w:szCs w:val="24"/>
              </w:rPr>
            </w:pPr>
            <w:r w:rsidRPr="00956DAA">
              <w:rPr>
                <w:rFonts w:ascii="Times New Roman" w:hAnsi="Times New Roman"/>
                <w:sz w:val="24"/>
                <w:szCs w:val="24"/>
              </w:rPr>
              <w:t>77,0</w:t>
            </w:r>
          </w:p>
        </w:tc>
      </w:tr>
      <w:tr w:rsidR="00D619E2" w:rsidRPr="00D619E2" w:rsidTr="00BD00CA">
        <w:tc>
          <w:tcPr>
            <w:tcW w:w="4536" w:type="dxa"/>
            <w:shd w:val="clear" w:color="auto" w:fill="auto"/>
          </w:tcPr>
          <w:p w:rsidR="00D619E2" w:rsidRPr="00956DAA" w:rsidRDefault="00D619E2" w:rsidP="00BD00CA">
            <w:pPr>
              <w:spacing w:after="0" w:line="240" w:lineRule="auto"/>
              <w:jc w:val="both"/>
              <w:rPr>
                <w:rFonts w:ascii="Times New Roman" w:hAnsi="Times New Roman"/>
                <w:sz w:val="24"/>
                <w:szCs w:val="24"/>
              </w:rPr>
            </w:pPr>
            <w:r w:rsidRPr="00956DAA">
              <w:rPr>
                <w:rFonts w:ascii="Times New Roman" w:hAnsi="Times New Roman"/>
                <w:sz w:val="24"/>
                <w:szCs w:val="24"/>
              </w:rPr>
              <w:t>относящиеся к категории инвалиды</w:t>
            </w:r>
          </w:p>
        </w:tc>
        <w:tc>
          <w:tcPr>
            <w:tcW w:w="1418" w:type="dxa"/>
            <w:shd w:val="clear" w:color="auto" w:fill="auto"/>
            <w:vAlign w:val="center"/>
          </w:tcPr>
          <w:p w:rsidR="00D619E2" w:rsidRPr="00956DAA" w:rsidRDefault="00D619E2" w:rsidP="00BD00CA">
            <w:pPr>
              <w:spacing w:after="0" w:line="240" w:lineRule="auto"/>
              <w:jc w:val="both"/>
              <w:rPr>
                <w:rFonts w:ascii="Times New Roman" w:hAnsi="Times New Roman"/>
                <w:sz w:val="24"/>
                <w:szCs w:val="24"/>
              </w:rPr>
            </w:pPr>
            <w:r w:rsidRPr="00956DAA">
              <w:rPr>
                <w:rFonts w:ascii="Times New Roman" w:hAnsi="Times New Roman"/>
                <w:sz w:val="24"/>
                <w:szCs w:val="24"/>
              </w:rPr>
              <w:t>человек</w:t>
            </w:r>
          </w:p>
        </w:tc>
        <w:tc>
          <w:tcPr>
            <w:tcW w:w="1559" w:type="dxa"/>
            <w:shd w:val="clear" w:color="auto" w:fill="auto"/>
          </w:tcPr>
          <w:p w:rsidR="00D619E2" w:rsidRPr="00956DAA" w:rsidRDefault="00D619E2" w:rsidP="00956DAA">
            <w:pPr>
              <w:spacing w:after="0" w:line="240" w:lineRule="auto"/>
              <w:jc w:val="center"/>
              <w:rPr>
                <w:rFonts w:ascii="Times New Roman" w:hAnsi="Times New Roman"/>
                <w:sz w:val="24"/>
                <w:szCs w:val="24"/>
              </w:rPr>
            </w:pPr>
            <w:r w:rsidRPr="00956DAA">
              <w:rPr>
                <w:rFonts w:ascii="Times New Roman" w:hAnsi="Times New Roman"/>
                <w:sz w:val="24"/>
                <w:szCs w:val="24"/>
              </w:rPr>
              <w:t>95</w:t>
            </w:r>
          </w:p>
        </w:tc>
        <w:tc>
          <w:tcPr>
            <w:tcW w:w="1559" w:type="dxa"/>
          </w:tcPr>
          <w:p w:rsidR="00D619E2" w:rsidRPr="00956DAA" w:rsidRDefault="00D619E2" w:rsidP="00956DAA">
            <w:pPr>
              <w:spacing w:after="0" w:line="240" w:lineRule="auto"/>
              <w:jc w:val="center"/>
              <w:rPr>
                <w:rFonts w:ascii="Times New Roman" w:hAnsi="Times New Roman"/>
                <w:sz w:val="24"/>
                <w:szCs w:val="24"/>
              </w:rPr>
            </w:pPr>
            <w:r w:rsidRPr="00956DAA">
              <w:rPr>
                <w:rFonts w:ascii="Times New Roman" w:hAnsi="Times New Roman"/>
                <w:sz w:val="24"/>
                <w:szCs w:val="24"/>
              </w:rPr>
              <w:t>62</w:t>
            </w:r>
          </w:p>
        </w:tc>
        <w:tc>
          <w:tcPr>
            <w:tcW w:w="851" w:type="dxa"/>
            <w:shd w:val="clear" w:color="auto" w:fill="auto"/>
          </w:tcPr>
          <w:p w:rsidR="00D619E2" w:rsidRPr="00956DAA" w:rsidRDefault="00D619E2" w:rsidP="00956DAA">
            <w:pPr>
              <w:spacing w:after="0" w:line="240" w:lineRule="auto"/>
              <w:jc w:val="center"/>
              <w:rPr>
                <w:rFonts w:ascii="Times New Roman" w:hAnsi="Times New Roman"/>
                <w:sz w:val="24"/>
                <w:szCs w:val="24"/>
              </w:rPr>
            </w:pPr>
            <w:r w:rsidRPr="00956DAA">
              <w:rPr>
                <w:rFonts w:ascii="Times New Roman" w:hAnsi="Times New Roman"/>
                <w:sz w:val="24"/>
                <w:szCs w:val="24"/>
              </w:rPr>
              <w:t>65,3</w:t>
            </w:r>
          </w:p>
        </w:tc>
      </w:tr>
      <w:tr w:rsidR="00D619E2" w:rsidRPr="00D619E2" w:rsidTr="00BD00CA">
        <w:tc>
          <w:tcPr>
            <w:tcW w:w="4536" w:type="dxa"/>
            <w:shd w:val="clear" w:color="auto" w:fill="auto"/>
          </w:tcPr>
          <w:p w:rsidR="00D619E2" w:rsidRPr="00956DAA" w:rsidRDefault="00D619E2" w:rsidP="00BD00CA">
            <w:pPr>
              <w:spacing w:after="0" w:line="240" w:lineRule="auto"/>
              <w:jc w:val="both"/>
              <w:rPr>
                <w:rFonts w:ascii="Times New Roman" w:hAnsi="Times New Roman"/>
                <w:sz w:val="24"/>
                <w:szCs w:val="24"/>
              </w:rPr>
            </w:pPr>
            <w:r w:rsidRPr="00956DAA">
              <w:rPr>
                <w:rFonts w:ascii="Times New Roman" w:hAnsi="Times New Roman"/>
                <w:sz w:val="24"/>
                <w:szCs w:val="24"/>
              </w:rPr>
              <w:t>Численность безработных на конец отчётного периода</w:t>
            </w:r>
          </w:p>
        </w:tc>
        <w:tc>
          <w:tcPr>
            <w:tcW w:w="1418" w:type="dxa"/>
            <w:shd w:val="clear" w:color="auto" w:fill="auto"/>
            <w:vAlign w:val="center"/>
          </w:tcPr>
          <w:p w:rsidR="00D619E2" w:rsidRPr="00956DAA" w:rsidRDefault="00D619E2" w:rsidP="00BD00CA">
            <w:pPr>
              <w:spacing w:after="0" w:line="240" w:lineRule="auto"/>
              <w:jc w:val="both"/>
              <w:rPr>
                <w:rFonts w:ascii="Times New Roman" w:hAnsi="Times New Roman"/>
                <w:sz w:val="24"/>
                <w:szCs w:val="24"/>
              </w:rPr>
            </w:pPr>
            <w:r w:rsidRPr="00956DAA">
              <w:rPr>
                <w:rFonts w:ascii="Times New Roman" w:hAnsi="Times New Roman"/>
                <w:sz w:val="24"/>
                <w:szCs w:val="24"/>
              </w:rPr>
              <w:t>человек</w:t>
            </w:r>
          </w:p>
        </w:tc>
        <w:tc>
          <w:tcPr>
            <w:tcW w:w="1559" w:type="dxa"/>
            <w:shd w:val="clear" w:color="auto" w:fill="auto"/>
            <w:vAlign w:val="center"/>
          </w:tcPr>
          <w:p w:rsidR="00D619E2" w:rsidRPr="00956DAA" w:rsidRDefault="00D619E2" w:rsidP="00956DAA">
            <w:pPr>
              <w:spacing w:after="0" w:line="240" w:lineRule="auto"/>
              <w:jc w:val="center"/>
              <w:rPr>
                <w:rFonts w:ascii="Times New Roman" w:hAnsi="Times New Roman"/>
                <w:sz w:val="24"/>
                <w:szCs w:val="24"/>
              </w:rPr>
            </w:pPr>
            <w:r w:rsidRPr="00956DAA">
              <w:rPr>
                <w:rFonts w:ascii="Times New Roman" w:hAnsi="Times New Roman"/>
                <w:sz w:val="24"/>
                <w:szCs w:val="24"/>
              </w:rPr>
              <w:t>123</w:t>
            </w:r>
          </w:p>
        </w:tc>
        <w:tc>
          <w:tcPr>
            <w:tcW w:w="1559" w:type="dxa"/>
            <w:vAlign w:val="center"/>
          </w:tcPr>
          <w:p w:rsidR="00D619E2" w:rsidRPr="00956DAA" w:rsidRDefault="00D619E2" w:rsidP="00956DAA">
            <w:pPr>
              <w:spacing w:after="0" w:line="240" w:lineRule="auto"/>
              <w:jc w:val="center"/>
              <w:rPr>
                <w:rFonts w:ascii="Times New Roman" w:hAnsi="Times New Roman"/>
                <w:sz w:val="24"/>
                <w:szCs w:val="24"/>
              </w:rPr>
            </w:pPr>
            <w:r w:rsidRPr="00956DAA">
              <w:rPr>
                <w:rFonts w:ascii="Times New Roman" w:hAnsi="Times New Roman"/>
                <w:sz w:val="24"/>
                <w:szCs w:val="24"/>
              </w:rPr>
              <w:t>97</w:t>
            </w:r>
          </w:p>
        </w:tc>
        <w:tc>
          <w:tcPr>
            <w:tcW w:w="851" w:type="dxa"/>
            <w:shd w:val="clear" w:color="auto" w:fill="auto"/>
            <w:vAlign w:val="center"/>
          </w:tcPr>
          <w:p w:rsidR="00D619E2" w:rsidRPr="00956DAA" w:rsidRDefault="00D619E2" w:rsidP="00956DAA">
            <w:pPr>
              <w:spacing w:after="0" w:line="240" w:lineRule="auto"/>
              <w:jc w:val="center"/>
              <w:rPr>
                <w:rFonts w:ascii="Times New Roman" w:hAnsi="Times New Roman"/>
                <w:sz w:val="24"/>
                <w:szCs w:val="24"/>
              </w:rPr>
            </w:pPr>
            <w:r w:rsidRPr="00956DAA">
              <w:rPr>
                <w:rFonts w:ascii="Times New Roman" w:hAnsi="Times New Roman"/>
                <w:sz w:val="24"/>
                <w:szCs w:val="24"/>
              </w:rPr>
              <w:t>78,9</w:t>
            </w:r>
          </w:p>
        </w:tc>
      </w:tr>
      <w:tr w:rsidR="00D619E2" w:rsidRPr="00D619E2" w:rsidTr="00BD00CA">
        <w:tc>
          <w:tcPr>
            <w:tcW w:w="4536" w:type="dxa"/>
            <w:shd w:val="clear" w:color="auto" w:fill="auto"/>
          </w:tcPr>
          <w:p w:rsidR="00D619E2" w:rsidRPr="00956DAA" w:rsidRDefault="00D619E2" w:rsidP="00BD00CA">
            <w:pPr>
              <w:spacing w:after="0" w:line="240" w:lineRule="auto"/>
              <w:jc w:val="both"/>
              <w:rPr>
                <w:rFonts w:ascii="Times New Roman" w:hAnsi="Times New Roman"/>
                <w:sz w:val="24"/>
                <w:szCs w:val="24"/>
              </w:rPr>
            </w:pPr>
            <w:r w:rsidRPr="00956DAA">
              <w:rPr>
                <w:rFonts w:ascii="Times New Roman" w:hAnsi="Times New Roman"/>
                <w:sz w:val="24"/>
                <w:szCs w:val="24"/>
              </w:rPr>
              <w:t>Заявленная работодателями потребность в работниках, на конец отчётного периода</w:t>
            </w:r>
          </w:p>
        </w:tc>
        <w:tc>
          <w:tcPr>
            <w:tcW w:w="1418" w:type="dxa"/>
            <w:shd w:val="clear" w:color="auto" w:fill="auto"/>
            <w:vAlign w:val="center"/>
          </w:tcPr>
          <w:p w:rsidR="00D619E2" w:rsidRPr="00956DAA" w:rsidRDefault="00D619E2" w:rsidP="00BD00CA">
            <w:pPr>
              <w:spacing w:after="0" w:line="240" w:lineRule="auto"/>
              <w:jc w:val="both"/>
              <w:rPr>
                <w:rFonts w:ascii="Times New Roman" w:hAnsi="Times New Roman"/>
                <w:sz w:val="24"/>
                <w:szCs w:val="24"/>
              </w:rPr>
            </w:pPr>
            <w:r w:rsidRPr="00956DAA">
              <w:rPr>
                <w:rFonts w:ascii="Times New Roman" w:hAnsi="Times New Roman"/>
                <w:sz w:val="24"/>
                <w:szCs w:val="24"/>
              </w:rPr>
              <w:t>человек</w:t>
            </w:r>
          </w:p>
        </w:tc>
        <w:tc>
          <w:tcPr>
            <w:tcW w:w="1559" w:type="dxa"/>
            <w:shd w:val="clear" w:color="auto" w:fill="auto"/>
            <w:vAlign w:val="center"/>
          </w:tcPr>
          <w:p w:rsidR="00D619E2" w:rsidRPr="00956DAA" w:rsidRDefault="00D619E2" w:rsidP="00956DAA">
            <w:pPr>
              <w:spacing w:after="0" w:line="240" w:lineRule="auto"/>
              <w:jc w:val="center"/>
              <w:rPr>
                <w:rFonts w:ascii="Times New Roman" w:hAnsi="Times New Roman"/>
                <w:sz w:val="24"/>
                <w:szCs w:val="24"/>
              </w:rPr>
            </w:pPr>
            <w:r w:rsidRPr="00956DAA">
              <w:rPr>
                <w:rFonts w:ascii="Times New Roman" w:hAnsi="Times New Roman"/>
                <w:sz w:val="24"/>
                <w:szCs w:val="24"/>
              </w:rPr>
              <w:t>855</w:t>
            </w:r>
          </w:p>
        </w:tc>
        <w:tc>
          <w:tcPr>
            <w:tcW w:w="1559" w:type="dxa"/>
            <w:vAlign w:val="center"/>
          </w:tcPr>
          <w:p w:rsidR="00D619E2" w:rsidRPr="00956DAA" w:rsidRDefault="00D619E2" w:rsidP="00956DAA">
            <w:pPr>
              <w:spacing w:after="0" w:line="240" w:lineRule="auto"/>
              <w:jc w:val="center"/>
              <w:rPr>
                <w:rFonts w:ascii="Times New Roman" w:hAnsi="Times New Roman"/>
                <w:sz w:val="24"/>
                <w:szCs w:val="24"/>
              </w:rPr>
            </w:pPr>
            <w:r w:rsidRPr="00956DAA">
              <w:rPr>
                <w:rFonts w:ascii="Times New Roman" w:hAnsi="Times New Roman"/>
                <w:sz w:val="24"/>
                <w:szCs w:val="24"/>
              </w:rPr>
              <w:t>787</w:t>
            </w:r>
          </w:p>
        </w:tc>
        <w:tc>
          <w:tcPr>
            <w:tcW w:w="851" w:type="dxa"/>
            <w:shd w:val="clear" w:color="auto" w:fill="auto"/>
            <w:vAlign w:val="center"/>
          </w:tcPr>
          <w:p w:rsidR="00D619E2" w:rsidRPr="00956DAA" w:rsidRDefault="00D619E2" w:rsidP="00956DAA">
            <w:pPr>
              <w:spacing w:after="0" w:line="240" w:lineRule="auto"/>
              <w:jc w:val="center"/>
              <w:rPr>
                <w:rFonts w:ascii="Times New Roman" w:hAnsi="Times New Roman"/>
                <w:sz w:val="24"/>
                <w:szCs w:val="24"/>
              </w:rPr>
            </w:pPr>
            <w:r w:rsidRPr="00956DAA">
              <w:rPr>
                <w:rFonts w:ascii="Times New Roman" w:hAnsi="Times New Roman"/>
                <w:sz w:val="24"/>
                <w:szCs w:val="24"/>
              </w:rPr>
              <w:t>92,0</w:t>
            </w:r>
          </w:p>
        </w:tc>
      </w:tr>
      <w:tr w:rsidR="00D619E2" w:rsidRPr="00D619E2" w:rsidTr="00BD00CA">
        <w:tc>
          <w:tcPr>
            <w:tcW w:w="4536" w:type="dxa"/>
            <w:shd w:val="clear" w:color="auto" w:fill="auto"/>
          </w:tcPr>
          <w:p w:rsidR="00D619E2" w:rsidRPr="00956DAA" w:rsidRDefault="00D619E2" w:rsidP="00BD00CA">
            <w:pPr>
              <w:spacing w:after="0" w:line="240" w:lineRule="auto"/>
              <w:jc w:val="both"/>
              <w:rPr>
                <w:rFonts w:ascii="Times New Roman" w:hAnsi="Times New Roman"/>
                <w:sz w:val="24"/>
                <w:szCs w:val="24"/>
              </w:rPr>
            </w:pPr>
            <w:r w:rsidRPr="00956DAA">
              <w:rPr>
                <w:rFonts w:ascii="Times New Roman" w:hAnsi="Times New Roman"/>
                <w:sz w:val="24"/>
                <w:szCs w:val="24"/>
              </w:rPr>
              <w:t>Коэффициент напряженности (численность незанятых трудовой деятельностью граждан, в расчете на одну заявленную вакансию), на конец отчётного периода</w:t>
            </w:r>
          </w:p>
        </w:tc>
        <w:tc>
          <w:tcPr>
            <w:tcW w:w="1418" w:type="dxa"/>
            <w:shd w:val="clear" w:color="auto" w:fill="auto"/>
            <w:vAlign w:val="center"/>
          </w:tcPr>
          <w:p w:rsidR="00D619E2" w:rsidRPr="00956DAA" w:rsidRDefault="00D619E2" w:rsidP="00BD00CA">
            <w:pPr>
              <w:spacing w:after="0" w:line="240" w:lineRule="auto"/>
              <w:jc w:val="both"/>
              <w:rPr>
                <w:rFonts w:ascii="Times New Roman" w:hAnsi="Times New Roman"/>
                <w:sz w:val="24"/>
                <w:szCs w:val="24"/>
              </w:rPr>
            </w:pPr>
            <w:r w:rsidRPr="00956DAA">
              <w:rPr>
                <w:rFonts w:ascii="Times New Roman" w:hAnsi="Times New Roman"/>
                <w:sz w:val="24"/>
                <w:szCs w:val="24"/>
              </w:rPr>
              <w:t>единиц</w:t>
            </w:r>
          </w:p>
        </w:tc>
        <w:tc>
          <w:tcPr>
            <w:tcW w:w="1559" w:type="dxa"/>
            <w:shd w:val="clear" w:color="auto" w:fill="auto"/>
            <w:vAlign w:val="center"/>
          </w:tcPr>
          <w:p w:rsidR="00D619E2" w:rsidRPr="00956DAA" w:rsidRDefault="00D619E2" w:rsidP="00956DAA">
            <w:pPr>
              <w:spacing w:after="0" w:line="240" w:lineRule="auto"/>
              <w:jc w:val="center"/>
              <w:rPr>
                <w:rFonts w:ascii="Times New Roman" w:hAnsi="Times New Roman"/>
                <w:sz w:val="24"/>
                <w:szCs w:val="24"/>
              </w:rPr>
            </w:pPr>
            <w:r w:rsidRPr="00956DAA">
              <w:rPr>
                <w:rFonts w:ascii="Times New Roman" w:hAnsi="Times New Roman"/>
                <w:sz w:val="24"/>
                <w:szCs w:val="24"/>
              </w:rPr>
              <w:t>0,20</w:t>
            </w:r>
          </w:p>
        </w:tc>
        <w:tc>
          <w:tcPr>
            <w:tcW w:w="1559" w:type="dxa"/>
            <w:vAlign w:val="center"/>
          </w:tcPr>
          <w:p w:rsidR="00D619E2" w:rsidRPr="00956DAA" w:rsidRDefault="00D619E2" w:rsidP="00956DAA">
            <w:pPr>
              <w:spacing w:after="0" w:line="240" w:lineRule="auto"/>
              <w:jc w:val="center"/>
              <w:rPr>
                <w:rFonts w:ascii="Times New Roman" w:hAnsi="Times New Roman"/>
                <w:sz w:val="24"/>
                <w:szCs w:val="24"/>
              </w:rPr>
            </w:pPr>
            <w:r w:rsidRPr="00956DAA">
              <w:rPr>
                <w:rFonts w:ascii="Times New Roman" w:hAnsi="Times New Roman"/>
                <w:sz w:val="24"/>
                <w:szCs w:val="24"/>
              </w:rPr>
              <w:t>0,21</w:t>
            </w:r>
          </w:p>
        </w:tc>
        <w:tc>
          <w:tcPr>
            <w:tcW w:w="851" w:type="dxa"/>
            <w:shd w:val="clear" w:color="auto" w:fill="auto"/>
          </w:tcPr>
          <w:p w:rsidR="00D619E2" w:rsidRPr="00956DAA" w:rsidRDefault="00D619E2" w:rsidP="00956DAA">
            <w:pPr>
              <w:spacing w:after="0" w:line="240" w:lineRule="auto"/>
              <w:jc w:val="center"/>
              <w:rPr>
                <w:rFonts w:ascii="Times New Roman" w:hAnsi="Times New Roman"/>
                <w:sz w:val="24"/>
                <w:szCs w:val="24"/>
              </w:rPr>
            </w:pPr>
          </w:p>
        </w:tc>
      </w:tr>
      <w:tr w:rsidR="00D619E2" w:rsidRPr="00D619E2" w:rsidTr="00BD00CA">
        <w:tc>
          <w:tcPr>
            <w:tcW w:w="4536" w:type="dxa"/>
            <w:shd w:val="clear" w:color="auto" w:fill="auto"/>
          </w:tcPr>
          <w:p w:rsidR="00D619E2" w:rsidRPr="00956DAA" w:rsidRDefault="00D619E2" w:rsidP="00BD00CA">
            <w:pPr>
              <w:spacing w:after="0" w:line="240" w:lineRule="auto"/>
              <w:jc w:val="both"/>
              <w:rPr>
                <w:rFonts w:ascii="Times New Roman" w:hAnsi="Times New Roman"/>
                <w:sz w:val="24"/>
                <w:szCs w:val="24"/>
              </w:rPr>
            </w:pPr>
            <w:r w:rsidRPr="00956DAA">
              <w:rPr>
                <w:rFonts w:ascii="Times New Roman" w:hAnsi="Times New Roman"/>
                <w:sz w:val="24"/>
                <w:szCs w:val="24"/>
              </w:rPr>
              <w:t>Уровень регистрируемой безработицы (количество безработных на общее количество экономически активного населения), на конец отчетного периода</w:t>
            </w:r>
          </w:p>
        </w:tc>
        <w:tc>
          <w:tcPr>
            <w:tcW w:w="1418" w:type="dxa"/>
            <w:shd w:val="clear" w:color="auto" w:fill="auto"/>
            <w:vAlign w:val="center"/>
          </w:tcPr>
          <w:p w:rsidR="00D619E2" w:rsidRPr="00956DAA" w:rsidRDefault="00D619E2" w:rsidP="00BD00CA">
            <w:pPr>
              <w:spacing w:after="0" w:line="240" w:lineRule="auto"/>
              <w:jc w:val="both"/>
              <w:rPr>
                <w:rFonts w:ascii="Times New Roman" w:hAnsi="Times New Roman"/>
                <w:sz w:val="24"/>
                <w:szCs w:val="24"/>
              </w:rPr>
            </w:pPr>
            <w:r w:rsidRPr="00956DAA">
              <w:rPr>
                <w:rFonts w:ascii="Times New Roman" w:hAnsi="Times New Roman"/>
                <w:sz w:val="24"/>
                <w:szCs w:val="24"/>
              </w:rPr>
              <w:t>%</w:t>
            </w:r>
          </w:p>
        </w:tc>
        <w:tc>
          <w:tcPr>
            <w:tcW w:w="1559" w:type="dxa"/>
            <w:shd w:val="clear" w:color="auto" w:fill="auto"/>
            <w:vAlign w:val="center"/>
          </w:tcPr>
          <w:p w:rsidR="00D619E2" w:rsidRPr="00956DAA" w:rsidRDefault="00D619E2" w:rsidP="00956DAA">
            <w:pPr>
              <w:spacing w:after="0" w:line="240" w:lineRule="auto"/>
              <w:jc w:val="center"/>
              <w:rPr>
                <w:rFonts w:ascii="Times New Roman" w:hAnsi="Times New Roman"/>
                <w:sz w:val="24"/>
                <w:szCs w:val="24"/>
              </w:rPr>
            </w:pPr>
            <w:r w:rsidRPr="00956DAA">
              <w:rPr>
                <w:rFonts w:ascii="Times New Roman" w:hAnsi="Times New Roman"/>
                <w:sz w:val="24"/>
                <w:szCs w:val="24"/>
              </w:rPr>
              <w:t>0,34</w:t>
            </w:r>
          </w:p>
        </w:tc>
        <w:tc>
          <w:tcPr>
            <w:tcW w:w="1559" w:type="dxa"/>
            <w:vAlign w:val="center"/>
          </w:tcPr>
          <w:p w:rsidR="00D619E2" w:rsidRPr="00956DAA" w:rsidRDefault="00D619E2" w:rsidP="00956DAA">
            <w:pPr>
              <w:spacing w:after="0" w:line="240" w:lineRule="auto"/>
              <w:jc w:val="center"/>
              <w:rPr>
                <w:rFonts w:ascii="Times New Roman" w:hAnsi="Times New Roman"/>
                <w:sz w:val="24"/>
                <w:szCs w:val="24"/>
              </w:rPr>
            </w:pPr>
            <w:r w:rsidRPr="00956DAA">
              <w:rPr>
                <w:rFonts w:ascii="Times New Roman" w:hAnsi="Times New Roman"/>
                <w:sz w:val="24"/>
                <w:szCs w:val="24"/>
              </w:rPr>
              <w:t>0,27</w:t>
            </w:r>
          </w:p>
        </w:tc>
        <w:tc>
          <w:tcPr>
            <w:tcW w:w="851" w:type="dxa"/>
            <w:shd w:val="clear" w:color="auto" w:fill="auto"/>
            <w:vAlign w:val="center"/>
          </w:tcPr>
          <w:p w:rsidR="00D619E2" w:rsidRPr="00956DAA" w:rsidRDefault="00D619E2" w:rsidP="00956DAA">
            <w:pPr>
              <w:spacing w:after="0" w:line="240" w:lineRule="auto"/>
              <w:jc w:val="center"/>
              <w:rPr>
                <w:rFonts w:ascii="Times New Roman" w:hAnsi="Times New Roman"/>
                <w:sz w:val="24"/>
                <w:szCs w:val="24"/>
              </w:rPr>
            </w:pPr>
          </w:p>
        </w:tc>
      </w:tr>
    </w:tbl>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 xml:space="preserve">За 2018 год численность граждан, обратившихся за содействием в поиске подходящей работы в казенное учреждение Ханты-Мансийского автономного округа – Югры </w:t>
      </w:r>
      <w:r w:rsidR="004A33D2">
        <w:rPr>
          <w:rFonts w:ascii="Times New Roman" w:hAnsi="Times New Roman"/>
          <w:sz w:val="24"/>
          <w:szCs w:val="24"/>
        </w:rPr>
        <w:t>«</w:t>
      </w:r>
      <w:r w:rsidRPr="00D619E2">
        <w:rPr>
          <w:rFonts w:ascii="Times New Roman" w:hAnsi="Times New Roman"/>
          <w:sz w:val="24"/>
          <w:szCs w:val="24"/>
        </w:rPr>
        <w:t>Когалымский центр занятости населения</w:t>
      </w:r>
      <w:r w:rsidR="004A33D2">
        <w:rPr>
          <w:rFonts w:ascii="Times New Roman" w:hAnsi="Times New Roman"/>
          <w:sz w:val="24"/>
          <w:szCs w:val="24"/>
        </w:rPr>
        <w:t>»</w:t>
      </w:r>
      <w:r w:rsidRPr="00D619E2">
        <w:rPr>
          <w:rFonts w:ascii="Times New Roman" w:hAnsi="Times New Roman"/>
          <w:sz w:val="24"/>
          <w:szCs w:val="24"/>
        </w:rPr>
        <w:t xml:space="preserve"> (далее – Центр занятости) составила 1 875 человек, что на 27,2% ниже по отношению к соответствующему периоду 2017 года. Из числа граждан, которые обратились за содействием в поиске подходящей работы, трудоустроено 1 283 человека (68,4% от числа обратившихся граждан), из них 250 человек трудоустроены на постоянную работу, 1 033 человека трудоустроены на временную работу.</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Заявленная работодателями в Центр занятости потребность в работниках на 1 января 2019 года составила 787 человек, что на 68 рабочих мест меньше, чем за соответствующий период 2017 года. В структуре заявленных вакансий 59,3% - рабочие профессии.</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Коэффициента напряженности на рынке труда составил 0,21 человек на одно свободное рабочее место.</w:t>
      </w:r>
    </w:p>
    <w:p w:rsidR="00D619E2" w:rsidRPr="00D619E2" w:rsidRDefault="00D619E2" w:rsidP="00D619E2">
      <w:pPr>
        <w:spacing w:after="0" w:line="360" w:lineRule="auto"/>
        <w:ind w:firstLine="720"/>
        <w:jc w:val="both"/>
        <w:rPr>
          <w:rFonts w:ascii="Times New Roman" w:hAnsi="Times New Roman"/>
          <w:sz w:val="24"/>
          <w:szCs w:val="24"/>
        </w:rPr>
      </w:pPr>
      <w:bookmarkStart w:id="5" w:name="_Toc449361983"/>
      <w:r w:rsidRPr="00D619E2">
        <w:rPr>
          <w:rFonts w:ascii="Times New Roman" w:hAnsi="Times New Roman"/>
          <w:sz w:val="24"/>
          <w:szCs w:val="24"/>
        </w:rPr>
        <w:t xml:space="preserve">В целях содействия повышения занятости населения, развития продуктивной занятости молодых граждан в городе Когалыме, сдерживания роста безработицы и снижения напряженности на рынке труда, в городе продолжается реализация муниципальной программы </w:t>
      </w:r>
      <w:r w:rsidR="004A33D2">
        <w:rPr>
          <w:rFonts w:ascii="Times New Roman" w:hAnsi="Times New Roman"/>
          <w:sz w:val="24"/>
          <w:szCs w:val="24"/>
        </w:rPr>
        <w:t>«</w:t>
      </w:r>
      <w:r w:rsidRPr="00D619E2">
        <w:rPr>
          <w:rFonts w:ascii="Times New Roman" w:hAnsi="Times New Roman"/>
          <w:sz w:val="24"/>
          <w:szCs w:val="24"/>
        </w:rPr>
        <w:t>Содействие занятости населения города Когалыма</w:t>
      </w:r>
      <w:r w:rsidR="004A33D2">
        <w:rPr>
          <w:rFonts w:ascii="Times New Roman" w:hAnsi="Times New Roman"/>
          <w:sz w:val="24"/>
          <w:szCs w:val="24"/>
        </w:rPr>
        <w:t>»</w:t>
      </w:r>
      <w:r w:rsidRPr="00D619E2">
        <w:rPr>
          <w:rFonts w:ascii="Times New Roman" w:hAnsi="Times New Roman"/>
          <w:sz w:val="24"/>
          <w:szCs w:val="24"/>
        </w:rPr>
        <w:t xml:space="preserve"> (утверждена постановлением Администрации города Когалыма от 11.10.2013 №2901, далее – муниципальная программа). Для реализации мероприятий муниципальной программы в городе Когалыме на 2018 год запланированы средства в размере 26 758,7 тыс. рублей, из них:</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- 5 434,8 тыс. рублей - средства бюджета Ханты-Мансийского автономного округа – Югры.</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- 21 323,9 тыс. рублей - средства бюджета города Когалыма.</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По итогам 2018 года объем профинансированных денежных средств составил 25 022,5 тыс. рублей или 93,5% от годового плана.</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В рамках муниципальной программы организовано трудоустройство несовершеннолетних граждан в возрасте от 14 до 18 лет в течение учебного года и в свободное от учебы время, а также трудоустройство несовершеннолетних безработных граждан в возрасте от 16 до 18 лет.</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1. Организация временного трудоустройства несовершеннолетних граждан в возрасте от 14 до 18 лет в свободное от учебы время.</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Всего заключено 607 срочных трудовых договоров с несовершеннолетними гражданами для трудоустройства в летние трудовые бригады (в должности подсобный рабочий 1 категории).</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2. Организация временного трудоустройства несовершеннолетних граждан в возрасте от 14 до 18 лет в течение учебного года.</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Всего за отчетный период с учреждениями заключено 8 договоров о совместной деятельности. С несовершеннолетними гражданами (в должности подсобный рабочий 1 категории) заключено 85 срочных трудовых договоров.</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 xml:space="preserve">3. Организация временного трудоустройства несовершеннолетних безработных граждан в возрасте от 16 до 18 лет. </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Всего за отчетный период с учреждениями заключено 2 договора о совместной деятельности. С несовершеннолетними безработными гражданами (в должности подсобный рабочий 1 категории) заключено 10 срочных трудовых договоров.</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 xml:space="preserve">Кроме того, Центром занятости реализуются средства бюджета Ханты-Мансийского автономного округа - Югры в рамках государственной программы </w:t>
      </w:r>
      <w:r w:rsidR="004A33D2">
        <w:rPr>
          <w:rFonts w:ascii="Times New Roman" w:hAnsi="Times New Roman"/>
          <w:sz w:val="24"/>
          <w:szCs w:val="24"/>
        </w:rPr>
        <w:t>«</w:t>
      </w:r>
      <w:r w:rsidRPr="00D619E2">
        <w:rPr>
          <w:rFonts w:ascii="Times New Roman" w:hAnsi="Times New Roman"/>
          <w:sz w:val="24"/>
          <w:szCs w:val="24"/>
        </w:rPr>
        <w:t>Содействие занятости населения в Ханты-Мансийском автономном округе - Югре на 2018-2025 годы и на период до 2030 года</w:t>
      </w:r>
      <w:r w:rsidR="004A33D2">
        <w:rPr>
          <w:rFonts w:ascii="Times New Roman" w:hAnsi="Times New Roman"/>
          <w:sz w:val="24"/>
          <w:szCs w:val="24"/>
        </w:rPr>
        <w:t>»</w:t>
      </w:r>
      <w:r w:rsidRPr="00D619E2">
        <w:rPr>
          <w:rFonts w:ascii="Times New Roman" w:hAnsi="Times New Roman"/>
          <w:sz w:val="24"/>
          <w:szCs w:val="24"/>
        </w:rPr>
        <w:t>. На 2018 год запланированы средства бюджета Ханты-Мансийского автономного округа - Югры в сумме 14 966,1 тыс. рублей.</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Освоение составило 14 417,4 тыс. рублей или 96,3% от годового плана.</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В отчетном периоде в рамках данной программы проведена следующая работа:</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 трудоустроено на общественные работы 267 человек;</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 организовано и проведено 14 ярмарок вакантных рабочих мест (в том числе 3 ярмарки для граждан с инвалидностью), в которых приняли участие 19 работодателей и 267 человек. В результате проведения ярмарок трудоустроены 237 человек (в том числе 8 инвалидов);</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- 34 безработных гражданина получили государственную услугу по содействию самозанятости, 34 человека зарегистрировали предпринимательскую деятельность (в том числе 2 человека предпенсионного и пенсионного возраста);</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- 2 197 человек получили государственную услугу по профессиональной ориентации;</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- 83 безработных гражданина направлены на профессиональное обучение;</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- 109 человек получили государственную услугу по социальной адаптации;</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- 84 человека получили государственную услугу по психологической поддержке.</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 xml:space="preserve">В 2018 году на реализацию мероприятия по содействию трудоустройству незанятых инвалидов на оборудованные (оснащенные) для них рабочие места организовано 10 рабочих мест с объемом финансирования 726,90 тыс. рублей из средств бюджета Ханты-Мансийского автономного округа – Югры. </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 xml:space="preserve">С 4 предприятиями города Когалыма заключены договоры для трудоустройства и оборудования (оснащения) 10 рабочих мест для инвалидов (общество с ограниченной ответственностью </w:t>
      </w:r>
      <w:r w:rsidR="004A33D2">
        <w:rPr>
          <w:rFonts w:ascii="Times New Roman" w:hAnsi="Times New Roman"/>
          <w:sz w:val="24"/>
          <w:szCs w:val="24"/>
        </w:rPr>
        <w:t>«</w:t>
      </w:r>
      <w:r w:rsidRPr="00D619E2">
        <w:rPr>
          <w:rFonts w:ascii="Times New Roman" w:hAnsi="Times New Roman"/>
          <w:sz w:val="24"/>
          <w:szCs w:val="24"/>
        </w:rPr>
        <w:t>Центр ВЭСТ</w:t>
      </w:r>
      <w:r w:rsidR="004A33D2">
        <w:rPr>
          <w:rFonts w:ascii="Times New Roman" w:hAnsi="Times New Roman"/>
          <w:sz w:val="24"/>
          <w:szCs w:val="24"/>
        </w:rPr>
        <w:t>»</w:t>
      </w:r>
      <w:r w:rsidRPr="00D619E2">
        <w:rPr>
          <w:rFonts w:ascii="Times New Roman" w:hAnsi="Times New Roman"/>
          <w:sz w:val="24"/>
          <w:szCs w:val="24"/>
        </w:rPr>
        <w:t xml:space="preserve"> - 1 место, индивидуальный предприниматель Уразова П.Х. – 2 места, общество с ограниченной ответственностью </w:t>
      </w:r>
      <w:r w:rsidR="004A33D2">
        <w:rPr>
          <w:rFonts w:ascii="Times New Roman" w:hAnsi="Times New Roman"/>
          <w:sz w:val="24"/>
          <w:szCs w:val="24"/>
        </w:rPr>
        <w:t>«</w:t>
      </w:r>
      <w:r w:rsidRPr="00D619E2">
        <w:rPr>
          <w:rFonts w:ascii="Times New Roman" w:hAnsi="Times New Roman"/>
          <w:sz w:val="24"/>
          <w:szCs w:val="24"/>
        </w:rPr>
        <w:t>АРГОС</w:t>
      </w:r>
      <w:r w:rsidR="004A33D2">
        <w:rPr>
          <w:rFonts w:ascii="Times New Roman" w:hAnsi="Times New Roman"/>
          <w:sz w:val="24"/>
          <w:szCs w:val="24"/>
        </w:rPr>
        <w:t>»</w:t>
      </w:r>
      <w:r w:rsidRPr="00D619E2">
        <w:rPr>
          <w:rFonts w:ascii="Times New Roman" w:hAnsi="Times New Roman"/>
          <w:sz w:val="24"/>
          <w:szCs w:val="24"/>
        </w:rPr>
        <w:t xml:space="preserve"> - СТПС - 1 место, центр развития гражданских инициатив </w:t>
      </w:r>
      <w:r w:rsidR="004A33D2">
        <w:rPr>
          <w:rFonts w:ascii="Times New Roman" w:hAnsi="Times New Roman"/>
          <w:sz w:val="24"/>
          <w:szCs w:val="24"/>
        </w:rPr>
        <w:t>«</w:t>
      </w:r>
      <w:r w:rsidRPr="00D619E2">
        <w:rPr>
          <w:rFonts w:ascii="Times New Roman" w:hAnsi="Times New Roman"/>
          <w:sz w:val="24"/>
          <w:szCs w:val="24"/>
        </w:rPr>
        <w:t>ВЕЧЕ</w:t>
      </w:r>
      <w:r w:rsidR="004A33D2">
        <w:rPr>
          <w:rFonts w:ascii="Times New Roman" w:hAnsi="Times New Roman"/>
          <w:sz w:val="24"/>
          <w:szCs w:val="24"/>
        </w:rPr>
        <w:t>»</w:t>
      </w:r>
      <w:r w:rsidRPr="00D619E2">
        <w:rPr>
          <w:rFonts w:ascii="Times New Roman" w:hAnsi="Times New Roman"/>
          <w:sz w:val="24"/>
          <w:szCs w:val="24"/>
        </w:rPr>
        <w:t xml:space="preserve"> - 6 мест).</w:t>
      </w:r>
    </w:p>
    <w:p w:rsidR="00D619E2" w:rsidRPr="00D619E2" w:rsidRDefault="00D619E2" w:rsidP="00D619E2">
      <w:pPr>
        <w:spacing w:after="0" w:line="360" w:lineRule="auto"/>
        <w:ind w:firstLine="720"/>
        <w:jc w:val="both"/>
        <w:rPr>
          <w:rFonts w:ascii="Times New Roman" w:hAnsi="Times New Roman"/>
          <w:sz w:val="24"/>
          <w:szCs w:val="24"/>
        </w:rPr>
      </w:pPr>
      <w:r w:rsidRPr="00D619E2">
        <w:rPr>
          <w:rFonts w:ascii="Times New Roman" w:hAnsi="Times New Roman"/>
          <w:sz w:val="24"/>
          <w:szCs w:val="24"/>
        </w:rPr>
        <w:t>Для снижения напряженности на рынке труда и сдерживания роста безработицы активно используются мероприятия по временной занятости населения, развитию предпринимательства и самозанятости, обучению востребованным профессиям. Центром занятости населения</w:t>
      </w:r>
      <w:r w:rsidR="00634441">
        <w:rPr>
          <w:rFonts w:ascii="Times New Roman" w:hAnsi="Times New Roman"/>
          <w:sz w:val="24"/>
          <w:szCs w:val="24"/>
        </w:rPr>
        <w:t xml:space="preserve"> совместно с Администрацией города Когалыма</w:t>
      </w:r>
      <w:r w:rsidRPr="00D619E2">
        <w:rPr>
          <w:rFonts w:ascii="Times New Roman" w:hAnsi="Times New Roman"/>
          <w:sz w:val="24"/>
          <w:szCs w:val="24"/>
        </w:rPr>
        <w:t xml:space="preserve"> проводятся информационно-массовые мероприятия (заседания, совещания, встречи) с работодателями, руководителями кадровых служб предприятий, организаций и учреждений города Когалыма.</w:t>
      </w:r>
      <w:bookmarkEnd w:id="5"/>
    </w:p>
    <w:p w:rsidR="006408B3" w:rsidRPr="006D361D" w:rsidRDefault="006408B3" w:rsidP="004C0393">
      <w:pPr>
        <w:spacing w:after="0" w:line="360" w:lineRule="auto"/>
        <w:ind w:firstLine="720"/>
        <w:jc w:val="both"/>
        <w:rPr>
          <w:rFonts w:ascii="Times New Roman" w:hAnsi="Times New Roman"/>
          <w:sz w:val="24"/>
          <w:szCs w:val="24"/>
        </w:rPr>
      </w:pPr>
    </w:p>
    <w:p w:rsidR="00284470" w:rsidRPr="006D361D" w:rsidRDefault="00284470" w:rsidP="004C0393">
      <w:pPr>
        <w:pStyle w:val="1"/>
        <w:spacing w:before="0" w:after="0" w:line="360" w:lineRule="auto"/>
        <w:jc w:val="center"/>
        <w:rPr>
          <w:rFonts w:ascii="Times New Roman" w:hAnsi="Times New Roman"/>
          <w:sz w:val="24"/>
          <w:szCs w:val="24"/>
        </w:rPr>
      </w:pPr>
      <w:bookmarkStart w:id="6" w:name="_Toc7419773"/>
      <w:r w:rsidRPr="006D361D">
        <w:rPr>
          <w:rFonts w:ascii="Times New Roman" w:hAnsi="Times New Roman"/>
          <w:sz w:val="24"/>
          <w:szCs w:val="24"/>
        </w:rPr>
        <w:t>1.5. Денежные доходы и расходы населения</w:t>
      </w:r>
      <w:bookmarkEnd w:id="6"/>
    </w:p>
    <w:p w:rsidR="00284470" w:rsidRPr="00193326" w:rsidRDefault="00284470" w:rsidP="004C0393">
      <w:pPr>
        <w:spacing w:after="0" w:line="360" w:lineRule="auto"/>
        <w:ind w:firstLine="720"/>
        <w:jc w:val="both"/>
        <w:rPr>
          <w:rFonts w:ascii="Times New Roman" w:hAnsi="Times New Roman"/>
          <w:sz w:val="24"/>
          <w:szCs w:val="24"/>
        </w:rPr>
      </w:pPr>
      <w:r w:rsidRPr="00193326">
        <w:rPr>
          <w:rFonts w:ascii="Times New Roman" w:hAnsi="Times New Roman"/>
          <w:sz w:val="24"/>
          <w:szCs w:val="24"/>
        </w:rPr>
        <w:t>По итогам 201</w:t>
      </w:r>
      <w:r w:rsidR="000B4A8B" w:rsidRPr="00193326">
        <w:rPr>
          <w:rFonts w:ascii="Times New Roman" w:hAnsi="Times New Roman"/>
          <w:sz w:val="24"/>
          <w:szCs w:val="24"/>
        </w:rPr>
        <w:t>8</w:t>
      </w:r>
      <w:r w:rsidRPr="00193326">
        <w:rPr>
          <w:rFonts w:ascii="Times New Roman" w:hAnsi="Times New Roman"/>
          <w:sz w:val="24"/>
          <w:szCs w:val="24"/>
        </w:rPr>
        <w:t xml:space="preserve"> года среднедушевые денежные доходы населения составили </w:t>
      </w:r>
      <w:r w:rsidR="00193326" w:rsidRPr="00193326">
        <w:rPr>
          <w:rFonts w:ascii="Times New Roman" w:hAnsi="Times New Roman"/>
          <w:sz w:val="24"/>
          <w:szCs w:val="24"/>
        </w:rPr>
        <w:t>43 764,1 рубля</w:t>
      </w:r>
      <w:r w:rsidRPr="00193326">
        <w:rPr>
          <w:rFonts w:ascii="Times New Roman" w:hAnsi="Times New Roman"/>
          <w:sz w:val="24"/>
          <w:szCs w:val="24"/>
        </w:rPr>
        <w:t xml:space="preserve"> и увеличились на </w:t>
      </w:r>
      <w:r w:rsidR="00193326" w:rsidRPr="00193326">
        <w:rPr>
          <w:rFonts w:ascii="Times New Roman" w:hAnsi="Times New Roman"/>
          <w:sz w:val="24"/>
          <w:szCs w:val="24"/>
        </w:rPr>
        <w:t>3,6</w:t>
      </w:r>
      <w:r w:rsidRPr="00193326">
        <w:rPr>
          <w:rFonts w:ascii="Times New Roman" w:hAnsi="Times New Roman"/>
          <w:sz w:val="24"/>
          <w:szCs w:val="24"/>
        </w:rPr>
        <w:t>% к соответствующему периоду прошлого года.</w:t>
      </w:r>
      <w:r w:rsidRPr="00D55270">
        <w:rPr>
          <w:rFonts w:ascii="Times New Roman" w:hAnsi="Times New Roman"/>
          <w:color w:val="FF0000"/>
          <w:sz w:val="24"/>
          <w:szCs w:val="24"/>
        </w:rPr>
        <w:t xml:space="preserve"> </w:t>
      </w:r>
      <w:r w:rsidRPr="00193326">
        <w:rPr>
          <w:rFonts w:ascii="Times New Roman" w:hAnsi="Times New Roman"/>
          <w:sz w:val="24"/>
          <w:szCs w:val="24"/>
        </w:rPr>
        <w:t xml:space="preserve">Среднемесячная номинальная начисленная заработная плата по крупным и средним предприятиям и некоммерческим организациям </w:t>
      </w:r>
      <w:r w:rsidR="00193326">
        <w:rPr>
          <w:rFonts w:ascii="Times New Roman" w:hAnsi="Times New Roman"/>
          <w:sz w:val="24"/>
          <w:szCs w:val="24"/>
        </w:rPr>
        <w:t xml:space="preserve">города </w:t>
      </w:r>
      <w:r w:rsidRPr="00193326">
        <w:rPr>
          <w:rFonts w:ascii="Times New Roman" w:hAnsi="Times New Roman"/>
          <w:sz w:val="24"/>
          <w:szCs w:val="24"/>
        </w:rPr>
        <w:t xml:space="preserve">увеличилась на </w:t>
      </w:r>
      <w:r w:rsidR="00193326" w:rsidRPr="00193326">
        <w:rPr>
          <w:rFonts w:ascii="Times New Roman" w:hAnsi="Times New Roman"/>
          <w:sz w:val="24"/>
          <w:szCs w:val="24"/>
        </w:rPr>
        <w:t>4,2</w:t>
      </w:r>
      <w:r w:rsidRPr="00193326">
        <w:rPr>
          <w:rFonts w:ascii="Times New Roman" w:hAnsi="Times New Roman"/>
          <w:sz w:val="24"/>
          <w:szCs w:val="24"/>
        </w:rPr>
        <w:t>%, и составила</w:t>
      </w:r>
      <w:r w:rsidR="003C659D" w:rsidRPr="00193326">
        <w:rPr>
          <w:rFonts w:ascii="Times New Roman" w:hAnsi="Times New Roman"/>
          <w:sz w:val="24"/>
          <w:szCs w:val="24"/>
        </w:rPr>
        <w:t xml:space="preserve"> </w:t>
      </w:r>
      <w:r w:rsidR="00193326" w:rsidRPr="00193326">
        <w:rPr>
          <w:rFonts w:ascii="Times New Roman" w:hAnsi="Times New Roman"/>
          <w:sz w:val="24"/>
          <w:szCs w:val="24"/>
        </w:rPr>
        <w:t>74 516,2</w:t>
      </w:r>
      <w:r w:rsidRPr="00193326">
        <w:rPr>
          <w:rFonts w:ascii="Times New Roman" w:hAnsi="Times New Roman"/>
          <w:sz w:val="24"/>
          <w:szCs w:val="24"/>
        </w:rPr>
        <w:t xml:space="preserve"> рублей.</w:t>
      </w:r>
    </w:p>
    <w:p w:rsidR="00284470" w:rsidRPr="00CF521B" w:rsidRDefault="00284470" w:rsidP="004C0393">
      <w:pPr>
        <w:pStyle w:val="a3"/>
        <w:spacing w:line="360" w:lineRule="auto"/>
        <w:ind w:firstLine="709"/>
        <w:jc w:val="both"/>
        <w:rPr>
          <w:sz w:val="24"/>
          <w:szCs w:val="24"/>
        </w:rPr>
      </w:pPr>
      <w:r w:rsidRPr="00CF521B">
        <w:rPr>
          <w:sz w:val="24"/>
          <w:szCs w:val="24"/>
        </w:rPr>
        <w:t>По уровню среднемесячной заработной платы по крупным и средним организациям города за 201</w:t>
      </w:r>
      <w:r w:rsidR="00CF521B" w:rsidRPr="00CF521B">
        <w:rPr>
          <w:sz w:val="24"/>
          <w:szCs w:val="24"/>
        </w:rPr>
        <w:t>8</w:t>
      </w:r>
      <w:r w:rsidRPr="00CF521B">
        <w:rPr>
          <w:sz w:val="24"/>
          <w:szCs w:val="24"/>
        </w:rPr>
        <w:t xml:space="preserve"> год город Когалым, в рейтинге муниципальных образований Ханты – Мансийского автономного округа – Югры, занимает </w:t>
      </w:r>
      <w:r w:rsidR="00CF521B" w:rsidRPr="00CF521B">
        <w:rPr>
          <w:sz w:val="24"/>
          <w:szCs w:val="24"/>
        </w:rPr>
        <w:t>10</w:t>
      </w:r>
      <w:r w:rsidRPr="00CF521B">
        <w:rPr>
          <w:sz w:val="24"/>
          <w:szCs w:val="24"/>
        </w:rPr>
        <w:t xml:space="preserve"> место.</w:t>
      </w:r>
    </w:p>
    <w:p w:rsidR="00284470" w:rsidRPr="00BF0488" w:rsidRDefault="00284470" w:rsidP="004C0393">
      <w:pPr>
        <w:pStyle w:val="a3"/>
        <w:spacing w:line="360" w:lineRule="auto"/>
        <w:ind w:firstLine="709"/>
        <w:jc w:val="both"/>
        <w:rPr>
          <w:sz w:val="24"/>
          <w:szCs w:val="24"/>
        </w:rPr>
      </w:pPr>
      <w:r w:rsidRPr="003B7F9B">
        <w:rPr>
          <w:sz w:val="24"/>
          <w:szCs w:val="24"/>
        </w:rPr>
        <w:t xml:space="preserve">В городе Когалыме органы местного самоуправления совместными усилиями с Правительством автономного округа, муниципальными учреждениями обеспечивают решение задачи по доведению заработной платы отдельных категорий работников до целевого ориентира, обозначенного Указом Президента Российской Федерации №597 от 7 мая 2012 года </w:t>
      </w:r>
      <w:r w:rsidR="004A33D2">
        <w:rPr>
          <w:sz w:val="24"/>
          <w:szCs w:val="24"/>
        </w:rPr>
        <w:t>«</w:t>
      </w:r>
      <w:r w:rsidRPr="003B7F9B">
        <w:rPr>
          <w:sz w:val="24"/>
          <w:szCs w:val="24"/>
        </w:rPr>
        <w:t xml:space="preserve">О </w:t>
      </w:r>
      <w:r w:rsidRPr="00BF0488">
        <w:rPr>
          <w:sz w:val="24"/>
          <w:szCs w:val="24"/>
        </w:rPr>
        <w:t>мероприятиях по реализации государственной социальной политики</w:t>
      </w:r>
      <w:r w:rsidR="004A33D2">
        <w:rPr>
          <w:sz w:val="24"/>
          <w:szCs w:val="24"/>
        </w:rPr>
        <w:t>»</w:t>
      </w:r>
      <w:r w:rsidRPr="00BF0488">
        <w:rPr>
          <w:sz w:val="24"/>
          <w:szCs w:val="24"/>
        </w:rPr>
        <w:t>.</w:t>
      </w:r>
    </w:p>
    <w:p w:rsidR="00785E38" w:rsidRPr="00BF0488" w:rsidRDefault="00785E38" w:rsidP="004C0393">
      <w:pPr>
        <w:pStyle w:val="a3"/>
        <w:spacing w:line="360" w:lineRule="auto"/>
        <w:ind w:firstLine="709"/>
        <w:jc w:val="both"/>
        <w:rPr>
          <w:sz w:val="24"/>
          <w:szCs w:val="24"/>
        </w:rPr>
      </w:pPr>
      <w:r w:rsidRPr="00BF0488">
        <w:rPr>
          <w:sz w:val="24"/>
          <w:szCs w:val="24"/>
        </w:rPr>
        <w:t>В результате предпринятых мер размер среднемесячной заработной платы работников муниципальных учреждений за 201</w:t>
      </w:r>
      <w:r w:rsidR="003B7F9B" w:rsidRPr="00BF0488">
        <w:rPr>
          <w:sz w:val="24"/>
          <w:szCs w:val="24"/>
        </w:rPr>
        <w:t>8</w:t>
      </w:r>
      <w:r w:rsidRPr="00BF0488">
        <w:rPr>
          <w:sz w:val="24"/>
          <w:szCs w:val="24"/>
        </w:rPr>
        <w:t xml:space="preserve"> год составил:</w:t>
      </w:r>
    </w:p>
    <w:p w:rsidR="00284470" w:rsidRPr="00BF0488" w:rsidRDefault="00284470" w:rsidP="00785E38">
      <w:pPr>
        <w:pStyle w:val="a3"/>
        <w:spacing w:line="360" w:lineRule="auto"/>
        <w:jc w:val="both"/>
        <w:rPr>
          <w:sz w:val="24"/>
          <w:szCs w:val="24"/>
        </w:rPr>
      </w:pPr>
    </w:p>
    <w:p w:rsidR="00284470" w:rsidRPr="003756AC" w:rsidRDefault="00EC0CA2" w:rsidP="003756AC">
      <w:pPr>
        <w:pStyle w:val="a3"/>
        <w:spacing w:line="360" w:lineRule="auto"/>
        <w:jc w:val="both"/>
        <w:rPr>
          <w:sz w:val="24"/>
          <w:szCs w:val="24"/>
        </w:rPr>
      </w:pPr>
      <w:r>
        <w:rPr>
          <w:sz w:val="24"/>
          <w:szCs w:val="24"/>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4" o:spid="_x0000_s1029" type="#_x0000_t102" style="position:absolute;left:0;text-align:left;margin-left:348.85pt;margin-top:31.65pt;width:27.8pt;height:30.3pt;rotation:12681881fd;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1llQIAAPEEAAAOAAAAZHJzL2Uyb0RvYy54bWysVMFu1DAQvSPxD5bvNNl0t+xGzVZVyyKk&#10;AhWFD/Dazsbg2MH2brY9QTlyQOJLKhAXKviG5I8YO6GkwAmRg+XJjMdv3pvx/sG2lGjDjRVaZXi0&#10;E2PEFdVMqFWGXzxf3JtiZB1RjEiteIbPucUH87t39usq5YkutGTcIEiibFpXGS6cq9IosrTgJbE7&#10;uuIKnLk2JXFgmlXEDKkheymjJI73olobVhlNubXw97hz4nnIn+ecuqd5brlDMsOAzYXVhHXp12i+&#10;T9KVIVUhaA+D/AOKkggFl96kOiaOoLURf6QqBTXa6tztUF1GOs8F5aEGqGYU/1bNWUEqHmoBcmx1&#10;Q5P9f2npk82pQYKBdmOMFClBo+Zj+7753Hxr37WXzVX7ATWfmuvmC6zfUfu2vWzfgHHdfG2uEBwC&#10;BuvKppDorDo1ngNbnWj6yiKljwqiVvzQGF0XnDDAPfLx0a0D3rBwFC3rx5rB/WTtdCBzm5sSGQ2i&#10;jeJp7L/wG1hD2yDh+Y2EfOsQhZ/JbDIbgdAUXLvT8RT2/kKS+lweXGWse8h1ifwmw3RtNpw9E6vC&#10;BZjhArI5sS6oyXpKCHs5wigvJTTHhkiU7O3OQumg+CAmGcZMEsDcN9ggZncYk0x8UR3C/lbA+hNj&#10;IFNLwRZCymCY1fJIGgQQoPJ4Nlss+sN2GCYVqoGKybgn7JbT3s4Rx3/PUQoHgylFmeGeekBJUi/j&#10;A8XC3hEhuz1glqrX1UvZtcRSs3OQNQgIksArAYQX2lxgVMPEZdi+XhPDMZKPFLTGbDQe+xENxnhy&#10;PwHDDD3LoYcoCqlAQGcw6owj1w32ujJeT99sHrLSh9BQuXCeZt9sHa7egLkK/dG/AX5wh3aI+vVS&#10;zX8AAAD//wMAUEsDBBQABgAIAAAAIQAZXV7j3gAAAAoBAAAPAAAAZHJzL2Rvd25yZXYueG1sTI/B&#10;TsMwDIbvSLxDZCRuLG1F11GaTtMEZ7aBxLhljWkrEqdqsq28Pd5pnGzLn35/rpaTs+KEY+g9KUhn&#10;CQikxpueWgUf768PCxAhajLaekIFvxhgWd/eVLo0/kxbPO1iKziEQqkVdDEOpZSh6dDpMPMDEu++&#10;/eh05HFspRn1mcOdlVmSzKXTPfGFTg+47rD52R2dgiJ7/NyYzUv7td9v+yZfpW+LtVXq/m5aPYOI&#10;OMUrDBd9VoeanQ7+SCYIq2BeJE+McpNyZaBIixzEgcksy0HWlfz/Qv0HAAD//wMAUEsBAi0AFAAG&#10;AAgAAAAhALaDOJL+AAAA4QEAABMAAAAAAAAAAAAAAAAAAAAAAFtDb250ZW50X1R5cGVzXS54bWxQ&#10;SwECLQAUAAYACAAAACEAOP0h/9YAAACUAQAACwAAAAAAAAAAAAAAAAAvAQAAX3JlbHMvLnJlbHNQ&#10;SwECLQAUAAYACAAAACEAqGi9ZZUCAADxBAAADgAAAAAAAAAAAAAAAAAuAgAAZHJzL2Uyb0RvYy54&#10;bWxQSwECLQAUAAYACAAAACEAGV1e494AAAAKAQAADwAAAAAAAAAAAAAAAADvBAAAZHJzL2Rvd25y&#10;ZXYueG1sUEsFBgAAAAAEAAQA8wAAAPoFAAAAAA==&#10;" adj="12830,19407,16200" fillcolor="#09f" strokecolor="blue" strokeweight="2pt"/>
        </w:pict>
      </w:r>
      <w:r>
        <w:rPr>
          <w:sz w:val="24"/>
          <w:szCs w:val="24"/>
        </w:rPr>
        <w:pict>
          <v:shape id="Выгнутая влево стрелка 13" o:spid="_x0000_s1030" type="#_x0000_t102" style="position:absolute;left:0;text-align:left;margin-left:362.85pt;margin-top:148.05pt;width:32.45pt;height:35.35pt;rotation:-10983934fd;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5wlQIAAPIEAAAOAAAAZHJzL2Uyb0RvYy54bWysVN1u0zAUvkfiHSzfb/lZ2rXR0mnaKEIa&#10;MDF4ANd2GoNjB9ttul3BuOQCiSeZQNwwwTOkb8SJ044MkJAQN5aPffL5O993Tg4OV6VES26s0CrD&#10;0W6IEVdUM6HmGX7xfLozwsg6ohiRWvEMX3CLDyf37x3UVcpjXWjJuEEAomxaVxkunKvSILC04CWx&#10;u7riCi5zbUriIDTzgBlSA3opgzgMh0GtDauMptxaOD3pLvHE4+c5p+5pnlvukMwwcHN+NX6dtWsw&#10;OSDp3JCqEHRDg/wDi5IIBY/eQp0QR9DCiN+gSkGNtjp3u1SXgc5zQbmvAaqJwl+qOS9IxX0tII6t&#10;bmWy/w+WPlmeGSQYeLeHkSIleNR8XL9vPjff1u/WV831+gNqPjU3zRdYv6P12/XV+g0EN83X5hrB&#10;R6BgXdkUgM6rM9NqYKtTTV9ZpPRxQdScHxmj64ITBryjNj+480EbWPgUzerHmsH7ZOG0F3OVmxIZ&#10;DabtRGE4GIbj2J+DbGjlPby49ZCvHKJwmAzG+wk4TeEqGe0PR97jgKQtWMuuMtY95LpE7SbDdGGW&#10;nD0T88J5nv4Bsjy1ztvJNpoQ9jLCKC8ldMeSSBRHg71t9/Ry4n5OshcOx5sO6+WAzj2cQRhuGW5e&#10;Ba5bjl5NLQWbCil9YOazY2kQUIDKw/F4OvWCguj9NKlQneF4kAD23zDC8M8YpXAwmVKUGR4Bx44l&#10;SVsfHyjm58YRIbs9cJZqY2zrZdcTM80uwFfvIFgCvwkQvNDmEqMaRi7D9vWCGI6RfKSgN8ZR0jrn&#10;fJAM9mMITP9m1r8higIUGOgMRl1w7LrJXlSm9bPttrZ6pY+go3Lhtq3X8drQhcGC3Z3J7cc+6+ev&#10;avIDAAD//wMAUEsDBBQABgAIAAAAIQCOps4p4QAAAAsBAAAPAAAAZHJzL2Rvd25yZXYueG1sTI/B&#10;TsMwEETvSPyDtUjcqNOmjSFkU6EIRC8caCtxdeMliRqvQ+y24e8xJziu9mnmTbGebC/ONPrOMcJ8&#10;loAgrp3puEHY717u7kH4oNno3jEhfJOHdXl9VejcuAu/03kbGhFD2OcaoQ1hyKX0dUtW+5kbiOPv&#10;041Wh3iOjTSjvsRw28tFkmTS6o5jQ6sHqlqqj9uTRdgMu0ou62yjn7+kUm+vx+pj2iPe3kxPjyAC&#10;TeEPhl/9qA5ldDq4ExsveoQsS5cRRVgoNQcRCZWu4pgDQrpKH0CWhfy/ofwBAAD//wMAUEsBAi0A&#10;FAAGAAgAAAAhALaDOJL+AAAA4QEAABMAAAAAAAAAAAAAAAAAAAAAAFtDb250ZW50X1R5cGVzXS54&#10;bWxQSwECLQAUAAYACAAAACEAOP0h/9YAAACUAQAACwAAAAAAAAAAAAAAAAAvAQAAX3JlbHMvLnJl&#10;bHNQSwECLQAUAAYACAAAACEAUNLOcJUCAADyBAAADgAAAAAAAAAAAAAAAAAuAgAAZHJzL2Uyb0Rv&#10;Yy54bWxQSwECLQAUAAYACAAAACEAjqbOKeEAAAALAQAADwAAAAAAAAAAAAAAAADvBAAAZHJzL2Rv&#10;d25yZXYueG1sUEsFBgAAAAAEAAQA8wAAAP0FAAAAAA==&#10;" adj="12830,19407,16200" fillcolor="#09f" strokecolor="blue" strokeweight="2pt"/>
        </w:pict>
      </w:r>
      <w:r>
        <w:rPr>
          <w:sz w:val="24"/>
          <w:szCs w:val="24"/>
        </w:rPr>
        <w:pict>
          <v:shape id="_x0000_s1028" type="#_x0000_t102" style="position:absolute;left:0;text-align:left;margin-left:362.85pt;margin-top:204.75pt;width:23.3pt;height:30.3pt;rotation:12704138fd;z-index:251662336;visibility:visible;mso-position-horizontal-relative:text;mso-position-vertical-relative:text;v-text-anchor:middle" adj="12830,19407,16200" fillcolor="#09f" strokecolor="blue" strokeweight="2pt"/>
        </w:pict>
      </w:r>
      <w:r w:rsidR="0047377A" w:rsidRPr="003756AC">
        <w:rPr>
          <w:noProof/>
          <w:sz w:val="24"/>
          <w:szCs w:val="24"/>
        </w:rPr>
        <w:drawing>
          <wp:inline distT="0" distB="0" distL="0" distR="0">
            <wp:extent cx="6238875" cy="36385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756AC" w:rsidRPr="003756AC" w:rsidRDefault="003756AC" w:rsidP="003756AC">
      <w:pPr>
        <w:pStyle w:val="a3"/>
        <w:spacing w:line="360" w:lineRule="auto"/>
        <w:ind w:firstLine="709"/>
        <w:jc w:val="both"/>
        <w:rPr>
          <w:sz w:val="24"/>
          <w:szCs w:val="24"/>
        </w:rPr>
      </w:pPr>
      <w:r w:rsidRPr="003756AC">
        <w:rPr>
          <w:sz w:val="24"/>
          <w:szCs w:val="24"/>
        </w:rPr>
        <w:t>По данным Государственного учреждения Управления Пенсионного фонда Российской Федерации в городе Когалыме, численность получателей пенсий в городе на 1 января 2019 года составила 15 052 человека, что составляет 22,4% от общей численности постоянного населения города (на 1 января 2018 года – 21,6%). Численность пенсионеров в 2018 году увеличилась на 5% по отношению к 2017 году.</w:t>
      </w:r>
    </w:p>
    <w:p w:rsidR="003756AC" w:rsidRPr="002C35F0" w:rsidRDefault="003756AC" w:rsidP="003756AC">
      <w:pPr>
        <w:pStyle w:val="a3"/>
        <w:spacing w:line="360" w:lineRule="auto"/>
        <w:ind w:firstLine="709"/>
        <w:jc w:val="both"/>
        <w:rPr>
          <w:sz w:val="24"/>
          <w:szCs w:val="24"/>
        </w:rPr>
      </w:pPr>
      <w:r w:rsidRPr="003756AC">
        <w:rPr>
          <w:sz w:val="24"/>
          <w:szCs w:val="24"/>
        </w:rPr>
        <w:t xml:space="preserve">В результате проведенных индексаций средний размер дохода пенсионера в 2018 году составил 20 444 рубля, увеличившись по сравнению с 2017 годом на 1,8%, и превысил бюджет прожиточного минимума </w:t>
      </w:r>
      <w:r w:rsidRPr="002C35F0">
        <w:rPr>
          <w:sz w:val="24"/>
          <w:szCs w:val="24"/>
        </w:rPr>
        <w:t>пенсионера в 1,7 раза.</w:t>
      </w:r>
    </w:p>
    <w:p w:rsidR="00284470" w:rsidRPr="002C35F0" w:rsidRDefault="00284470" w:rsidP="004C0393">
      <w:pPr>
        <w:pStyle w:val="a3"/>
        <w:spacing w:line="360" w:lineRule="auto"/>
        <w:ind w:firstLine="709"/>
        <w:jc w:val="both"/>
        <w:rPr>
          <w:sz w:val="24"/>
          <w:szCs w:val="24"/>
        </w:rPr>
      </w:pPr>
    </w:p>
    <w:p w:rsidR="00284470" w:rsidRPr="002C35F0" w:rsidRDefault="00284470" w:rsidP="004C0393">
      <w:pPr>
        <w:pStyle w:val="1"/>
        <w:spacing w:before="0" w:after="0" w:line="360" w:lineRule="auto"/>
        <w:jc w:val="center"/>
        <w:rPr>
          <w:rFonts w:ascii="Times New Roman" w:hAnsi="Times New Roman"/>
          <w:sz w:val="24"/>
          <w:szCs w:val="24"/>
        </w:rPr>
      </w:pPr>
      <w:bookmarkStart w:id="7" w:name="_Toc7419774"/>
      <w:r w:rsidRPr="002C35F0">
        <w:rPr>
          <w:rFonts w:ascii="Times New Roman" w:hAnsi="Times New Roman"/>
          <w:sz w:val="24"/>
          <w:szCs w:val="24"/>
        </w:rPr>
        <w:t>1.6. Потребительский рынок</w:t>
      </w:r>
      <w:bookmarkEnd w:id="7"/>
    </w:p>
    <w:p w:rsidR="00284470" w:rsidRPr="002C35F0" w:rsidRDefault="00284470" w:rsidP="004C0393">
      <w:pPr>
        <w:spacing w:after="0" w:line="360" w:lineRule="auto"/>
        <w:ind w:firstLine="720"/>
        <w:jc w:val="both"/>
        <w:rPr>
          <w:rFonts w:ascii="Times New Roman" w:hAnsi="Times New Roman"/>
          <w:sz w:val="24"/>
          <w:szCs w:val="24"/>
        </w:rPr>
      </w:pPr>
      <w:r w:rsidRPr="002C35F0">
        <w:rPr>
          <w:rFonts w:ascii="Times New Roman" w:hAnsi="Times New Roman"/>
          <w:sz w:val="24"/>
          <w:szCs w:val="24"/>
        </w:rPr>
        <w:t>Организация общественного питания, торговли и бытового обслуживания является одной из важнейших сфер экономической деятельности города Когалыма. Основной задачей по созданию условий для обеспечения жителей города Когалыма услугами торговли, общественного питания и бытового обслуживания является развитие конкурентоспособного потребительского рынка, обеспечивающего широкие возможности удовлетворения потребностей жителей в товарах, услугах торговли, общественного питания и бытового обслуживания.</w:t>
      </w:r>
    </w:p>
    <w:p w:rsidR="00284470" w:rsidRPr="002C35F0" w:rsidRDefault="00284470" w:rsidP="004C0393">
      <w:pPr>
        <w:spacing w:after="0" w:line="360" w:lineRule="auto"/>
        <w:ind w:firstLine="720"/>
        <w:jc w:val="both"/>
        <w:rPr>
          <w:rFonts w:ascii="Times New Roman" w:hAnsi="Times New Roman"/>
          <w:sz w:val="24"/>
          <w:szCs w:val="24"/>
        </w:rPr>
      </w:pPr>
      <w:r w:rsidRPr="002C35F0">
        <w:rPr>
          <w:rFonts w:ascii="Times New Roman" w:hAnsi="Times New Roman"/>
          <w:sz w:val="24"/>
          <w:szCs w:val="24"/>
        </w:rPr>
        <w:t>Система потребительского рынка города Когалыма по состоянию на 01.01.201</w:t>
      </w:r>
      <w:r w:rsidR="002C35F0" w:rsidRPr="002C35F0">
        <w:rPr>
          <w:rFonts w:ascii="Times New Roman" w:hAnsi="Times New Roman"/>
          <w:sz w:val="24"/>
          <w:szCs w:val="24"/>
        </w:rPr>
        <w:t>9</w:t>
      </w:r>
      <w:r w:rsidRPr="002C35F0">
        <w:rPr>
          <w:rFonts w:ascii="Times New Roman" w:hAnsi="Times New Roman"/>
          <w:sz w:val="24"/>
          <w:szCs w:val="24"/>
        </w:rPr>
        <w:t xml:space="preserve"> насчитывает в своем составе </w:t>
      </w:r>
      <w:r w:rsidR="002C35F0" w:rsidRPr="002C35F0">
        <w:rPr>
          <w:rFonts w:ascii="Times New Roman" w:hAnsi="Times New Roman"/>
          <w:sz w:val="24"/>
          <w:szCs w:val="24"/>
        </w:rPr>
        <w:t>331</w:t>
      </w:r>
      <w:r w:rsidRPr="002C35F0">
        <w:rPr>
          <w:rFonts w:ascii="Times New Roman" w:hAnsi="Times New Roman"/>
          <w:sz w:val="24"/>
          <w:szCs w:val="24"/>
        </w:rPr>
        <w:t xml:space="preserve"> предприяти</w:t>
      </w:r>
      <w:r w:rsidR="002C35F0" w:rsidRPr="002C35F0">
        <w:rPr>
          <w:rFonts w:ascii="Times New Roman" w:hAnsi="Times New Roman"/>
          <w:sz w:val="24"/>
          <w:szCs w:val="24"/>
        </w:rPr>
        <w:t>е</w:t>
      </w:r>
      <w:r w:rsidRPr="002C35F0">
        <w:rPr>
          <w:rFonts w:ascii="Times New Roman" w:hAnsi="Times New Roman"/>
          <w:sz w:val="24"/>
          <w:szCs w:val="24"/>
        </w:rPr>
        <w:t>.</w:t>
      </w:r>
    </w:p>
    <w:p w:rsidR="00645F0E" w:rsidRDefault="00645F0E" w:rsidP="005205FA">
      <w:pPr>
        <w:pStyle w:val="a3"/>
        <w:spacing w:line="360" w:lineRule="auto"/>
        <w:ind w:firstLine="709"/>
        <w:rPr>
          <w:sz w:val="24"/>
          <w:szCs w:val="24"/>
        </w:rPr>
      </w:pPr>
      <w:bookmarkStart w:id="8" w:name="_Toc481067617"/>
      <w:bookmarkStart w:id="9" w:name="_Toc505239472"/>
      <w:bookmarkStart w:id="10" w:name="_Toc536516455"/>
    </w:p>
    <w:p w:rsidR="005205FA" w:rsidRPr="005205FA" w:rsidRDefault="005205FA" w:rsidP="005205FA">
      <w:pPr>
        <w:pStyle w:val="a3"/>
        <w:spacing w:line="360" w:lineRule="auto"/>
        <w:ind w:firstLine="709"/>
        <w:rPr>
          <w:sz w:val="24"/>
          <w:szCs w:val="24"/>
        </w:rPr>
      </w:pPr>
      <w:r w:rsidRPr="005205FA">
        <w:rPr>
          <w:sz w:val="24"/>
          <w:szCs w:val="24"/>
        </w:rPr>
        <w:t>Торговля</w:t>
      </w:r>
      <w:bookmarkEnd w:id="8"/>
      <w:bookmarkEnd w:id="9"/>
      <w:bookmarkEnd w:id="10"/>
    </w:p>
    <w:p w:rsidR="005205FA" w:rsidRPr="005205FA" w:rsidRDefault="005205FA" w:rsidP="005205FA">
      <w:pPr>
        <w:pStyle w:val="a3"/>
        <w:spacing w:line="360" w:lineRule="auto"/>
        <w:ind w:firstLine="709"/>
        <w:jc w:val="both"/>
        <w:rPr>
          <w:sz w:val="24"/>
          <w:szCs w:val="24"/>
        </w:rPr>
      </w:pPr>
    </w:p>
    <w:p w:rsidR="005205FA" w:rsidRPr="005205FA" w:rsidRDefault="005205FA" w:rsidP="005205FA">
      <w:pPr>
        <w:pStyle w:val="a3"/>
        <w:spacing w:line="360" w:lineRule="auto"/>
        <w:ind w:firstLine="709"/>
        <w:jc w:val="both"/>
        <w:rPr>
          <w:sz w:val="24"/>
          <w:szCs w:val="24"/>
        </w:rPr>
      </w:pPr>
      <w:r w:rsidRPr="005205FA">
        <w:rPr>
          <w:sz w:val="24"/>
          <w:szCs w:val="24"/>
        </w:rPr>
        <w:t>Оборот розничной торговли по полному кругу организаций города Когалыма за 2018 год по предварительным данным составил 12 474,1 млн. рублей, что в сопоставимых ценах составляет 102,2% к уровню 2017 года.</w:t>
      </w:r>
    </w:p>
    <w:p w:rsidR="005205FA" w:rsidRPr="005205FA" w:rsidRDefault="005205FA" w:rsidP="005205FA">
      <w:pPr>
        <w:pStyle w:val="a3"/>
        <w:spacing w:line="360" w:lineRule="auto"/>
        <w:ind w:firstLine="709"/>
        <w:jc w:val="both"/>
        <w:rPr>
          <w:sz w:val="24"/>
          <w:szCs w:val="24"/>
        </w:rPr>
      </w:pPr>
      <w:r w:rsidRPr="005205FA">
        <w:rPr>
          <w:sz w:val="24"/>
          <w:szCs w:val="24"/>
        </w:rPr>
        <w:t>В расчёте на одного жителя в отчётном периоде реализовано потребительских товаров, по предварительным данным, на сумму 187,</w:t>
      </w:r>
      <w:r>
        <w:rPr>
          <w:sz w:val="24"/>
          <w:szCs w:val="24"/>
        </w:rPr>
        <w:t>2</w:t>
      </w:r>
      <w:r w:rsidRPr="005205FA">
        <w:rPr>
          <w:sz w:val="24"/>
          <w:szCs w:val="24"/>
        </w:rPr>
        <w:t xml:space="preserve"> тыс. рублей.</w:t>
      </w:r>
    </w:p>
    <w:p w:rsidR="005205FA" w:rsidRPr="005205FA" w:rsidRDefault="005205FA" w:rsidP="005205FA">
      <w:pPr>
        <w:pStyle w:val="a3"/>
        <w:spacing w:line="360" w:lineRule="auto"/>
        <w:ind w:firstLine="709"/>
        <w:jc w:val="both"/>
        <w:rPr>
          <w:sz w:val="24"/>
          <w:szCs w:val="24"/>
        </w:rPr>
      </w:pPr>
    </w:p>
    <w:p w:rsidR="005205FA" w:rsidRPr="005205FA" w:rsidRDefault="005205FA" w:rsidP="005205FA">
      <w:pPr>
        <w:pStyle w:val="a3"/>
        <w:spacing w:line="360" w:lineRule="auto"/>
        <w:jc w:val="both"/>
        <w:rPr>
          <w:sz w:val="24"/>
          <w:szCs w:val="24"/>
        </w:rPr>
      </w:pPr>
      <w:r w:rsidRPr="005205FA">
        <w:rPr>
          <w:noProof/>
          <w:sz w:val="24"/>
          <w:szCs w:val="24"/>
        </w:rPr>
        <w:drawing>
          <wp:inline distT="0" distB="0" distL="0" distR="0">
            <wp:extent cx="6324600" cy="3238500"/>
            <wp:effectExtent l="0" t="0" r="0" b="0"/>
            <wp:docPr id="5"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205FA" w:rsidRPr="005205FA" w:rsidRDefault="005205FA" w:rsidP="005205FA">
      <w:pPr>
        <w:pStyle w:val="a3"/>
        <w:spacing w:line="360" w:lineRule="auto"/>
        <w:ind w:firstLine="709"/>
        <w:jc w:val="both"/>
        <w:rPr>
          <w:sz w:val="24"/>
          <w:szCs w:val="24"/>
        </w:rPr>
      </w:pPr>
      <w:r w:rsidRPr="005205FA">
        <w:rPr>
          <w:sz w:val="24"/>
          <w:szCs w:val="24"/>
        </w:rPr>
        <w:t xml:space="preserve">На 1 января 2019 торговую сеть составляют: </w:t>
      </w:r>
    </w:p>
    <w:p w:rsidR="005205FA" w:rsidRPr="005205FA" w:rsidRDefault="005205FA" w:rsidP="005205FA">
      <w:pPr>
        <w:pStyle w:val="a3"/>
        <w:spacing w:line="360" w:lineRule="auto"/>
        <w:ind w:firstLine="709"/>
        <w:jc w:val="both"/>
        <w:rPr>
          <w:sz w:val="24"/>
          <w:szCs w:val="24"/>
        </w:rPr>
      </w:pPr>
      <w:r w:rsidRPr="005205FA">
        <w:rPr>
          <w:sz w:val="24"/>
          <w:szCs w:val="24"/>
        </w:rPr>
        <w:t>- 123 стационарных предприятия розничной торговли. Наиболее крупные из них:</w:t>
      </w:r>
    </w:p>
    <w:p w:rsidR="005205FA" w:rsidRPr="005205FA" w:rsidRDefault="005205FA" w:rsidP="005205FA">
      <w:pPr>
        <w:pStyle w:val="a3"/>
        <w:spacing w:line="360" w:lineRule="auto"/>
        <w:ind w:firstLine="709"/>
        <w:jc w:val="both"/>
        <w:rPr>
          <w:sz w:val="24"/>
          <w:szCs w:val="24"/>
        </w:rPr>
      </w:pPr>
      <w:r w:rsidRPr="005205FA">
        <w:rPr>
          <w:sz w:val="24"/>
          <w:szCs w:val="24"/>
        </w:rPr>
        <w:t xml:space="preserve">- торговый комплекс </w:t>
      </w:r>
      <w:r w:rsidR="004A33D2">
        <w:rPr>
          <w:sz w:val="24"/>
          <w:szCs w:val="24"/>
        </w:rPr>
        <w:t>«</w:t>
      </w:r>
      <w:r w:rsidRPr="005205FA">
        <w:rPr>
          <w:sz w:val="24"/>
          <w:szCs w:val="24"/>
        </w:rPr>
        <w:t>Миллениум</w:t>
      </w:r>
      <w:r w:rsidR="004A33D2">
        <w:rPr>
          <w:sz w:val="24"/>
          <w:szCs w:val="24"/>
        </w:rPr>
        <w:t>»</w:t>
      </w:r>
      <w:r w:rsidRPr="005205FA">
        <w:rPr>
          <w:sz w:val="24"/>
          <w:szCs w:val="24"/>
        </w:rPr>
        <w:t xml:space="preserve">, </w:t>
      </w:r>
      <w:r w:rsidR="004A33D2">
        <w:rPr>
          <w:sz w:val="24"/>
          <w:szCs w:val="24"/>
        </w:rPr>
        <w:t>«</w:t>
      </w:r>
      <w:r w:rsidRPr="005205FA">
        <w:rPr>
          <w:sz w:val="24"/>
          <w:szCs w:val="24"/>
        </w:rPr>
        <w:t>Городской рынок</w:t>
      </w:r>
      <w:r w:rsidR="004A33D2">
        <w:rPr>
          <w:sz w:val="24"/>
          <w:szCs w:val="24"/>
        </w:rPr>
        <w:t>»</w:t>
      </w:r>
      <w:r w:rsidRPr="005205FA">
        <w:rPr>
          <w:sz w:val="24"/>
          <w:szCs w:val="24"/>
        </w:rPr>
        <w:t>;</w:t>
      </w:r>
    </w:p>
    <w:p w:rsidR="005205FA" w:rsidRPr="005205FA" w:rsidRDefault="005205FA" w:rsidP="005205FA">
      <w:pPr>
        <w:pStyle w:val="a3"/>
        <w:spacing w:line="360" w:lineRule="auto"/>
        <w:ind w:firstLine="709"/>
        <w:jc w:val="both"/>
        <w:rPr>
          <w:sz w:val="24"/>
          <w:szCs w:val="24"/>
        </w:rPr>
      </w:pPr>
      <w:r w:rsidRPr="005205FA">
        <w:rPr>
          <w:sz w:val="24"/>
          <w:szCs w:val="24"/>
        </w:rPr>
        <w:t xml:space="preserve">- универсам </w:t>
      </w:r>
      <w:r w:rsidR="004A33D2">
        <w:rPr>
          <w:sz w:val="24"/>
          <w:szCs w:val="24"/>
        </w:rPr>
        <w:t>«</w:t>
      </w:r>
      <w:r w:rsidRPr="005205FA">
        <w:rPr>
          <w:sz w:val="24"/>
          <w:szCs w:val="24"/>
        </w:rPr>
        <w:t>Росич</w:t>
      </w:r>
      <w:r w:rsidR="004A33D2">
        <w:rPr>
          <w:sz w:val="24"/>
          <w:szCs w:val="24"/>
        </w:rPr>
        <w:t>»</w:t>
      </w:r>
      <w:r w:rsidRPr="005205FA">
        <w:rPr>
          <w:sz w:val="24"/>
          <w:szCs w:val="24"/>
        </w:rPr>
        <w:t>;</w:t>
      </w:r>
    </w:p>
    <w:p w:rsidR="005205FA" w:rsidRPr="005205FA" w:rsidRDefault="005205FA" w:rsidP="005205FA">
      <w:pPr>
        <w:pStyle w:val="a3"/>
        <w:spacing w:line="360" w:lineRule="auto"/>
        <w:ind w:firstLine="709"/>
        <w:jc w:val="both"/>
        <w:rPr>
          <w:sz w:val="24"/>
          <w:szCs w:val="24"/>
        </w:rPr>
      </w:pPr>
      <w:r w:rsidRPr="005205FA">
        <w:rPr>
          <w:sz w:val="24"/>
          <w:szCs w:val="24"/>
        </w:rPr>
        <w:t xml:space="preserve">- торговые центры </w:t>
      </w:r>
      <w:r w:rsidR="004A33D2">
        <w:rPr>
          <w:sz w:val="24"/>
          <w:szCs w:val="24"/>
        </w:rPr>
        <w:t>«</w:t>
      </w:r>
      <w:r w:rsidRPr="005205FA">
        <w:rPr>
          <w:sz w:val="24"/>
          <w:szCs w:val="24"/>
        </w:rPr>
        <w:t>Надежда</w:t>
      </w:r>
      <w:r w:rsidR="004A33D2">
        <w:rPr>
          <w:sz w:val="24"/>
          <w:szCs w:val="24"/>
        </w:rPr>
        <w:t>»</w:t>
      </w:r>
      <w:r w:rsidRPr="005205FA">
        <w:rPr>
          <w:sz w:val="24"/>
          <w:szCs w:val="24"/>
        </w:rPr>
        <w:t xml:space="preserve">, </w:t>
      </w:r>
      <w:r w:rsidR="004A33D2">
        <w:rPr>
          <w:sz w:val="24"/>
          <w:szCs w:val="24"/>
        </w:rPr>
        <w:t>«</w:t>
      </w:r>
      <w:r w:rsidRPr="005205FA">
        <w:rPr>
          <w:sz w:val="24"/>
          <w:szCs w:val="24"/>
        </w:rPr>
        <w:t>Фламинго</w:t>
      </w:r>
      <w:r w:rsidR="004A33D2">
        <w:rPr>
          <w:sz w:val="24"/>
          <w:szCs w:val="24"/>
        </w:rPr>
        <w:t>»</w:t>
      </w:r>
      <w:r w:rsidRPr="005205FA">
        <w:rPr>
          <w:sz w:val="24"/>
          <w:szCs w:val="24"/>
        </w:rPr>
        <w:t xml:space="preserve">, </w:t>
      </w:r>
      <w:r w:rsidR="004A33D2">
        <w:rPr>
          <w:sz w:val="24"/>
          <w:szCs w:val="24"/>
        </w:rPr>
        <w:t>«</w:t>
      </w:r>
      <w:r w:rsidRPr="005205FA">
        <w:rPr>
          <w:sz w:val="24"/>
          <w:szCs w:val="24"/>
        </w:rPr>
        <w:t>Лайм</w:t>
      </w:r>
      <w:r w:rsidR="004A33D2">
        <w:rPr>
          <w:sz w:val="24"/>
          <w:szCs w:val="24"/>
        </w:rPr>
        <w:t>»</w:t>
      </w:r>
      <w:r w:rsidRPr="005205FA">
        <w:rPr>
          <w:sz w:val="24"/>
          <w:szCs w:val="24"/>
        </w:rPr>
        <w:t xml:space="preserve">, </w:t>
      </w:r>
      <w:r w:rsidR="004A33D2">
        <w:rPr>
          <w:sz w:val="24"/>
          <w:szCs w:val="24"/>
        </w:rPr>
        <w:t>«</w:t>
      </w:r>
      <w:r w:rsidRPr="005205FA">
        <w:rPr>
          <w:sz w:val="24"/>
          <w:szCs w:val="24"/>
        </w:rPr>
        <w:t>Планета обувь и одежда</w:t>
      </w:r>
      <w:r w:rsidR="004A33D2">
        <w:rPr>
          <w:sz w:val="24"/>
          <w:szCs w:val="24"/>
        </w:rPr>
        <w:t>»</w:t>
      </w:r>
      <w:r w:rsidRPr="005205FA">
        <w:rPr>
          <w:sz w:val="24"/>
          <w:szCs w:val="24"/>
        </w:rPr>
        <w:t xml:space="preserve">, </w:t>
      </w:r>
      <w:r w:rsidR="004A33D2">
        <w:rPr>
          <w:sz w:val="24"/>
          <w:szCs w:val="24"/>
        </w:rPr>
        <w:t>«</w:t>
      </w:r>
      <w:r w:rsidRPr="005205FA">
        <w:rPr>
          <w:sz w:val="24"/>
          <w:szCs w:val="24"/>
        </w:rPr>
        <w:t>СанТехСити</w:t>
      </w:r>
      <w:r w:rsidR="004A33D2">
        <w:rPr>
          <w:sz w:val="24"/>
          <w:szCs w:val="24"/>
        </w:rPr>
        <w:t>»</w:t>
      </w:r>
      <w:r w:rsidRPr="005205FA">
        <w:rPr>
          <w:sz w:val="24"/>
          <w:szCs w:val="24"/>
        </w:rPr>
        <w:t>, открывшийся осенью 2018 года,</w:t>
      </w:r>
    </w:p>
    <w:p w:rsidR="005205FA" w:rsidRPr="005205FA" w:rsidRDefault="005205FA" w:rsidP="005205FA">
      <w:pPr>
        <w:pStyle w:val="a3"/>
        <w:spacing w:line="360" w:lineRule="auto"/>
        <w:ind w:firstLine="709"/>
        <w:jc w:val="both"/>
        <w:rPr>
          <w:sz w:val="24"/>
          <w:szCs w:val="24"/>
        </w:rPr>
      </w:pPr>
      <w:r w:rsidRPr="005205FA">
        <w:rPr>
          <w:sz w:val="24"/>
          <w:szCs w:val="24"/>
        </w:rPr>
        <w:t xml:space="preserve">- спортивно - культурный комплекс </w:t>
      </w:r>
      <w:r w:rsidR="004A33D2">
        <w:rPr>
          <w:sz w:val="24"/>
          <w:szCs w:val="24"/>
        </w:rPr>
        <w:t>«</w:t>
      </w:r>
      <w:r w:rsidRPr="005205FA">
        <w:rPr>
          <w:sz w:val="24"/>
          <w:szCs w:val="24"/>
        </w:rPr>
        <w:t>Галактика</w:t>
      </w:r>
      <w:r w:rsidR="004A33D2">
        <w:rPr>
          <w:sz w:val="24"/>
          <w:szCs w:val="24"/>
        </w:rPr>
        <w:t>»</w:t>
      </w:r>
      <w:r w:rsidRPr="005205FA">
        <w:rPr>
          <w:sz w:val="24"/>
          <w:szCs w:val="24"/>
        </w:rPr>
        <w:t xml:space="preserve"> с торговой площадью 5 тыс. кв. м.</w:t>
      </w:r>
    </w:p>
    <w:p w:rsidR="005205FA" w:rsidRPr="005205FA" w:rsidRDefault="005205FA" w:rsidP="005205FA">
      <w:pPr>
        <w:pStyle w:val="a3"/>
        <w:spacing w:line="360" w:lineRule="auto"/>
        <w:ind w:firstLine="709"/>
        <w:jc w:val="both"/>
        <w:rPr>
          <w:sz w:val="24"/>
          <w:szCs w:val="24"/>
        </w:rPr>
      </w:pPr>
      <w:r w:rsidRPr="005205FA">
        <w:rPr>
          <w:sz w:val="24"/>
          <w:szCs w:val="24"/>
        </w:rPr>
        <w:t>- 7 мелкорозничных торговых предприятий;</w:t>
      </w:r>
    </w:p>
    <w:p w:rsidR="005205FA" w:rsidRPr="005205FA" w:rsidRDefault="005205FA" w:rsidP="005205FA">
      <w:pPr>
        <w:pStyle w:val="a3"/>
        <w:spacing w:line="360" w:lineRule="auto"/>
        <w:ind w:firstLine="709"/>
        <w:jc w:val="both"/>
        <w:rPr>
          <w:sz w:val="24"/>
          <w:szCs w:val="24"/>
        </w:rPr>
      </w:pPr>
      <w:r w:rsidRPr="005205FA">
        <w:rPr>
          <w:sz w:val="24"/>
          <w:szCs w:val="24"/>
        </w:rPr>
        <w:t xml:space="preserve">- 27 аптек, в том числе представлены сетевые аптечные пункты </w:t>
      </w:r>
      <w:r w:rsidR="004A33D2">
        <w:rPr>
          <w:sz w:val="24"/>
          <w:szCs w:val="24"/>
        </w:rPr>
        <w:t>«</w:t>
      </w:r>
      <w:r w:rsidRPr="005205FA">
        <w:rPr>
          <w:sz w:val="24"/>
          <w:szCs w:val="24"/>
        </w:rPr>
        <w:t>Бережная аптека</w:t>
      </w:r>
      <w:r w:rsidR="004A33D2">
        <w:rPr>
          <w:sz w:val="24"/>
          <w:szCs w:val="24"/>
        </w:rPr>
        <w:t>»</w:t>
      </w:r>
      <w:r w:rsidRPr="005205FA">
        <w:rPr>
          <w:sz w:val="24"/>
          <w:szCs w:val="24"/>
        </w:rPr>
        <w:t xml:space="preserve">, </w:t>
      </w:r>
      <w:r w:rsidR="004A33D2">
        <w:rPr>
          <w:sz w:val="24"/>
          <w:szCs w:val="24"/>
        </w:rPr>
        <w:t>«</w:t>
      </w:r>
      <w:r w:rsidRPr="005205FA">
        <w:rPr>
          <w:sz w:val="24"/>
          <w:szCs w:val="24"/>
        </w:rPr>
        <w:t>Ригла</w:t>
      </w:r>
      <w:r w:rsidR="004A33D2">
        <w:rPr>
          <w:sz w:val="24"/>
          <w:szCs w:val="24"/>
        </w:rPr>
        <w:t>»</w:t>
      </w:r>
      <w:r w:rsidRPr="005205FA">
        <w:rPr>
          <w:sz w:val="24"/>
          <w:szCs w:val="24"/>
        </w:rPr>
        <w:t xml:space="preserve">, </w:t>
      </w:r>
      <w:r w:rsidR="004A33D2">
        <w:rPr>
          <w:sz w:val="24"/>
          <w:szCs w:val="24"/>
        </w:rPr>
        <w:t>«</w:t>
      </w:r>
      <w:r w:rsidRPr="005205FA">
        <w:rPr>
          <w:sz w:val="24"/>
          <w:szCs w:val="24"/>
        </w:rPr>
        <w:t>Аптека от склада</w:t>
      </w:r>
      <w:r w:rsidR="004A33D2">
        <w:rPr>
          <w:sz w:val="24"/>
          <w:szCs w:val="24"/>
        </w:rPr>
        <w:t>»</w:t>
      </w:r>
      <w:r w:rsidRPr="005205FA">
        <w:rPr>
          <w:sz w:val="24"/>
          <w:szCs w:val="24"/>
        </w:rPr>
        <w:t xml:space="preserve"> </w:t>
      </w:r>
      <w:r w:rsidR="004A33D2">
        <w:rPr>
          <w:sz w:val="24"/>
          <w:szCs w:val="24"/>
        </w:rPr>
        <w:t>«</w:t>
      </w:r>
      <w:r w:rsidRPr="005205FA">
        <w:rPr>
          <w:sz w:val="24"/>
          <w:szCs w:val="24"/>
        </w:rPr>
        <w:t>Экона</w:t>
      </w:r>
      <w:r w:rsidR="004A33D2">
        <w:rPr>
          <w:sz w:val="24"/>
          <w:szCs w:val="24"/>
        </w:rPr>
        <w:t>»</w:t>
      </w:r>
      <w:r w:rsidRPr="005205FA">
        <w:rPr>
          <w:sz w:val="24"/>
          <w:szCs w:val="24"/>
        </w:rPr>
        <w:t>.</w:t>
      </w:r>
    </w:p>
    <w:p w:rsidR="005205FA" w:rsidRPr="005205FA" w:rsidRDefault="005205FA" w:rsidP="005205FA">
      <w:pPr>
        <w:pStyle w:val="a3"/>
        <w:spacing w:line="360" w:lineRule="auto"/>
        <w:ind w:firstLine="709"/>
        <w:jc w:val="both"/>
        <w:rPr>
          <w:sz w:val="24"/>
          <w:szCs w:val="24"/>
        </w:rPr>
      </w:pPr>
      <w:r w:rsidRPr="005205FA">
        <w:rPr>
          <w:sz w:val="24"/>
          <w:szCs w:val="24"/>
        </w:rPr>
        <w:t xml:space="preserve">Общее количество торговых предприятий в отчетном году по отношению к 2017 году увеличилось на 3 единицы. </w:t>
      </w:r>
    </w:p>
    <w:p w:rsidR="005205FA" w:rsidRPr="005205FA" w:rsidRDefault="005205FA" w:rsidP="005205FA">
      <w:pPr>
        <w:pStyle w:val="a3"/>
        <w:spacing w:line="360" w:lineRule="auto"/>
        <w:ind w:firstLine="709"/>
        <w:jc w:val="both"/>
        <w:rPr>
          <w:sz w:val="24"/>
          <w:szCs w:val="24"/>
        </w:rPr>
      </w:pPr>
      <w:r w:rsidRPr="005205FA">
        <w:rPr>
          <w:sz w:val="24"/>
          <w:szCs w:val="24"/>
        </w:rPr>
        <w:t xml:space="preserve">Обеспеченность населения площадью торговых объектов в городе Когалыме составила 689 кв. м на 1 000 жителей, что на 19% выше норматива (579 кв. метр на 1 000 жителей), установленного постановлением Правительства Ханты-Мансийского округа - Югры от 05.08.2016 №291-п </w:t>
      </w:r>
      <w:r w:rsidR="004A33D2">
        <w:rPr>
          <w:sz w:val="24"/>
          <w:szCs w:val="24"/>
        </w:rPr>
        <w:t>«</w:t>
      </w:r>
      <w:r w:rsidRPr="005205FA">
        <w:rPr>
          <w:sz w:val="24"/>
          <w:szCs w:val="24"/>
        </w:rPr>
        <w:t>О нормативах минимальной обеспеченности населения площадью торговых объектов в Ханты-Мансийском автономном округе – Югре</w:t>
      </w:r>
      <w:r w:rsidR="004A33D2">
        <w:rPr>
          <w:sz w:val="24"/>
          <w:szCs w:val="24"/>
        </w:rPr>
        <w:t>»</w:t>
      </w:r>
      <w:r w:rsidRPr="005205FA">
        <w:rPr>
          <w:sz w:val="24"/>
          <w:szCs w:val="24"/>
        </w:rPr>
        <w:t>. В 2017 году при том же нормативе, обеспеченность населения составляла 636 кв. метров, что на 10% выше норматива. Обеспеченность населения площадью торговых объектов продовольственными товарами в городе Когалыме в 2018 году составила 241 кв. м на 1 000 жителей, что составляет 122% от норматива и 434 кв. м на 1 000 жителей непродовольственными товарами, что составляет 114% от норматива по непродовольственным товарам.</w:t>
      </w:r>
    </w:p>
    <w:p w:rsidR="005205FA" w:rsidRPr="005205FA" w:rsidRDefault="005205FA" w:rsidP="005205FA">
      <w:pPr>
        <w:pStyle w:val="a3"/>
        <w:spacing w:line="360" w:lineRule="auto"/>
        <w:ind w:firstLine="709"/>
        <w:jc w:val="both"/>
        <w:rPr>
          <w:sz w:val="24"/>
          <w:szCs w:val="24"/>
        </w:rPr>
      </w:pPr>
      <w:r w:rsidRPr="005205FA">
        <w:rPr>
          <w:sz w:val="24"/>
          <w:szCs w:val="24"/>
        </w:rPr>
        <w:t xml:space="preserve">На развитие инфраструктуры потребительского рынка существенное влияние оказывает конкуренция на рынке торговых услуг. В городе внедряются новые стандарты и технологии, связанные с сетевыми формами организации торгового обслуживания. На сегодняшний день в городе Когалыме осуществляют свою деятельность магазины федерального значения – это магазин </w:t>
      </w:r>
      <w:r w:rsidR="004A33D2">
        <w:rPr>
          <w:sz w:val="24"/>
          <w:szCs w:val="24"/>
        </w:rPr>
        <w:t>«</w:t>
      </w:r>
      <w:r w:rsidRPr="005205FA">
        <w:rPr>
          <w:sz w:val="24"/>
          <w:szCs w:val="24"/>
        </w:rPr>
        <w:t>Магнит</w:t>
      </w:r>
      <w:r w:rsidR="004A33D2">
        <w:rPr>
          <w:sz w:val="24"/>
          <w:szCs w:val="24"/>
        </w:rPr>
        <w:t>»</w:t>
      </w:r>
      <w:r w:rsidRPr="005205FA">
        <w:rPr>
          <w:sz w:val="24"/>
          <w:szCs w:val="24"/>
        </w:rPr>
        <w:t xml:space="preserve">, </w:t>
      </w:r>
      <w:r w:rsidR="004A33D2">
        <w:rPr>
          <w:sz w:val="24"/>
          <w:szCs w:val="24"/>
        </w:rPr>
        <w:t>«</w:t>
      </w:r>
      <w:r w:rsidRPr="005205FA">
        <w:rPr>
          <w:sz w:val="24"/>
          <w:szCs w:val="24"/>
        </w:rPr>
        <w:t>Райт</w:t>
      </w:r>
      <w:r w:rsidR="004A33D2">
        <w:rPr>
          <w:sz w:val="24"/>
          <w:szCs w:val="24"/>
        </w:rPr>
        <w:t>»</w:t>
      </w:r>
      <w:r w:rsidRPr="005205FA">
        <w:rPr>
          <w:sz w:val="24"/>
          <w:szCs w:val="24"/>
        </w:rPr>
        <w:t xml:space="preserve">, </w:t>
      </w:r>
      <w:r w:rsidR="004A33D2">
        <w:rPr>
          <w:sz w:val="24"/>
          <w:szCs w:val="24"/>
        </w:rPr>
        <w:t>«</w:t>
      </w:r>
      <w:r w:rsidRPr="005205FA">
        <w:rPr>
          <w:sz w:val="24"/>
          <w:szCs w:val="24"/>
        </w:rPr>
        <w:t>Лэтуаль</w:t>
      </w:r>
      <w:r w:rsidR="004A33D2">
        <w:rPr>
          <w:sz w:val="24"/>
          <w:szCs w:val="24"/>
        </w:rPr>
        <w:t>»</w:t>
      </w:r>
      <w:r w:rsidRPr="005205FA">
        <w:rPr>
          <w:sz w:val="24"/>
          <w:szCs w:val="24"/>
        </w:rPr>
        <w:t xml:space="preserve">, </w:t>
      </w:r>
      <w:r w:rsidR="004A33D2">
        <w:rPr>
          <w:sz w:val="24"/>
          <w:szCs w:val="24"/>
        </w:rPr>
        <w:t>«</w:t>
      </w:r>
      <w:r w:rsidRPr="005205FA">
        <w:rPr>
          <w:sz w:val="24"/>
          <w:szCs w:val="24"/>
        </w:rPr>
        <w:t>Пятерочка</w:t>
      </w:r>
      <w:r w:rsidR="004A33D2">
        <w:rPr>
          <w:sz w:val="24"/>
          <w:szCs w:val="24"/>
        </w:rPr>
        <w:t>»</w:t>
      </w:r>
      <w:r w:rsidRPr="005205FA">
        <w:rPr>
          <w:sz w:val="24"/>
          <w:szCs w:val="24"/>
        </w:rPr>
        <w:t xml:space="preserve">, </w:t>
      </w:r>
      <w:r w:rsidR="004A33D2">
        <w:rPr>
          <w:sz w:val="24"/>
          <w:szCs w:val="24"/>
        </w:rPr>
        <w:t>«</w:t>
      </w:r>
      <w:r w:rsidRPr="005205FA">
        <w:rPr>
          <w:sz w:val="24"/>
          <w:szCs w:val="24"/>
        </w:rPr>
        <w:t>Светофор</w:t>
      </w:r>
      <w:r w:rsidR="004A33D2">
        <w:rPr>
          <w:sz w:val="24"/>
          <w:szCs w:val="24"/>
        </w:rPr>
        <w:t>»</w:t>
      </w:r>
      <w:r w:rsidRPr="005205FA">
        <w:rPr>
          <w:sz w:val="24"/>
          <w:szCs w:val="24"/>
        </w:rPr>
        <w:t xml:space="preserve">, </w:t>
      </w:r>
      <w:r w:rsidR="004A33D2">
        <w:rPr>
          <w:sz w:val="24"/>
          <w:szCs w:val="24"/>
        </w:rPr>
        <w:t>«</w:t>
      </w:r>
      <w:r w:rsidRPr="005205FA">
        <w:rPr>
          <w:sz w:val="24"/>
          <w:szCs w:val="24"/>
        </w:rPr>
        <w:t>Детский мир</w:t>
      </w:r>
      <w:r w:rsidR="004A33D2">
        <w:rPr>
          <w:sz w:val="24"/>
          <w:szCs w:val="24"/>
        </w:rPr>
        <w:t>»</w:t>
      </w:r>
      <w:r w:rsidRPr="005205FA">
        <w:rPr>
          <w:sz w:val="24"/>
          <w:szCs w:val="24"/>
        </w:rPr>
        <w:t xml:space="preserve">, </w:t>
      </w:r>
      <w:r w:rsidR="004A33D2">
        <w:rPr>
          <w:sz w:val="24"/>
          <w:szCs w:val="24"/>
        </w:rPr>
        <w:t>«</w:t>
      </w:r>
      <w:r w:rsidRPr="005205FA">
        <w:rPr>
          <w:sz w:val="24"/>
          <w:szCs w:val="24"/>
        </w:rPr>
        <w:t>DNS</w:t>
      </w:r>
      <w:r w:rsidR="004A33D2">
        <w:rPr>
          <w:sz w:val="24"/>
          <w:szCs w:val="24"/>
        </w:rPr>
        <w:t>»</w:t>
      </w:r>
      <w:r w:rsidRPr="005205FA">
        <w:rPr>
          <w:sz w:val="24"/>
          <w:szCs w:val="24"/>
        </w:rPr>
        <w:t xml:space="preserve">, </w:t>
      </w:r>
      <w:r w:rsidR="004A33D2">
        <w:rPr>
          <w:sz w:val="24"/>
          <w:szCs w:val="24"/>
        </w:rPr>
        <w:t>«</w:t>
      </w:r>
      <w:r w:rsidRPr="005205FA">
        <w:rPr>
          <w:sz w:val="24"/>
          <w:szCs w:val="24"/>
        </w:rPr>
        <w:t>Монетка</w:t>
      </w:r>
      <w:r w:rsidR="004A33D2">
        <w:rPr>
          <w:sz w:val="24"/>
          <w:szCs w:val="24"/>
        </w:rPr>
        <w:t>»</w:t>
      </w:r>
      <w:r w:rsidRPr="005205FA">
        <w:rPr>
          <w:sz w:val="24"/>
          <w:szCs w:val="24"/>
        </w:rPr>
        <w:t xml:space="preserve">, </w:t>
      </w:r>
      <w:r w:rsidR="004A33D2">
        <w:rPr>
          <w:sz w:val="24"/>
          <w:szCs w:val="24"/>
        </w:rPr>
        <w:t>«</w:t>
      </w:r>
      <w:r w:rsidRPr="005205FA">
        <w:rPr>
          <w:sz w:val="24"/>
          <w:szCs w:val="24"/>
        </w:rPr>
        <w:t>Красное и Белое</w:t>
      </w:r>
      <w:r w:rsidR="004A33D2">
        <w:rPr>
          <w:sz w:val="24"/>
          <w:szCs w:val="24"/>
        </w:rPr>
        <w:t>»</w:t>
      </w:r>
      <w:r w:rsidRPr="005205FA">
        <w:rPr>
          <w:sz w:val="24"/>
          <w:szCs w:val="24"/>
        </w:rPr>
        <w:t xml:space="preserve">, </w:t>
      </w:r>
      <w:r w:rsidR="004A33D2">
        <w:rPr>
          <w:sz w:val="24"/>
          <w:szCs w:val="24"/>
        </w:rPr>
        <w:t>«</w:t>
      </w:r>
      <w:r w:rsidRPr="005205FA">
        <w:rPr>
          <w:sz w:val="24"/>
          <w:szCs w:val="24"/>
        </w:rPr>
        <w:t>Кари</w:t>
      </w:r>
      <w:r w:rsidR="004A33D2">
        <w:rPr>
          <w:sz w:val="24"/>
          <w:szCs w:val="24"/>
        </w:rPr>
        <w:t>»</w:t>
      </w:r>
      <w:r w:rsidRPr="005205FA">
        <w:rPr>
          <w:sz w:val="24"/>
          <w:szCs w:val="24"/>
        </w:rPr>
        <w:t xml:space="preserve">, салон </w:t>
      </w:r>
      <w:r w:rsidR="004A33D2">
        <w:rPr>
          <w:sz w:val="24"/>
          <w:szCs w:val="24"/>
        </w:rPr>
        <w:t>«</w:t>
      </w:r>
      <w:r w:rsidRPr="005205FA">
        <w:rPr>
          <w:sz w:val="24"/>
          <w:szCs w:val="24"/>
        </w:rPr>
        <w:t>Евросеть</w:t>
      </w:r>
      <w:r w:rsidR="004A33D2">
        <w:rPr>
          <w:sz w:val="24"/>
          <w:szCs w:val="24"/>
        </w:rPr>
        <w:t>»</w:t>
      </w:r>
      <w:r w:rsidRPr="005205FA">
        <w:rPr>
          <w:sz w:val="24"/>
          <w:szCs w:val="24"/>
        </w:rPr>
        <w:t xml:space="preserve"> и </w:t>
      </w:r>
      <w:r w:rsidR="004A33D2">
        <w:rPr>
          <w:sz w:val="24"/>
          <w:szCs w:val="24"/>
        </w:rPr>
        <w:t>«</w:t>
      </w:r>
      <w:r w:rsidRPr="005205FA">
        <w:rPr>
          <w:sz w:val="24"/>
          <w:szCs w:val="24"/>
        </w:rPr>
        <w:t>Связной</w:t>
      </w:r>
      <w:r w:rsidR="004A33D2">
        <w:rPr>
          <w:sz w:val="24"/>
          <w:szCs w:val="24"/>
        </w:rPr>
        <w:t>»</w:t>
      </w:r>
      <w:r w:rsidRPr="005205FA">
        <w:rPr>
          <w:sz w:val="24"/>
          <w:szCs w:val="24"/>
        </w:rPr>
        <w:t xml:space="preserve">, </w:t>
      </w:r>
      <w:r w:rsidR="004A33D2">
        <w:rPr>
          <w:sz w:val="24"/>
          <w:szCs w:val="24"/>
        </w:rPr>
        <w:t>«</w:t>
      </w:r>
      <w:r w:rsidRPr="005205FA">
        <w:rPr>
          <w:sz w:val="24"/>
          <w:szCs w:val="24"/>
        </w:rPr>
        <w:t>RBT.ru</w:t>
      </w:r>
      <w:r w:rsidR="004A33D2">
        <w:rPr>
          <w:sz w:val="24"/>
          <w:szCs w:val="24"/>
        </w:rPr>
        <w:t>»</w:t>
      </w:r>
      <w:r w:rsidRPr="005205FA">
        <w:rPr>
          <w:sz w:val="24"/>
          <w:szCs w:val="24"/>
        </w:rPr>
        <w:t>.</w:t>
      </w:r>
    </w:p>
    <w:p w:rsidR="005205FA" w:rsidRPr="005205FA" w:rsidRDefault="005205FA" w:rsidP="005205FA">
      <w:pPr>
        <w:pStyle w:val="a3"/>
        <w:spacing w:line="360" w:lineRule="auto"/>
        <w:ind w:firstLine="709"/>
        <w:jc w:val="both"/>
        <w:rPr>
          <w:sz w:val="24"/>
          <w:szCs w:val="24"/>
        </w:rPr>
      </w:pPr>
      <w:r w:rsidRPr="005205FA">
        <w:rPr>
          <w:sz w:val="24"/>
          <w:szCs w:val="24"/>
        </w:rPr>
        <w:t xml:space="preserve">Работают и несколько региональных сетевых магазинов. Одной из разновидностей форм торговли выступает франчайзинг (использование известной торговой марки для перепродажи). В Когалыме – это </w:t>
      </w:r>
      <w:r w:rsidR="004A33D2">
        <w:rPr>
          <w:sz w:val="24"/>
          <w:szCs w:val="24"/>
        </w:rPr>
        <w:t>«</w:t>
      </w:r>
      <w:r w:rsidRPr="005205FA">
        <w:rPr>
          <w:sz w:val="24"/>
          <w:szCs w:val="24"/>
        </w:rPr>
        <w:t>Сибирское золото</w:t>
      </w:r>
      <w:r w:rsidR="004A33D2">
        <w:rPr>
          <w:sz w:val="24"/>
          <w:szCs w:val="24"/>
        </w:rPr>
        <w:t>»</w:t>
      </w:r>
      <w:r w:rsidRPr="005205FA">
        <w:rPr>
          <w:sz w:val="24"/>
          <w:szCs w:val="24"/>
        </w:rPr>
        <w:t xml:space="preserve">, </w:t>
      </w:r>
      <w:r w:rsidR="004A33D2">
        <w:rPr>
          <w:sz w:val="24"/>
          <w:szCs w:val="24"/>
        </w:rPr>
        <w:t>«</w:t>
      </w:r>
      <w:r w:rsidRPr="005205FA">
        <w:rPr>
          <w:sz w:val="24"/>
          <w:szCs w:val="24"/>
        </w:rPr>
        <w:t>585</w:t>
      </w:r>
      <w:r w:rsidR="004A33D2">
        <w:rPr>
          <w:sz w:val="24"/>
          <w:szCs w:val="24"/>
        </w:rPr>
        <w:t>»</w:t>
      </w:r>
      <w:r w:rsidRPr="005205FA">
        <w:rPr>
          <w:sz w:val="24"/>
          <w:szCs w:val="24"/>
        </w:rPr>
        <w:t xml:space="preserve">, </w:t>
      </w:r>
      <w:r w:rsidR="004A33D2">
        <w:rPr>
          <w:sz w:val="24"/>
          <w:szCs w:val="24"/>
        </w:rPr>
        <w:t>«</w:t>
      </w:r>
      <w:r w:rsidRPr="005205FA">
        <w:rPr>
          <w:sz w:val="24"/>
          <w:szCs w:val="24"/>
        </w:rPr>
        <w:t>Sela</w:t>
      </w:r>
      <w:r w:rsidR="004A33D2">
        <w:rPr>
          <w:sz w:val="24"/>
          <w:szCs w:val="24"/>
        </w:rPr>
        <w:t>»</w:t>
      </w:r>
      <w:r w:rsidRPr="005205FA">
        <w:rPr>
          <w:sz w:val="24"/>
          <w:szCs w:val="24"/>
        </w:rPr>
        <w:t xml:space="preserve">, </w:t>
      </w:r>
      <w:r w:rsidR="004A33D2">
        <w:rPr>
          <w:sz w:val="24"/>
          <w:szCs w:val="24"/>
        </w:rPr>
        <w:t>«</w:t>
      </w:r>
      <w:r w:rsidRPr="005205FA">
        <w:rPr>
          <w:sz w:val="24"/>
          <w:szCs w:val="24"/>
        </w:rPr>
        <w:t>Юничел</w:t>
      </w:r>
      <w:r w:rsidR="004A33D2">
        <w:rPr>
          <w:sz w:val="24"/>
          <w:szCs w:val="24"/>
        </w:rPr>
        <w:t>»</w:t>
      </w:r>
      <w:r w:rsidRPr="005205FA">
        <w:rPr>
          <w:sz w:val="24"/>
          <w:szCs w:val="24"/>
        </w:rPr>
        <w:t xml:space="preserve">, </w:t>
      </w:r>
      <w:r w:rsidR="004A33D2">
        <w:rPr>
          <w:sz w:val="24"/>
          <w:szCs w:val="24"/>
        </w:rPr>
        <w:t>«</w:t>
      </w:r>
      <w:r w:rsidRPr="005205FA">
        <w:rPr>
          <w:sz w:val="24"/>
          <w:szCs w:val="24"/>
        </w:rPr>
        <w:t>Том Фарр</w:t>
      </w:r>
      <w:r w:rsidR="004A33D2">
        <w:rPr>
          <w:sz w:val="24"/>
          <w:szCs w:val="24"/>
        </w:rPr>
        <w:t>»</w:t>
      </w:r>
      <w:r w:rsidRPr="005205FA">
        <w:rPr>
          <w:sz w:val="24"/>
          <w:szCs w:val="24"/>
        </w:rPr>
        <w:t xml:space="preserve">, </w:t>
      </w:r>
      <w:r w:rsidR="004A33D2">
        <w:rPr>
          <w:sz w:val="24"/>
          <w:szCs w:val="24"/>
        </w:rPr>
        <w:t>«</w:t>
      </w:r>
      <w:r w:rsidRPr="005205FA">
        <w:rPr>
          <w:sz w:val="24"/>
          <w:szCs w:val="24"/>
        </w:rPr>
        <w:t>Серебряный хит</w:t>
      </w:r>
      <w:r w:rsidR="004A33D2">
        <w:rPr>
          <w:sz w:val="24"/>
          <w:szCs w:val="24"/>
        </w:rPr>
        <w:t>»</w:t>
      </w:r>
      <w:r w:rsidRPr="005205FA">
        <w:rPr>
          <w:sz w:val="24"/>
          <w:szCs w:val="24"/>
        </w:rPr>
        <w:t>.</w:t>
      </w:r>
    </w:p>
    <w:p w:rsidR="005205FA" w:rsidRPr="005205FA" w:rsidRDefault="005205FA" w:rsidP="005205FA">
      <w:pPr>
        <w:pStyle w:val="a3"/>
        <w:spacing w:line="360" w:lineRule="auto"/>
        <w:ind w:firstLine="709"/>
        <w:jc w:val="both"/>
        <w:rPr>
          <w:sz w:val="24"/>
          <w:szCs w:val="24"/>
        </w:rPr>
      </w:pPr>
      <w:r w:rsidRPr="005205FA">
        <w:rPr>
          <w:sz w:val="24"/>
          <w:szCs w:val="24"/>
        </w:rPr>
        <w:t xml:space="preserve">В городе Когалыме функционирует одна постоянно действующая ярмарка местных сельхозпроизводителей, а также ярмарки выходного дня (пятница, суббота, воскресенье). </w:t>
      </w:r>
    </w:p>
    <w:p w:rsidR="005205FA" w:rsidRPr="005205FA" w:rsidRDefault="005205FA" w:rsidP="005205FA">
      <w:pPr>
        <w:pStyle w:val="a3"/>
        <w:spacing w:line="360" w:lineRule="auto"/>
        <w:ind w:firstLine="709"/>
        <w:jc w:val="both"/>
        <w:rPr>
          <w:sz w:val="24"/>
          <w:szCs w:val="24"/>
        </w:rPr>
      </w:pPr>
      <w:r w:rsidRPr="005205FA">
        <w:rPr>
          <w:sz w:val="24"/>
          <w:szCs w:val="24"/>
        </w:rPr>
        <w:t xml:space="preserve">В отчетном периоде 2018 года в городе Когалыме проведены запланированные ярмарки: </w:t>
      </w:r>
    </w:p>
    <w:p w:rsidR="005205FA" w:rsidRPr="005205FA" w:rsidRDefault="005205FA" w:rsidP="005205FA">
      <w:pPr>
        <w:pStyle w:val="a3"/>
        <w:spacing w:line="360" w:lineRule="auto"/>
        <w:ind w:firstLine="709"/>
        <w:jc w:val="both"/>
        <w:rPr>
          <w:sz w:val="24"/>
          <w:szCs w:val="24"/>
        </w:rPr>
      </w:pPr>
      <w:r w:rsidRPr="005205FA">
        <w:rPr>
          <w:sz w:val="24"/>
          <w:szCs w:val="24"/>
        </w:rPr>
        <w:t xml:space="preserve">- 7 тематических ярмарок-выставок; </w:t>
      </w:r>
    </w:p>
    <w:p w:rsidR="005205FA" w:rsidRPr="005205FA" w:rsidRDefault="005205FA" w:rsidP="005205FA">
      <w:pPr>
        <w:pStyle w:val="a3"/>
        <w:spacing w:line="360" w:lineRule="auto"/>
        <w:ind w:firstLine="709"/>
        <w:jc w:val="both"/>
        <w:rPr>
          <w:sz w:val="24"/>
          <w:szCs w:val="24"/>
        </w:rPr>
      </w:pPr>
      <w:r w:rsidRPr="005205FA">
        <w:rPr>
          <w:sz w:val="24"/>
          <w:szCs w:val="24"/>
        </w:rPr>
        <w:t xml:space="preserve">- 9 ярмарок выходного дня, посвященные празднованиям </w:t>
      </w:r>
      <w:r w:rsidR="004A33D2">
        <w:rPr>
          <w:sz w:val="24"/>
          <w:szCs w:val="24"/>
        </w:rPr>
        <w:t>«</w:t>
      </w:r>
      <w:r w:rsidRPr="005205FA">
        <w:rPr>
          <w:sz w:val="24"/>
          <w:szCs w:val="24"/>
        </w:rPr>
        <w:t>Проводы Русской зимы 2018</w:t>
      </w:r>
      <w:r w:rsidR="004A33D2">
        <w:rPr>
          <w:sz w:val="24"/>
          <w:szCs w:val="24"/>
        </w:rPr>
        <w:t>»</w:t>
      </w:r>
      <w:r w:rsidRPr="005205FA">
        <w:rPr>
          <w:sz w:val="24"/>
          <w:szCs w:val="24"/>
        </w:rPr>
        <w:t xml:space="preserve">, </w:t>
      </w:r>
      <w:r w:rsidR="004A33D2">
        <w:rPr>
          <w:sz w:val="24"/>
          <w:szCs w:val="24"/>
        </w:rPr>
        <w:t>«</w:t>
      </w:r>
      <w:r w:rsidRPr="005205FA">
        <w:rPr>
          <w:sz w:val="24"/>
          <w:szCs w:val="24"/>
        </w:rPr>
        <w:t>День оленевода</w:t>
      </w:r>
      <w:r w:rsidR="004A33D2">
        <w:rPr>
          <w:sz w:val="24"/>
          <w:szCs w:val="24"/>
        </w:rPr>
        <w:t>»</w:t>
      </w:r>
      <w:r w:rsidRPr="005205FA">
        <w:rPr>
          <w:sz w:val="24"/>
          <w:szCs w:val="24"/>
        </w:rPr>
        <w:t xml:space="preserve">, </w:t>
      </w:r>
      <w:r w:rsidR="004A33D2">
        <w:rPr>
          <w:sz w:val="24"/>
          <w:szCs w:val="24"/>
        </w:rPr>
        <w:t>«</w:t>
      </w:r>
      <w:r w:rsidRPr="005205FA">
        <w:rPr>
          <w:sz w:val="24"/>
          <w:szCs w:val="24"/>
        </w:rPr>
        <w:t>Юнтагор 2018</w:t>
      </w:r>
      <w:r w:rsidR="004A33D2">
        <w:rPr>
          <w:sz w:val="24"/>
          <w:szCs w:val="24"/>
        </w:rPr>
        <w:t>»</w:t>
      </w:r>
      <w:r w:rsidRPr="005205FA">
        <w:rPr>
          <w:sz w:val="24"/>
          <w:szCs w:val="24"/>
        </w:rPr>
        <w:t xml:space="preserve">, </w:t>
      </w:r>
      <w:r w:rsidR="004A33D2">
        <w:rPr>
          <w:sz w:val="24"/>
          <w:szCs w:val="24"/>
        </w:rPr>
        <w:t>«</w:t>
      </w:r>
      <w:r w:rsidRPr="005205FA">
        <w:rPr>
          <w:sz w:val="24"/>
          <w:szCs w:val="24"/>
        </w:rPr>
        <w:t>День Победы</w:t>
      </w:r>
      <w:r w:rsidR="004A33D2">
        <w:rPr>
          <w:sz w:val="24"/>
          <w:szCs w:val="24"/>
        </w:rPr>
        <w:t>»</w:t>
      </w:r>
      <w:r w:rsidRPr="005205FA">
        <w:rPr>
          <w:sz w:val="24"/>
          <w:szCs w:val="24"/>
        </w:rPr>
        <w:t xml:space="preserve">, </w:t>
      </w:r>
      <w:r w:rsidR="004A33D2">
        <w:rPr>
          <w:sz w:val="24"/>
          <w:szCs w:val="24"/>
        </w:rPr>
        <w:t>«</w:t>
      </w:r>
      <w:r w:rsidRPr="005205FA">
        <w:rPr>
          <w:sz w:val="24"/>
          <w:szCs w:val="24"/>
        </w:rPr>
        <w:t>День защиты детей</w:t>
      </w:r>
      <w:r w:rsidR="004A33D2">
        <w:rPr>
          <w:sz w:val="24"/>
          <w:szCs w:val="24"/>
        </w:rPr>
        <w:t>»</w:t>
      </w:r>
      <w:r w:rsidRPr="005205FA">
        <w:rPr>
          <w:sz w:val="24"/>
          <w:szCs w:val="24"/>
        </w:rPr>
        <w:t xml:space="preserve">, </w:t>
      </w:r>
      <w:r w:rsidR="004A33D2">
        <w:rPr>
          <w:sz w:val="24"/>
          <w:szCs w:val="24"/>
        </w:rPr>
        <w:t>«</w:t>
      </w:r>
      <w:r w:rsidRPr="005205FA">
        <w:rPr>
          <w:sz w:val="24"/>
          <w:szCs w:val="24"/>
        </w:rPr>
        <w:t>День России</w:t>
      </w:r>
      <w:r w:rsidR="004A33D2">
        <w:rPr>
          <w:sz w:val="24"/>
          <w:szCs w:val="24"/>
        </w:rPr>
        <w:t>»</w:t>
      </w:r>
      <w:r w:rsidRPr="005205FA">
        <w:rPr>
          <w:sz w:val="24"/>
          <w:szCs w:val="24"/>
        </w:rPr>
        <w:t xml:space="preserve">, </w:t>
      </w:r>
      <w:r w:rsidR="004A33D2">
        <w:rPr>
          <w:sz w:val="24"/>
          <w:szCs w:val="24"/>
        </w:rPr>
        <w:t>«</w:t>
      </w:r>
      <w:r w:rsidRPr="005205FA">
        <w:rPr>
          <w:sz w:val="24"/>
          <w:szCs w:val="24"/>
        </w:rPr>
        <w:t>День молодёжи России</w:t>
      </w:r>
      <w:r w:rsidR="004A33D2">
        <w:rPr>
          <w:sz w:val="24"/>
          <w:szCs w:val="24"/>
        </w:rPr>
        <w:t>»</w:t>
      </w:r>
      <w:r w:rsidRPr="005205FA">
        <w:rPr>
          <w:sz w:val="24"/>
          <w:szCs w:val="24"/>
        </w:rPr>
        <w:t xml:space="preserve">, </w:t>
      </w:r>
      <w:r w:rsidR="004A33D2">
        <w:rPr>
          <w:sz w:val="24"/>
          <w:szCs w:val="24"/>
        </w:rPr>
        <w:t>«</w:t>
      </w:r>
      <w:r w:rsidRPr="005205FA">
        <w:rPr>
          <w:sz w:val="24"/>
          <w:szCs w:val="24"/>
        </w:rPr>
        <w:t>День города Когалыма и День работника нефтяной и газовой промышленности</w:t>
      </w:r>
      <w:r w:rsidR="004A33D2">
        <w:rPr>
          <w:sz w:val="24"/>
          <w:szCs w:val="24"/>
        </w:rPr>
        <w:t>»</w:t>
      </w:r>
      <w:r w:rsidRPr="005205FA">
        <w:rPr>
          <w:sz w:val="24"/>
          <w:szCs w:val="24"/>
        </w:rPr>
        <w:t xml:space="preserve"> и </w:t>
      </w:r>
      <w:r w:rsidR="004A33D2">
        <w:rPr>
          <w:sz w:val="24"/>
          <w:szCs w:val="24"/>
        </w:rPr>
        <w:t>«</w:t>
      </w:r>
      <w:r w:rsidRPr="005205FA">
        <w:rPr>
          <w:sz w:val="24"/>
          <w:szCs w:val="24"/>
        </w:rPr>
        <w:t>День народного единства</w:t>
      </w:r>
      <w:r w:rsidR="004A33D2">
        <w:rPr>
          <w:sz w:val="24"/>
          <w:szCs w:val="24"/>
        </w:rPr>
        <w:t>»</w:t>
      </w:r>
      <w:r w:rsidRPr="005205FA">
        <w:rPr>
          <w:sz w:val="24"/>
          <w:szCs w:val="24"/>
        </w:rPr>
        <w:t>.</w:t>
      </w:r>
    </w:p>
    <w:p w:rsidR="005205FA" w:rsidRPr="005205FA" w:rsidRDefault="005205FA" w:rsidP="005205FA">
      <w:pPr>
        <w:pStyle w:val="a3"/>
        <w:spacing w:line="360" w:lineRule="auto"/>
        <w:ind w:firstLine="709"/>
        <w:jc w:val="both"/>
        <w:rPr>
          <w:sz w:val="24"/>
          <w:szCs w:val="24"/>
        </w:rPr>
      </w:pPr>
      <w:r w:rsidRPr="005205FA">
        <w:rPr>
          <w:sz w:val="24"/>
          <w:szCs w:val="24"/>
        </w:rPr>
        <w:t>Дополнительно, в целях расширения межрегиональных партнерских отношений и развития торгово-экономического сотрудничества Администрацией города Когалыма при содействии Департамента агропромышленного комплекса Тюменской области проведено 3 сельскохозяйственных ярмарки тюменских товаропроизводителей. Всего в рамках ярмарок было реализовано 13 тонн продукции на сумму 3 363 тыс. рублей (за 2017 год – 5 ярмарок, 27,8 тонн на сумму 6 219 тыс. рублей).</w:t>
      </w:r>
    </w:p>
    <w:p w:rsidR="00A3358D" w:rsidRPr="005205FA" w:rsidRDefault="00A3358D" w:rsidP="005205FA">
      <w:pPr>
        <w:pStyle w:val="a3"/>
        <w:spacing w:line="360" w:lineRule="auto"/>
        <w:ind w:firstLine="709"/>
        <w:jc w:val="both"/>
        <w:rPr>
          <w:sz w:val="24"/>
          <w:szCs w:val="24"/>
        </w:rPr>
      </w:pPr>
    </w:p>
    <w:p w:rsidR="005205FA" w:rsidRPr="005205FA" w:rsidRDefault="005205FA" w:rsidP="005205FA">
      <w:pPr>
        <w:pStyle w:val="a3"/>
        <w:spacing w:line="360" w:lineRule="auto"/>
        <w:ind w:firstLine="709"/>
        <w:rPr>
          <w:sz w:val="24"/>
          <w:szCs w:val="24"/>
        </w:rPr>
      </w:pPr>
      <w:r w:rsidRPr="005205FA">
        <w:rPr>
          <w:sz w:val="24"/>
          <w:szCs w:val="24"/>
        </w:rPr>
        <w:t>Общественное питание</w:t>
      </w:r>
    </w:p>
    <w:p w:rsidR="005205FA" w:rsidRPr="005205FA" w:rsidRDefault="005205FA" w:rsidP="005205FA">
      <w:pPr>
        <w:pStyle w:val="a3"/>
        <w:spacing w:line="360" w:lineRule="auto"/>
        <w:ind w:firstLine="709"/>
        <w:jc w:val="both"/>
        <w:rPr>
          <w:sz w:val="24"/>
          <w:szCs w:val="24"/>
        </w:rPr>
      </w:pPr>
    </w:p>
    <w:p w:rsidR="005205FA" w:rsidRPr="005205FA" w:rsidRDefault="005205FA" w:rsidP="005205FA">
      <w:pPr>
        <w:pStyle w:val="a3"/>
        <w:spacing w:line="360" w:lineRule="auto"/>
        <w:ind w:firstLine="709"/>
        <w:jc w:val="both"/>
        <w:rPr>
          <w:sz w:val="24"/>
          <w:szCs w:val="24"/>
        </w:rPr>
      </w:pPr>
      <w:r w:rsidRPr="005205FA">
        <w:rPr>
          <w:sz w:val="24"/>
          <w:szCs w:val="24"/>
        </w:rPr>
        <w:t>По состоянию на 01.01.2019 в городе Когалыме осуществляют свою деятельность 128 предприятий общественного питания, общим количеством посадочных мест 5 741, что на 1 предприятие и 117 посадочных мест больше, чем в 2017 году. Из них 68 предприятий общедоступной сети на 2 293 посадочных места, в 2017 году общедоступных предприятий общественного питания – 65 на 2176 посадочных мест.</w:t>
      </w:r>
    </w:p>
    <w:p w:rsidR="005205FA" w:rsidRPr="005205FA" w:rsidRDefault="005205FA" w:rsidP="005205FA">
      <w:pPr>
        <w:pStyle w:val="a3"/>
        <w:spacing w:line="360" w:lineRule="auto"/>
        <w:ind w:firstLine="709"/>
        <w:jc w:val="both"/>
        <w:rPr>
          <w:sz w:val="24"/>
          <w:szCs w:val="24"/>
        </w:rPr>
      </w:pPr>
      <w:r w:rsidRPr="005205FA">
        <w:rPr>
          <w:sz w:val="24"/>
          <w:szCs w:val="24"/>
        </w:rPr>
        <w:t>Обеспеченность посадочными местами на предприятиях общественного питания общедоступной сети в городе Когалыме составила 85% от норматива, при нормативе 40 мест на одну тысячу жителей, в 2017 году 82% при аналогичном нормативе.</w:t>
      </w:r>
    </w:p>
    <w:p w:rsidR="005205FA" w:rsidRPr="005205FA" w:rsidRDefault="005205FA" w:rsidP="005205FA">
      <w:pPr>
        <w:pStyle w:val="a3"/>
        <w:spacing w:line="360" w:lineRule="auto"/>
        <w:ind w:firstLine="709"/>
        <w:jc w:val="both"/>
        <w:rPr>
          <w:sz w:val="24"/>
          <w:szCs w:val="24"/>
        </w:rPr>
      </w:pPr>
      <w:r w:rsidRPr="005205FA">
        <w:rPr>
          <w:noProof/>
          <w:sz w:val="24"/>
          <w:szCs w:val="24"/>
        </w:rPr>
        <w:drawing>
          <wp:inline distT="0" distB="0" distL="0" distR="0">
            <wp:extent cx="5932968" cy="3062177"/>
            <wp:effectExtent l="0" t="0" r="0" b="0"/>
            <wp:docPr id="13"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205FA" w:rsidRPr="005205FA" w:rsidRDefault="005205FA" w:rsidP="005205FA">
      <w:pPr>
        <w:pStyle w:val="a3"/>
        <w:spacing w:line="360" w:lineRule="auto"/>
        <w:ind w:firstLine="709"/>
        <w:jc w:val="both"/>
        <w:rPr>
          <w:sz w:val="24"/>
          <w:szCs w:val="24"/>
        </w:rPr>
      </w:pPr>
      <w:r w:rsidRPr="005205FA">
        <w:rPr>
          <w:sz w:val="24"/>
          <w:szCs w:val="24"/>
        </w:rPr>
        <w:t xml:space="preserve">Анализ предприятий общественного питания общедоступной сети города по типам и количеству посадочных мест показал, что лидируют в этом отношении кафе, как самый востребованный формат предприятий питания, на втором месте бары, на третьем – столовые и на четвертом – рестораны, к прочим относятся отделы и киоски общественного питания, расположенные в магазинах, отдельно стоящие киоски, кулинарии. </w:t>
      </w:r>
    </w:p>
    <w:p w:rsidR="005205FA" w:rsidRPr="005205FA" w:rsidRDefault="005205FA" w:rsidP="005205FA">
      <w:pPr>
        <w:pStyle w:val="a3"/>
        <w:spacing w:line="360" w:lineRule="auto"/>
        <w:ind w:firstLine="709"/>
        <w:jc w:val="both"/>
        <w:rPr>
          <w:sz w:val="24"/>
          <w:szCs w:val="24"/>
        </w:rPr>
      </w:pPr>
      <w:r w:rsidRPr="005205FA">
        <w:rPr>
          <w:sz w:val="24"/>
          <w:szCs w:val="24"/>
        </w:rPr>
        <w:t>По состоянию на 01.01.2019 оборот общественного питания по полному кругу организаций города Когалыма по предварительным данным составил 3 180,30 млн. рублей или 100,2% в сопоставимых ценах к соответствующему периоду прошлого года.</w:t>
      </w:r>
    </w:p>
    <w:p w:rsidR="005205FA" w:rsidRPr="005205FA" w:rsidRDefault="005205FA" w:rsidP="005205FA">
      <w:pPr>
        <w:pStyle w:val="a3"/>
        <w:spacing w:line="360" w:lineRule="auto"/>
        <w:ind w:firstLine="709"/>
        <w:jc w:val="both"/>
        <w:rPr>
          <w:sz w:val="24"/>
          <w:szCs w:val="24"/>
        </w:rPr>
      </w:pPr>
      <w:r w:rsidRPr="005205FA">
        <w:rPr>
          <w:sz w:val="24"/>
          <w:szCs w:val="24"/>
        </w:rPr>
        <w:t>В расчете на душу населения оборот общественного питания составляет 47,7 тыс. рублей (2017 год – 46,5 тыс. рублей).</w:t>
      </w:r>
    </w:p>
    <w:p w:rsidR="005205FA" w:rsidRPr="005205FA" w:rsidRDefault="005205FA" w:rsidP="005205FA">
      <w:pPr>
        <w:pStyle w:val="a3"/>
        <w:spacing w:line="360" w:lineRule="auto"/>
        <w:ind w:firstLine="709"/>
        <w:jc w:val="both"/>
        <w:rPr>
          <w:sz w:val="24"/>
          <w:szCs w:val="24"/>
        </w:rPr>
      </w:pPr>
      <w:r w:rsidRPr="005205FA">
        <w:rPr>
          <w:sz w:val="24"/>
          <w:szCs w:val="24"/>
        </w:rPr>
        <w:t>Для более полного удовлетворения потребностей населения города в услугах, оказываемых предприятиями общественного питания, в городе продолжают развиваться услуги дополнительного сервиса по предоставлению услуг общественного питания:</w:t>
      </w:r>
    </w:p>
    <w:p w:rsidR="005205FA" w:rsidRPr="005205FA" w:rsidRDefault="005205FA" w:rsidP="005205FA">
      <w:pPr>
        <w:pStyle w:val="a3"/>
        <w:spacing w:line="360" w:lineRule="auto"/>
        <w:ind w:firstLine="709"/>
        <w:jc w:val="both"/>
        <w:rPr>
          <w:sz w:val="24"/>
          <w:szCs w:val="24"/>
        </w:rPr>
      </w:pPr>
      <w:r w:rsidRPr="005205FA">
        <w:rPr>
          <w:sz w:val="24"/>
          <w:szCs w:val="24"/>
        </w:rPr>
        <w:t>- доставка блюд и кулинарной продукции по заказам потребителей;</w:t>
      </w:r>
    </w:p>
    <w:p w:rsidR="005205FA" w:rsidRPr="005205FA" w:rsidRDefault="005205FA" w:rsidP="005205FA">
      <w:pPr>
        <w:pStyle w:val="a3"/>
        <w:spacing w:line="360" w:lineRule="auto"/>
        <w:ind w:firstLine="709"/>
        <w:jc w:val="both"/>
        <w:rPr>
          <w:sz w:val="24"/>
          <w:szCs w:val="24"/>
        </w:rPr>
      </w:pPr>
      <w:r w:rsidRPr="005205FA">
        <w:rPr>
          <w:sz w:val="24"/>
          <w:szCs w:val="24"/>
        </w:rPr>
        <w:t xml:space="preserve">- обеспечение офисов различных предприятий горячими обедами, заказ которых может осуществляться через </w:t>
      </w:r>
      <w:r w:rsidR="004A33D2">
        <w:rPr>
          <w:sz w:val="24"/>
          <w:szCs w:val="24"/>
        </w:rPr>
        <w:t>«</w:t>
      </w:r>
      <w:r w:rsidRPr="005205FA">
        <w:rPr>
          <w:sz w:val="24"/>
          <w:szCs w:val="24"/>
        </w:rPr>
        <w:t>Интернет</w:t>
      </w:r>
      <w:r w:rsidR="004A33D2">
        <w:rPr>
          <w:sz w:val="24"/>
          <w:szCs w:val="24"/>
        </w:rPr>
        <w:t>»</w:t>
      </w:r>
      <w:r w:rsidRPr="005205FA">
        <w:rPr>
          <w:sz w:val="24"/>
          <w:szCs w:val="24"/>
        </w:rPr>
        <w:t xml:space="preserve"> или по телефону;</w:t>
      </w:r>
    </w:p>
    <w:p w:rsidR="005205FA" w:rsidRPr="005205FA" w:rsidRDefault="005205FA" w:rsidP="005205FA">
      <w:pPr>
        <w:pStyle w:val="a3"/>
        <w:spacing w:line="360" w:lineRule="auto"/>
        <w:ind w:firstLine="709"/>
        <w:jc w:val="both"/>
        <w:rPr>
          <w:sz w:val="24"/>
          <w:szCs w:val="24"/>
        </w:rPr>
      </w:pPr>
      <w:r w:rsidRPr="005205FA">
        <w:rPr>
          <w:sz w:val="24"/>
          <w:szCs w:val="24"/>
        </w:rPr>
        <w:t>- организация и обеспечение диетическим питанием рабочих и служащих.</w:t>
      </w:r>
    </w:p>
    <w:p w:rsidR="005205FA" w:rsidRPr="005205FA" w:rsidRDefault="005205FA" w:rsidP="005205FA">
      <w:pPr>
        <w:pStyle w:val="a3"/>
        <w:spacing w:line="360" w:lineRule="auto"/>
        <w:ind w:firstLine="709"/>
        <w:jc w:val="both"/>
        <w:rPr>
          <w:sz w:val="24"/>
          <w:szCs w:val="24"/>
        </w:rPr>
      </w:pPr>
      <w:r w:rsidRPr="005205FA">
        <w:rPr>
          <w:sz w:val="24"/>
          <w:szCs w:val="24"/>
        </w:rPr>
        <w:t xml:space="preserve">В целях реализации государственной политики по недопущению резкого повышения цен на отдельные виды социально значимых продовольственных товаров первой необходимости, проводится еженедельный мониторинг розничных цен в 7 торговых точках по 26 наименованиям продуктов для определения уровня изменения цен. Все данные, и, в том числе, информационные письма от поставщиков о намерении повышения цен на свою продукцию направляются БУ </w:t>
      </w:r>
      <w:r w:rsidR="004A33D2">
        <w:rPr>
          <w:sz w:val="24"/>
          <w:szCs w:val="24"/>
        </w:rPr>
        <w:t>«</w:t>
      </w:r>
      <w:r w:rsidRPr="005205FA">
        <w:rPr>
          <w:sz w:val="24"/>
          <w:szCs w:val="24"/>
        </w:rPr>
        <w:t>Регионального центра инвестиций</w:t>
      </w:r>
      <w:r w:rsidR="004A33D2">
        <w:rPr>
          <w:sz w:val="24"/>
          <w:szCs w:val="24"/>
        </w:rPr>
        <w:t>»</w:t>
      </w:r>
      <w:r w:rsidRPr="005205FA">
        <w:rPr>
          <w:sz w:val="24"/>
          <w:szCs w:val="24"/>
        </w:rPr>
        <w:t xml:space="preserve"> ХМАО-Югры для анализа и формирования регионального информационного мониторинга. </w:t>
      </w:r>
    </w:p>
    <w:p w:rsidR="005205FA" w:rsidRPr="005205FA" w:rsidRDefault="005205FA" w:rsidP="005205FA">
      <w:pPr>
        <w:pStyle w:val="a3"/>
        <w:spacing w:line="360" w:lineRule="auto"/>
        <w:ind w:firstLine="709"/>
        <w:jc w:val="both"/>
        <w:rPr>
          <w:sz w:val="24"/>
          <w:szCs w:val="24"/>
        </w:rPr>
      </w:pPr>
      <w:r w:rsidRPr="005205FA">
        <w:rPr>
          <w:sz w:val="24"/>
          <w:szCs w:val="24"/>
        </w:rPr>
        <w:t>На конец IV квартала 2018 года розничные цены на набор из 26 наименований социально значимых продуктов питания по сравнению с</w:t>
      </w:r>
      <w:r w:rsidR="00E4512F">
        <w:rPr>
          <w:sz w:val="24"/>
          <w:szCs w:val="24"/>
        </w:rPr>
        <w:t xml:space="preserve"> началом 2018 года выросли на 5,</w:t>
      </w:r>
      <w:r w:rsidRPr="005205FA">
        <w:rPr>
          <w:sz w:val="24"/>
          <w:szCs w:val="24"/>
        </w:rPr>
        <w:t xml:space="preserve">8%. Наибольшее изменение цен произошло на следующие продукты питания: </w:t>
      </w:r>
    </w:p>
    <w:p w:rsidR="005205FA" w:rsidRPr="005205FA" w:rsidRDefault="005205FA" w:rsidP="005205FA">
      <w:pPr>
        <w:pStyle w:val="a3"/>
        <w:spacing w:line="360" w:lineRule="auto"/>
        <w:ind w:firstLine="709"/>
        <w:jc w:val="both"/>
        <w:rPr>
          <w:sz w:val="24"/>
          <w:szCs w:val="24"/>
        </w:rPr>
      </w:pPr>
    </w:p>
    <w:tbl>
      <w:tblPr>
        <w:tblStyle w:val="ad"/>
        <w:tblW w:w="5000" w:type="pct"/>
        <w:tblLook w:val="04A0" w:firstRow="1" w:lastRow="0" w:firstColumn="1" w:lastColumn="0" w:noHBand="0" w:noVBand="1"/>
      </w:tblPr>
      <w:tblGrid>
        <w:gridCol w:w="3434"/>
        <w:gridCol w:w="1642"/>
        <w:gridCol w:w="3136"/>
        <w:gridCol w:w="1642"/>
      </w:tblGrid>
      <w:tr w:rsidR="005205FA" w:rsidRPr="005205FA" w:rsidTr="00D86E24">
        <w:tc>
          <w:tcPr>
            <w:tcW w:w="1743" w:type="pct"/>
          </w:tcPr>
          <w:p w:rsidR="005205FA" w:rsidRPr="005205FA" w:rsidRDefault="005205FA" w:rsidP="005205FA">
            <w:pPr>
              <w:pStyle w:val="a3"/>
              <w:spacing w:line="360" w:lineRule="auto"/>
              <w:rPr>
                <w:sz w:val="24"/>
                <w:szCs w:val="24"/>
              </w:rPr>
            </w:pPr>
            <w:r w:rsidRPr="005205FA">
              <w:rPr>
                <w:sz w:val="24"/>
                <w:szCs w:val="24"/>
              </w:rPr>
              <w:t>Наименование товара</w:t>
            </w:r>
          </w:p>
        </w:tc>
        <w:tc>
          <w:tcPr>
            <w:tcW w:w="833" w:type="pct"/>
          </w:tcPr>
          <w:p w:rsidR="005205FA" w:rsidRPr="005205FA" w:rsidRDefault="005205FA" w:rsidP="005205FA">
            <w:pPr>
              <w:pStyle w:val="a3"/>
              <w:spacing w:line="360" w:lineRule="auto"/>
              <w:rPr>
                <w:sz w:val="24"/>
                <w:szCs w:val="24"/>
              </w:rPr>
            </w:pPr>
            <w:r w:rsidRPr="005205FA">
              <w:rPr>
                <w:sz w:val="24"/>
                <w:szCs w:val="24"/>
              </w:rPr>
              <w:t>Рост цен (%)</w:t>
            </w:r>
          </w:p>
        </w:tc>
        <w:tc>
          <w:tcPr>
            <w:tcW w:w="1591" w:type="pct"/>
          </w:tcPr>
          <w:p w:rsidR="005205FA" w:rsidRPr="005205FA" w:rsidRDefault="005205FA" w:rsidP="005205FA">
            <w:pPr>
              <w:pStyle w:val="a3"/>
              <w:spacing w:line="360" w:lineRule="auto"/>
              <w:rPr>
                <w:sz w:val="24"/>
                <w:szCs w:val="24"/>
              </w:rPr>
            </w:pPr>
            <w:r w:rsidRPr="005205FA">
              <w:rPr>
                <w:sz w:val="24"/>
                <w:szCs w:val="24"/>
              </w:rPr>
              <w:t>Наименование товара</w:t>
            </w:r>
          </w:p>
        </w:tc>
        <w:tc>
          <w:tcPr>
            <w:tcW w:w="833" w:type="pct"/>
          </w:tcPr>
          <w:p w:rsidR="005205FA" w:rsidRPr="005205FA" w:rsidRDefault="005205FA" w:rsidP="005205FA">
            <w:pPr>
              <w:pStyle w:val="a3"/>
              <w:spacing w:line="360" w:lineRule="auto"/>
              <w:rPr>
                <w:sz w:val="24"/>
                <w:szCs w:val="24"/>
              </w:rPr>
            </w:pPr>
            <w:r w:rsidRPr="005205FA">
              <w:rPr>
                <w:sz w:val="24"/>
                <w:szCs w:val="24"/>
              </w:rPr>
              <w:t>Снижение цен (%)</w:t>
            </w:r>
          </w:p>
        </w:tc>
      </w:tr>
      <w:tr w:rsidR="005205FA" w:rsidRPr="005205FA" w:rsidTr="00D86E24">
        <w:tc>
          <w:tcPr>
            <w:tcW w:w="1743" w:type="pct"/>
          </w:tcPr>
          <w:p w:rsidR="005205FA" w:rsidRPr="005205FA" w:rsidRDefault="005205FA" w:rsidP="005205FA">
            <w:pPr>
              <w:pStyle w:val="a3"/>
              <w:spacing w:line="360" w:lineRule="auto"/>
              <w:jc w:val="both"/>
              <w:rPr>
                <w:sz w:val="24"/>
                <w:szCs w:val="24"/>
              </w:rPr>
            </w:pPr>
            <w:r w:rsidRPr="005205FA">
              <w:rPr>
                <w:sz w:val="24"/>
                <w:szCs w:val="24"/>
              </w:rPr>
              <w:t>пшено</w:t>
            </w:r>
          </w:p>
        </w:tc>
        <w:tc>
          <w:tcPr>
            <w:tcW w:w="833" w:type="pct"/>
          </w:tcPr>
          <w:p w:rsidR="005205FA" w:rsidRPr="005205FA" w:rsidRDefault="005205FA" w:rsidP="005205FA">
            <w:pPr>
              <w:pStyle w:val="a3"/>
              <w:spacing w:line="360" w:lineRule="auto"/>
              <w:ind w:firstLine="709"/>
              <w:jc w:val="both"/>
              <w:rPr>
                <w:sz w:val="24"/>
                <w:szCs w:val="24"/>
              </w:rPr>
            </w:pPr>
            <w:r w:rsidRPr="005205FA">
              <w:rPr>
                <w:sz w:val="24"/>
                <w:szCs w:val="24"/>
              </w:rPr>
              <w:t>+34</w:t>
            </w:r>
          </w:p>
        </w:tc>
        <w:tc>
          <w:tcPr>
            <w:tcW w:w="1591" w:type="pct"/>
          </w:tcPr>
          <w:p w:rsidR="005205FA" w:rsidRPr="005205FA" w:rsidRDefault="005205FA" w:rsidP="005205FA">
            <w:pPr>
              <w:pStyle w:val="a3"/>
              <w:spacing w:line="360" w:lineRule="auto"/>
              <w:jc w:val="both"/>
              <w:rPr>
                <w:sz w:val="24"/>
                <w:szCs w:val="24"/>
              </w:rPr>
            </w:pPr>
            <w:r w:rsidRPr="005205FA">
              <w:rPr>
                <w:sz w:val="24"/>
                <w:szCs w:val="24"/>
              </w:rPr>
              <w:t>крупа гречневая ядрица</w:t>
            </w:r>
          </w:p>
        </w:tc>
        <w:tc>
          <w:tcPr>
            <w:tcW w:w="833" w:type="pct"/>
          </w:tcPr>
          <w:p w:rsidR="005205FA" w:rsidRPr="005205FA" w:rsidRDefault="005205FA" w:rsidP="005205FA">
            <w:pPr>
              <w:pStyle w:val="a3"/>
              <w:spacing w:line="360" w:lineRule="auto"/>
              <w:ind w:firstLine="709"/>
              <w:jc w:val="both"/>
              <w:rPr>
                <w:sz w:val="24"/>
                <w:szCs w:val="24"/>
              </w:rPr>
            </w:pPr>
            <w:r w:rsidRPr="005205FA">
              <w:rPr>
                <w:sz w:val="24"/>
                <w:szCs w:val="24"/>
              </w:rPr>
              <w:t>-14</w:t>
            </w:r>
          </w:p>
        </w:tc>
      </w:tr>
      <w:tr w:rsidR="005205FA" w:rsidRPr="005205FA" w:rsidTr="00D86E24">
        <w:tc>
          <w:tcPr>
            <w:tcW w:w="1743" w:type="pct"/>
          </w:tcPr>
          <w:p w:rsidR="005205FA" w:rsidRPr="005205FA" w:rsidRDefault="005205FA" w:rsidP="005205FA">
            <w:pPr>
              <w:pStyle w:val="a3"/>
              <w:spacing w:line="360" w:lineRule="auto"/>
              <w:jc w:val="both"/>
              <w:rPr>
                <w:sz w:val="24"/>
                <w:szCs w:val="24"/>
              </w:rPr>
            </w:pPr>
            <w:r w:rsidRPr="005205FA">
              <w:rPr>
                <w:sz w:val="24"/>
                <w:szCs w:val="24"/>
              </w:rPr>
              <w:t>яйца куриные</w:t>
            </w:r>
          </w:p>
        </w:tc>
        <w:tc>
          <w:tcPr>
            <w:tcW w:w="833" w:type="pct"/>
          </w:tcPr>
          <w:p w:rsidR="005205FA" w:rsidRPr="005205FA" w:rsidRDefault="005205FA" w:rsidP="005205FA">
            <w:pPr>
              <w:pStyle w:val="a3"/>
              <w:spacing w:line="360" w:lineRule="auto"/>
              <w:ind w:firstLine="709"/>
              <w:jc w:val="both"/>
              <w:rPr>
                <w:sz w:val="24"/>
                <w:szCs w:val="24"/>
              </w:rPr>
            </w:pPr>
            <w:r w:rsidRPr="005205FA">
              <w:rPr>
                <w:sz w:val="24"/>
                <w:szCs w:val="24"/>
              </w:rPr>
              <w:t>+28</w:t>
            </w:r>
          </w:p>
        </w:tc>
        <w:tc>
          <w:tcPr>
            <w:tcW w:w="1591" w:type="pct"/>
          </w:tcPr>
          <w:p w:rsidR="005205FA" w:rsidRPr="005205FA" w:rsidRDefault="005205FA" w:rsidP="005205FA">
            <w:pPr>
              <w:pStyle w:val="a3"/>
              <w:spacing w:line="360" w:lineRule="auto"/>
              <w:jc w:val="both"/>
              <w:rPr>
                <w:sz w:val="24"/>
                <w:szCs w:val="24"/>
              </w:rPr>
            </w:pPr>
            <w:r w:rsidRPr="005205FA">
              <w:rPr>
                <w:sz w:val="24"/>
                <w:szCs w:val="24"/>
              </w:rPr>
              <w:t>молоко стерилизован.</w:t>
            </w:r>
          </w:p>
        </w:tc>
        <w:tc>
          <w:tcPr>
            <w:tcW w:w="833" w:type="pct"/>
          </w:tcPr>
          <w:p w:rsidR="005205FA" w:rsidRPr="005205FA" w:rsidRDefault="005205FA" w:rsidP="005205FA">
            <w:pPr>
              <w:pStyle w:val="a3"/>
              <w:spacing w:line="360" w:lineRule="auto"/>
              <w:ind w:firstLine="709"/>
              <w:jc w:val="both"/>
              <w:rPr>
                <w:sz w:val="24"/>
                <w:szCs w:val="24"/>
              </w:rPr>
            </w:pPr>
            <w:r w:rsidRPr="005205FA">
              <w:rPr>
                <w:sz w:val="24"/>
                <w:szCs w:val="24"/>
              </w:rPr>
              <w:t>-6</w:t>
            </w:r>
          </w:p>
        </w:tc>
      </w:tr>
      <w:tr w:rsidR="005205FA" w:rsidRPr="005205FA" w:rsidTr="00D86E24">
        <w:tc>
          <w:tcPr>
            <w:tcW w:w="1743" w:type="pct"/>
          </w:tcPr>
          <w:p w:rsidR="005205FA" w:rsidRPr="005205FA" w:rsidRDefault="005205FA" w:rsidP="005205FA">
            <w:pPr>
              <w:pStyle w:val="a3"/>
              <w:spacing w:line="360" w:lineRule="auto"/>
              <w:jc w:val="both"/>
              <w:rPr>
                <w:sz w:val="24"/>
                <w:szCs w:val="24"/>
              </w:rPr>
            </w:pPr>
            <w:r w:rsidRPr="005205FA">
              <w:rPr>
                <w:sz w:val="24"/>
                <w:szCs w:val="24"/>
              </w:rPr>
              <w:t>мясо птицы</w:t>
            </w:r>
          </w:p>
        </w:tc>
        <w:tc>
          <w:tcPr>
            <w:tcW w:w="833" w:type="pct"/>
          </w:tcPr>
          <w:p w:rsidR="005205FA" w:rsidRPr="005205FA" w:rsidRDefault="005205FA" w:rsidP="005205FA">
            <w:pPr>
              <w:pStyle w:val="a3"/>
              <w:spacing w:line="360" w:lineRule="auto"/>
              <w:ind w:firstLine="709"/>
              <w:jc w:val="both"/>
              <w:rPr>
                <w:sz w:val="24"/>
                <w:szCs w:val="24"/>
              </w:rPr>
            </w:pPr>
            <w:r w:rsidRPr="005205FA">
              <w:rPr>
                <w:sz w:val="24"/>
                <w:szCs w:val="24"/>
              </w:rPr>
              <w:t>+26</w:t>
            </w:r>
          </w:p>
        </w:tc>
        <w:tc>
          <w:tcPr>
            <w:tcW w:w="1591" w:type="pct"/>
          </w:tcPr>
          <w:p w:rsidR="005205FA" w:rsidRPr="005205FA" w:rsidRDefault="005205FA" w:rsidP="005205FA">
            <w:pPr>
              <w:pStyle w:val="a3"/>
              <w:spacing w:line="360" w:lineRule="auto"/>
              <w:jc w:val="both"/>
              <w:rPr>
                <w:sz w:val="24"/>
                <w:szCs w:val="24"/>
              </w:rPr>
            </w:pPr>
            <w:r w:rsidRPr="005205FA">
              <w:rPr>
                <w:sz w:val="24"/>
                <w:szCs w:val="24"/>
              </w:rPr>
              <w:t>молоко пастеризован.</w:t>
            </w:r>
          </w:p>
        </w:tc>
        <w:tc>
          <w:tcPr>
            <w:tcW w:w="833" w:type="pct"/>
          </w:tcPr>
          <w:p w:rsidR="005205FA" w:rsidRPr="005205FA" w:rsidRDefault="005205FA" w:rsidP="005205FA">
            <w:pPr>
              <w:pStyle w:val="a3"/>
              <w:spacing w:line="360" w:lineRule="auto"/>
              <w:ind w:firstLine="709"/>
              <w:jc w:val="both"/>
              <w:rPr>
                <w:sz w:val="24"/>
                <w:szCs w:val="24"/>
              </w:rPr>
            </w:pPr>
            <w:r w:rsidRPr="005205FA">
              <w:rPr>
                <w:sz w:val="24"/>
                <w:szCs w:val="24"/>
              </w:rPr>
              <w:t>-4</w:t>
            </w:r>
          </w:p>
        </w:tc>
      </w:tr>
      <w:tr w:rsidR="005205FA" w:rsidRPr="005205FA" w:rsidTr="00D86E24">
        <w:tc>
          <w:tcPr>
            <w:tcW w:w="1743" w:type="pct"/>
          </w:tcPr>
          <w:p w:rsidR="005205FA" w:rsidRPr="005205FA" w:rsidRDefault="005205FA" w:rsidP="005205FA">
            <w:pPr>
              <w:pStyle w:val="a3"/>
              <w:spacing w:line="360" w:lineRule="auto"/>
              <w:jc w:val="both"/>
              <w:rPr>
                <w:sz w:val="24"/>
                <w:szCs w:val="24"/>
              </w:rPr>
            </w:pPr>
            <w:r w:rsidRPr="005205FA">
              <w:rPr>
                <w:sz w:val="24"/>
                <w:szCs w:val="24"/>
              </w:rPr>
              <w:t>чай черный байховый</w:t>
            </w:r>
          </w:p>
        </w:tc>
        <w:tc>
          <w:tcPr>
            <w:tcW w:w="833" w:type="pct"/>
          </w:tcPr>
          <w:p w:rsidR="005205FA" w:rsidRPr="005205FA" w:rsidRDefault="005205FA" w:rsidP="005205FA">
            <w:pPr>
              <w:pStyle w:val="a3"/>
              <w:spacing w:line="360" w:lineRule="auto"/>
              <w:ind w:firstLine="709"/>
              <w:jc w:val="both"/>
              <w:rPr>
                <w:sz w:val="24"/>
                <w:szCs w:val="24"/>
              </w:rPr>
            </w:pPr>
            <w:r w:rsidRPr="005205FA">
              <w:rPr>
                <w:sz w:val="24"/>
                <w:szCs w:val="24"/>
              </w:rPr>
              <w:t>+12</w:t>
            </w:r>
          </w:p>
        </w:tc>
        <w:tc>
          <w:tcPr>
            <w:tcW w:w="1591" w:type="pct"/>
          </w:tcPr>
          <w:p w:rsidR="005205FA" w:rsidRPr="005205FA" w:rsidRDefault="005205FA" w:rsidP="005205FA">
            <w:pPr>
              <w:pStyle w:val="a3"/>
              <w:spacing w:line="360" w:lineRule="auto"/>
              <w:ind w:firstLine="709"/>
              <w:jc w:val="both"/>
              <w:rPr>
                <w:sz w:val="24"/>
                <w:szCs w:val="24"/>
              </w:rPr>
            </w:pPr>
          </w:p>
        </w:tc>
        <w:tc>
          <w:tcPr>
            <w:tcW w:w="833" w:type="pct"/>
          </w:tcPr>
          <w:p w:rsidR="005205FA" w:rsidRPr="005205FA" w:rsidRDefault="005205FA" w:rsidP="005205FA">
            <w:pPr>
              <w:pStyle w:val="a3"/>
              <w:spacing w:line="360" w:lineRule="auto"/>
              <w:ind w:firstLine="709"/>
              <w:jc w:val="both"/>
              <w:rPr>
                <w:sz w:val="24"/>
                <w:szCs w:val="24"/>
              </w:rPr>
            </w:pPr>
          </w:p>
        </w:tc>
      </w:tr>
      <w:tr w:rsidR="005205FA" w:rsidRPr="005205FA" w:rsidTr="00D86E24">
        <w:tc>
          <w:tcPr>
            <w:tcW w:w="1743" w:type="pct"/>
          </w:tcPr>
          <w:p w:rsidR="005205FA" w:rsidRPr="005205FA" w:rsidRDefault="005205FA" w:rsidP="005205FA">
            <w:pPr>
              <w:pStyle w:val="a3"/>
              <w:spacing w:line="360" w:lineRule="auto"/>
              <w:jc w:val="both"/>
              <w:rPr>
                <w:sz w:val="24"/>
                <w:szCs w:val="24"/>
              </w:rPr>
            </w:pPr>
            <w:r w:rsidRPr="005205FA">
              <w:rPr>
                <w:sz w:val="24"/>
                <w:szCs w:val="24"/>
              </w:rPr>
              <w:t>сахар</w:t>
            </w:r>
          </w:p>
        </w:tc>
        <w:tc>
          <w:tcPr>
            <w:tcW w:w="833" w:type="pct"/>
          </w:tcPr>
          <w:p w:rsidR="005205FA" w:rsidRPr="005205FA" w:rsidRDefault="005205FA" w:rsidP="005205FA">
            <w:pPr>
              <w:pStyle w:val="a3"/>
              <w:spacing w:line="360" w:lineRule="auto"/>
              <w:ind w:firstLine="709"/>
              <w:jc w:val="both"/>
              <w:rPr>
                <w:sz w:val="24"/>
                <w:szCs w:val="24"/>
              </w:rPr>
            </w:pPr>
            <w:r w:rsidRPr="005205FA">
              <w:rPr>
                <w:sz w:val="24"/>
                <w:szCs w:val="24"/>
              </w:rPr>
              <w:t>+12</w:t>
            </w:r>
          </w:p>
        </w:tc>
        <w:tc>
          <w:tcPr>
            <w:tcW w:w="1591" w:type="pct"/>
          </w:tcPr>
          <w:p w:rsidR="005205FA" w:rsidRPr="005205FA" w:rsidRDefault="005205FA" w:rsidP="005205FA">
            <w:pPr>
              <w:pStyle w:val="a3"/>
              <w:spacing w:line="360" w:lineRule="auto"/>
              <w:ind w:firstLine="709"/>
              <w:jc w:val="both"/>
              <w:rPr>
                <w:sz w:val="24"/>
                <w:szCs w:val="24"/>
              </w:rPr>
            </w:pPr>
          </w:p>
        </w:tc>
        <w:tc>
          <w:tcPr>
            <w:tcW w:w="833" w:type="pct"/>
          </w:tcPr>
          <w:p w:rsidR="005205FA" w:rsidRPr="005205FA" w:rsidRDefault="005205FA" w:rsidP="005205FA">
            <w:pPr>
              <w:pStyle w:val="a3"/>
              <w:spacing w:line="360" w:lineRule="auto"/>
              <w:ind w:firstLine="709"/>
              <w:jc w:val="both"/>
              <w:rPr>
                <w:sz w:val="24"/>
                <w:szCs w:val="24"/>
              </w:rPr>
            </w:pPr>
          </w:p>
        </w:tc>
      </w:tr>
      <w:tr w:rsidR="005205FA" w:rsidRPr="005205FA" w:rsidTr="00D86E24">
        <w:tc>
          <w:tcPr>
            <w:tcW w:w="1743" w:type="pct"/>
          </w:tcPr>
          <w:p w:rsidR="005205FA" w:rsidRPr="005205FA" w:rsidRDefault="005205FA" w:rsidP="005205FA">
            <w:pPr>
              <w:pStyle w:val="a3"/>
              <w:spacing w:line="360" w:lineRule="auto"/>
              <w:jc w:val="both"/>
              <w:rPr>
                <w:sz w:val="24"/>
                <w:szCs w:val="24"/>
              </w:rPr>
            </w:pPr>
            <w:r w:rsidRPr="005205FA">
              <w:rPr>
                <w:sz w:val="24"/>
                <w:szCs w:val="24"/>
              </w:rPr>
              <w:t>говядина</w:t>
            </w:r>
          </w:p>
        </w:tc>
        <w:tc>
          <w:tcPr>
            <w:tcW w:w="833" w:type="pct"/>
          </w:tcPr>
          <w:p w:rsidR="005205FA" w:rsidRPr="005205FA" w:rsidRDefault="005205FA" w:rsidP="005205FA">
            <w:pPr>
              <w:pStyle w:val="a3"/>
              <w:spacing w:line="360" w:lineRule="auto"/>
              <w:ind w:firstLine="709"/>
              <w:jc w:val="both"/>
              <w:rPr>
                <w:sz w:val="24"/>
                <w:szCs w:val="24"/>
              </w:rPr>
            </w:pPr>
            <w:r w:rsidRPr="005205FA">
              <w:rPr>
                <w:sz w:val="24"/>
                <w:szCs w:val="24"/>
              </w:rPr>
              <w:t>+10</w:t>
            </w:r>
          </w:p>
        </w:tc>
        <w:tc>
          <w:tcPr>
            <w:tcW w:w="1591" w:type="pct"/>
          </w:tcPr>
          <w:p w:rsidR="005205FA" w:rsidRPr="005205FA" w:rsidRDefault="005205FA" w:rsidP="005205FA">
            <w:pPr>
              <w:pStyle w:val="a3"/>
              <w:spacing w:line="360" w:lineRule="auto"/>
              <w:ind w:firstLine="709"/>
              <w:jc w:val="both"/>
              <w:rPr>
                <w:sz w:val="24"/>
                <w:szCs w:val="24"/>
              </w:rPr>
            </w:pPr>
          </w:p>
        </w:tc>
        <w:tc>
          <w:tcPr>
            <w:tcW w:w="833" w:type="pct"/>
          </w:tcPr>
          <w:p w:rsidR="005205FA" w:rsidRPr="005205FA" w:rsidRDefault="005205FA" w:rsidP="005205FA">
            <w:pPr>
              <w:pStyle w:val="a3"/>
              <w:spacing w:line="360" w:lineRule="auto"/>
              <w:ind w:firstLine="709"/>
              <w:jc w:val="both"/>
              <w:rPr>
                <w:sz w:val="24"/>
                <w:szCs w:val="24"/>
              </w:rPr>
            </w:pPr>
          </w:p>
        </w:tc>
      </w:tr>
      <w:tr w:rsidR="005205FA" w:rsidRPr="005205FA" w:rsidTr="00D86E24">
        <w:tc>
          <w:tcPr>
            <w:tcW w:w="1743" w:type="pct"/>
          </w:tcPr>
          <w:p w:rsidR="005205FA" w:rsidRPr="005205FA" w:rsidRDefault="005205FA" w:rsidP="005205FA">
            <w:pPr>
              <w:pStyle w:val="a3"/>
              <w:spacing w:line="360" w:lineRule="auto"/>
              <w:jc w:val="both"/>
              <w:rPr>
                <w:sz w:val="24"/>
                <w:szCs w:val="24"/>
              </w:rPr>
            </w:pPr>
            <w:r w:rsidRPr="005205FA">
              <w:rPr>
                <w:sz w:val="24"/>
                <w:szCs w:val="24"/>
              </w:rPr>
              <w:t>рис</w:t>
            </w:r>
          </w:p>
        </w:tc>
        <w:tc>
          <w:tcPr>
            <w:tcW w:w="833" w:type="pct"/>
          </w:tcPr>
          <w:p w:rsidR="005205FA" w:rsidRPr="005205FA" w:rsidRDefault="005205FA" w:rsidP="005205FA">
            <w:pPr>
              <w:pStyle w:val="a3"/>
              <w:spacing w:line="360" w:lineRule="auto"/>
              <w:ind w:firstLine="709"/>
              <w:jc w:val="both"/>
              <w:rPr>
                <w:sz w:val="24"/>
                <w:szCs w:val="24"/>
              </w:rPr>
            </w:pPr>
            <w:r w:rsidRPr="005205FA">
              <w:rPr>
                <w:sz w:val="24"/>
                <w:szCs w:val="24"/>
              </w:rPr>
              <w:t>+10</w:t>
            </w:r>
          </w:p>
        </w:tc>
        <w:tc>
          <w:tcPr>
            <w:tcW w:w="1591" w:type="pct"/>
          </w:tcPr>
          <w:p w:rsidR="005205FA" w:rsidRPr="005205FA" w:rsidRDefault="005205FA" w:rsidP="005205FA">
            <w:pPr>
              <w:pStyle w:val="a3"/>
              <w:spacing w:line="360" w:lineRule="auto"/>
              <w:ind w:firstLine="709"/>
              <w:jc w:val="both"/>
              <w:rPr>
                <w:sz w:val="24"/>
                <w:szCs w:val="24"/>
              </w:rPr>
            </w:pPr>
          </w:p>
        </w:tc>
        <w:tc>
          <w:tcPr>
            <w:tcW w:w="833" w:type="pct"/>
          </w:tcPr>
          <w:p w:rsidR="005205FA" w:rsidRPr="005205FA" w:rsidRDefault="005205FA" w:rsidP="005205FA">
            <w:pPr>
              <w:pStyle w:val="a3"/>
              <w:spacing w:line="360" w:lineRule="auto"/>
              <w:ind w:firstLine="709"/>
              <w:jc w:val="both"/>
              <w:rPr>
                <w:sz w:val="24"/>
                <w:szCs w:val="24"/>
              </w:rPr>
            </w:pPr>
          </w:p>
        </w:tc>
      </w:tr>
      <w:tr w:rsidR="005205FA" w:rsidRPr="005205FA" w:rsidTr="00D86E24">
        <w:tc>
          <w:tcPr>
            <w:tcW w:w="1743" w:type="pct"/>
          </w:tcPr>
          <w:p w:rsidR="005205FA" w:rsidRPr="005205FA" w:rsidRDefault="005205FA" w:rsidP="005205FA">
            <w:pPr>
              <w:pStyle w:val="a3"/>
              <w:spacing w:line="360" w:lineRule="auto"/>
              <w:jc w:val="both"/>
              <w:rPr>
                <w:sz w:val="24"/>
                <w:szCs w:val="24"/>
              </w:rPr>
            </w:pPr>
            <w:r w:rsidRPr="005205FA">
              <w:rPr>
                <w:sz w:val="24"/>
                <w:szCs w:val="24"/>
              </w:rPr>
              <w:t>баранина</w:t>
            </w:r>
          </w:p>
        </w:tc>
        <w:tc>
          <w:tcPr>
            <w:tcW w:w="833" w:type="pct"/>
          </w:tcPr>
          <w:p w:rsidR="005205FA" w:rsidRPr="005205FA" w:rsidRDefault="005205FA" w:rsidP="005205FA">
            <w:pPr>
              <w:pStyle w:val="a3"/>
              <w:spacing w:line="360" w:lineRule="auto"/>
              <w:ind w:firstLine="709"/>
              <w:jc w:val="both"/>
              <w:rPr>
                <w:sz w:val="24"/>
                <w:szCs w:val="24"/>
              </w:rPr>
            </w:pPr>
            <w:r w:rsidRPr="005205FA">
              <w:rPr>
                <w:sz w:val="24"/>
                <w:szCs w:val="24"/>
              </w:rPr>
              <w:t>+8</w:t>
            </w:r>
          </w:p>
        </w:tc>
        <w:tc>
          <w:tcPr>
            <w:tcW w:w="1591" w:type="pct"/>
          </w:tcPr>
          <w:p w:rsidR="005205FA" w:rsidRPr="005205FA" w:rsidRDefault="005205FA" w:rsidP="005205FA">
            <w:pPr>
              <w:pStyle w:val="a3"/>
              <w:spacing w:line="360" w:lineRule="auto"/>
              <w:ind w:firstLine="709"/>
              <w:jc w:val="both"/>
              <w:rPr>
                <w:sz w:val="24"/>
                <w:szCs w:val="24"/>
              </w:rPr>
            </w:pPr>
          </w:p>
        </w:tc>
        <w:tc>
          <w:tcPr>
            <w:tcW w:w="833" w:type="pct"/>
          </w:tcPr>
          <w:p w:rsidR="005205FA" w:rsidRPr="005205FA" w:rsidRDefault="005205FA" w:rsidP="005205FA">
            <w:pPr>
              <w:pStyle w:val="a3"/>
              <w:spacing w:line="360" w:lineRule="auto"/>
              <w:ind w:firstLine="709"/>
              <w:jc w:val="both"/>
              <w:rPr>
                <w:sz w:val="24"/>
                <w:szCs w:val="24"/>
              </w:rPr>
            </w:pPr>
          </w:p>
        </w:tc>
      </w:tr>
    </w:tbl>
    <w:p w:rsidR="005205FA" w:rsidRPr="005205FA" w:rsidRDefault="005205FA" w:rsidP="005205FA">
      <w:pPr>
        <w:pStyle w:val="a3"/>
        <w:spacing w:line="360" w:lineRule="auto"/>
        <w:ind w:firstLine="709"/>
        <w:jc w:val="both"/>
        <w:rPr>
          <w:sz w:val="24"/>
          <w:szCs w:val="24"/>
        </w:rPr>
      </w:pPr>
    </w:p>
    <w:p w:rsidR="005205FA" w:rsidRPr="005205FA" w:rsidRDefault="005205FA" w:rsidP="005205FA">
      <w:pPr>
        <w:pStyle w:val="a3"/>
        <w:spacing w:line="360" w:lineRule="auto"/>
        <w:ind w:firstLine="709"/>
        <w:jc w:val="both"/>
        <w:rPr>
          <w:sz w:val="24"/>
          <w:szCs w:val="24"/>
        </w:rPr>
      </w:pPr>
      <w:r w:rsidRPr="005205FA">
        <w:rPr>
          <w:sz w:val="24"/>
          <w:szCs w:val="24"/>
        </w:rPr>
        <w:t xml:space="preserve">По данным бюджетного учреждения </w:t>
      </w:r>
      <w:r w:rsidR="004A33D2">
        <w:rPr>
          <w:sz w:val="24"/>
          <w:szCs w:val="24"/>
        </w:rPr>
        <w:t>«</w:t>
      </w:r>
      <w:r w:rsidRPr="005205FA">
        <w:rPr>
          <w:sz w:val="24"/>
          <w:szCs w:val="24"/>
        </w:rPr>
        <w:t>Региональный центр инвестиций</w:t>
      </w:r>
      <w:r w:rsidR="004A33D2">
        <w:rPr>
          <w:sz w:val="24"/>
          <w:szCs w:val="24"/>
        </w:rPr>
        <w:t>»</w:t>
      </w:r>
      <w:r w:rsidRPr="005205FA">
        <w:rPr>
          <w:sz w:val="24"/>
          <w:szCs w:val="24"/>
        </w:rPr>
        <w:t xml:space="preserve"> Ханты-Мансийского автономного округа - Югры город Когалым находится на 11 месте по стоимости набора из 26 наименований социально значимых продуктов питания в рейтинге среди 13 городов округа (1 место или наиболее дорогой набор в г. Урае).</w:t>
      </w:r>
    </w:p>
    <w:p w:rsidR="005205FA" w:rsidRPr="005205FA" w:rsidRDefault="005205FA" w:rsidP="005205FA">
      <w:pPr>
        <w:pStyle w:val="a3"/>
        <w:spacing w:line="360" w:lineRule="auto"/>
        <w:ind w:firstLine="709"/>
        <w:jc w:val="both"/>
        <w:rPr>
          <w:sz w:val="24"/>
          <w:szCs w:val="24"/>
        </w:rPr>
      </w:pPr>
      <w:r w:rsidRPr="005205FA">
        <w:rPr>
          <w:sz w:val="24"/>
          <w:szCs w:val="24"/>
        </w:rPr>
        <w:t xml:space="preserve">Мониторинг розничных цен на основные продукты питания по городу Когалыму еженедельно размещается в газете </w:t>
      </w:r>
      <w:r w:rsidR="004A33D2">
        <w:rPr>
          <w:sz w:val="24"/>
          <w:szCs w:val="24"/>
        </w:rPr>
        <w:t>«</w:t>
      </w:r>
      <w:r w:rsidRPr="005205FA">
        <w:rPr>
          <w:sz w:val="24"/>
          <w:szCs w:val="24"/>
        </w:rPr>
        <w:t>Когалымский вестник</w:t>
      </w:r>
      <w:r w:rsidR="004A33D2">
        <w:rPr>
          <w:sz w:val="24"/>
          <w:szCs w:val="24"/>
        </w:rPr>
        <w:t>»</w:t>
      </w:r>
      <w:r w:rsidRPr="005205FA">
        <w:rPr>
          <w:sz w:val="24"/>
          <w:szCs w:val="24"/>
        </w:rPr>
        <w:t xml:space="preserve"> и на официальном информационном портале Администрации города Когалыма.</w:t>
      </w:r>
    </w:p>
    <w:p w:rsidR="005205FA" w:rsidRPr="005205FA" w:rsidRDefault="005205FA" w:rsidP="005205FA">
      <w:pPr>
        <w:pStyle w:val="a3"/>
        <w:spacing w:line="360" w:lineRule="auto"/>
        <w:ind w:firstLine="709"/>
        <w:jc w:val="both"/>
        <w:rPr>
          <w:sz w:val="24"/>
          <w:szCs w:val="24"/>
        </w:rPr>
      </w:pPr>
      <w:r w:rsidRPr="005205FA">
        <w:rPr>
          <w:sz w:val="24"/>
          <w:szCs w:val="24"/>
        </w:rPr>
        <w:t xml:space="preserve">Для рассмотрения обращений граждан, о повышении цен на продовольственные товары в городе Когалыме организована работа </w:t>
      </w:r>
      <w:r w:rsidR="004A33D2">
        <w:rPr>
          <w:sz w:val="24"/>
          <w:szCs w:val="24"/>
        </w:rPr>
        <w:t>«</w:t>
      </w:r>
      <w:r w:rsidRPr="005205FA">
        <w:rPr>
          <w:sz w:val="24"/>
          <w:szCs w:val="24"/>
        </w:rPr>
        <w:t>Горячей линии</w:t>
      </w:r>
      <w:r w:rsidR="004A33D2">
        <w:rPr>
          <w:sz w:val="24"/>
          <w:szCs w:val="24"/>
        </w:rPr>
        <w:t>»</w:t>
      </w:r>
      <w:r w:rsidRPr="005205FA">
        <w:rPr>
          <w:sz w:val="24"/>
          <w:szCs w:val="24"/>
        </w:rPr>
        <w:t xml:space="preserve">. В </w:t>
      </w:r>
      <w:r w:rsidR="00350850">
        <w:rPr>
          <w:sz w:val="24"/>
          <w:szCs w:val="24"/>
        </w:rPr>
        <w:t>2018 году</w:t>
      </w:r>
      <w:r w:rsidRPr="005205FA">
        <w:rPr>
          <w:sz w:val="24"/>
          <w:szCs w:val="24"/>
        </w:rPr>
        <w:t xml:space="preserve"> обращений не поступало. Существенного необоснованного повышения цен на социально-значимые продукты питания выявлено не было. </w:t>
      </w:r>
    </w:p>
    <w:p w:rsidR="005205FA" w:rsidRPr="005205FA" w:rsidRDefault="005205FA" w:rsidP="005205FA">
      <w:pPr>
        <w:pStyle w:val="a3"/>
        <w:spacing w:line="360" w:lineRule="auto"/>
        <w:ind w:firstLine="709"/>
        <w:jc w:val="both"/>
        <w:rPr>
          <w:sz w:val="24"/>
          <w:szCs w:val="24"/>
        </w:rPr>
      </w:pPr>
    </w:p>
    <w:p w:rsidR="005205FA" w:rsidRPr="005205FA" w:rsidRDefault="005205FA" w:rsidP="005205FA">
      <w:pPr>
        <w:pStyle w:val="a3"/>
        <w:spacing w:line="360" w:lineRule="auto"/>
        <w:ind w:firstLine="709"/>
        <w:rPr>
          <w:i/>
          <w:iCs/>
          <w:sz w:val="24"/>
          <w:szCs w:val="24"/>
        </w:rPr>
      </w:pPr>
      <w:bookmarkStart w:id="11" w:name="_Toc449361986"/>
      <w:bookmarkStart w:id="12" w:name="_Toc417889015"/>
      <w:bookmarkStart w:id="13" w:name="_Toc417886944"/>
      <w:bookmarkStart w:id="14" w:name="_Toc505239473"/>
      <w:bookmarkStart w:id="15" w:name="_Toc536516456"/>
      <w:r w:rsidRPr="005205FA">
        <w:rPr>
          <w:i/>
          <w:iCs/>
          <w:sz w:val="24"/>
          <w:szCs w:val="24"/>
        </w:rPr>
        <w:t>Платные услуги</w:t>
      </w:r>
      <w:bookmarkEnd w:id="11"/>
      <w:bookmarkEnd w:id="12"/>
      <w:bookmarkEnd w:id="13"/>
      <w:bookmarkEnd w:id="14"/>
      <w:bookmarkEnd w:id="15"/>
    </w:p>
    <w:p w:rsidR="005205FA" w:rsidRPr="005205FA" w:rsidRDefault="005205FA" w:rsidP="005205FA">
      <w:pPr>
        <w:pStyle w:val="a3"/>
        <w:spacing w:line="360" w:lineRule="auto"/>
        <w:ind w:firstLine="709"/>
        <w:jc w:val="both"/>
        <w:rPr>
          <w:sz w:val="24"/>
          <w:szCs w:val="24"/>
        </w:rPr>
      </w:pPr>
    </w:p>
    <w:p w:rsidR="005205FA" w:rsidRPr="005205FA" w:rsidRDefault="005205FA" w:rsidP="005205FA">
      <w:pPr>
        <w:pStyle w:val="a3"/>
        <w:spacing w:line="360" w:lineRule="auto"/>
        <w:ind w:firstLine="709"/>
        <w:jc w:val="both"/>
        <w:rPr>
          <w:sz w:val="24"/>
          <w:szCs w:val="24"/>
        </w:rPr>
      </w:pPr>
      <w:r w:rsidRPr="005205FA">
        <w:rPr>
          <w:sz w:val="24"/>
          <w:szCs w:val="24"/>
        </w:rPr>
        <w:t>Общий объем платных услуг населению за 2018 год по полному кругу организаций города Когалыма по предварительным данным составил 3 764,70 млн. рублей, или 100,1% в сопоставимых ценах к аналогичному периоду прошлого года.</w:t>
      </w:r>
    </w:p>
    <w:p w:rsidR="005205FA" w:rsidRPr="005205FA" w:rsidRDefault="005205FA" w:rsidP="005205FA">
      <w:pPr>
        <w:pStyle w:val="a3"/>
        <w:spacing w:line="360" w:lineRule="auto"/>
        <w:ind w:firstLine="709"/>
        <w:jc w:val="both"/>
        <w:rPr>
          <w:sz w:val="24"/>
          <w:szCs w:val="24"/>
        </w:rPr>
      </w:pPr>
      <w:r w:rsidRPr="005205FA">
        <w:rPr>
          <w:noProof/>
          <w:sz w:val="24"/>
          <w:szCs w:val="24"/>
        </w:rPr>
        <w:drawing>
          <wp:inline distT="0" distB="0" distL="0" distR="0">
            <wp:extent cx="6419850" cy="266700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205FA" w:rsidRPr="005205FA" w:rsidRDefault="005205FA" w:rsidP="005205FA">
      <w:pPr>
        <w:pStyle w:val="a3"/>
        <w:spacing w:line="360" w:lineRule="auto"/>
        <w:ind w:firstLine="709"/>
        <w:jc w:val="both"/>
        <w:rPr>
          <w:sz w:val="24"/>
          <w:szCs w:val="24"/>
        </w:rPr>
      </w:pPr>
      <w:r w:rsidRPr="005205FA">
        <w:rPr>
          <w:sz w:val="24"/>
          <w:szCs w:val="24"/>
        </w:rPr>
        <w:t>В расчете на одного жителя оказано услуг, по предварительным данным, на сумму 56,</w:t>
      </w:r>
      <w:r w:rsidR="00BC0357">
        <w:rPr>
          <w:sz w:val="24"/>
          <w:szCs w:val="24"/>
        </w:rPr>
        <w:t>5</w:t>
      </w:r>
      <w:r w:rsidRPr="005205FA">
        <w:rPr>
          <w:sz w:val="24"/>
          <w:szCs w:val="24"/>
        </w:rPr>
        <w:t xml:space="preserve"> тыс. рублей (2017 год – 55,1 тыс. рублей). </w:t>
      </w:r>
    </w:p>
    <w:p w:rsidR="005205FA" w:rsidRPr="005205FA" w:rsidRDefault="005205FA" w:rsidP="005205FA">
      <w:pPr>
        <w:pStyle w:val="a3"/>
        <w:spacing w:line="360" w:lineRule="auto"/>
        <w:ind w:firstLine="709"/>
        <w:jc w:val="both"/>
        <w:rPr>
          <w:sz w:val="24"/>
          <w:szCs w:val="24"/>
        </w:rPr>
      </w:pPr>
      <w:r w:rsidRPr="005205FA">
        <w:rPr>
          <w:sz w:val="24"/>
          <w:szCs w:val="24"/>
        </w:rPr>
        <w:t>Несмотря на различные тенденции развития отдельных видов услуг, структура платных услуг не претерпела существенных изменений.</w:t>
      </w:r>
    </w:p>
    <w:p w:rsidR="005205FA" w:rsidRPr="005205FA" w:rsidRDefault="005205FA" w:rsidP="005205FA">
      <w:pPr>
        <w:pStyle w:val="a3"/>
        <w:spacing w:line="360" w:lineRule="auto"/>
        <w:ind w:firstLine="709"/>
        <w:jc w:val="both"/>
        <w:rPr>
          <w:sz w:val="24"/>
          <w:szCs w:val="24"/>
        </w:rPr>
      </w:pPr>
      <w:r w:rsidRPr="005205FA">
        <w:rPr>
          <w:sz w:val="24"/>
          <w:szCs w:val="24"/>
        </w:rPr>
        <w:t xml:space="preserve">По-прежнему около 80% от общего объема платных услуг приходится на услуги </w:t>
      </w:r>
      <w:r w:rsidR="004A33D2">
        <w:rPr>
          <w:sz w:val="24"/>
          <w:szCs w:val="24"/>
        </w:rPr>
        <w:t>«</w:t>
      </w:r>
      <w:r w:rsidRPr="005205FA">
        <w:rPr>
          <w:sz w:val="24"/>
          <w:szCs w:val="24"/>
        </w:rPr>
        <w:t>обязательного характера</w:t>
      </w:r>
      <w:r w:rsidR="004A33D2">
        <w:rPr>
          <w:sz w:val="24"/>
          <w:szCs w:val="24"/>
        </w:rPr>
        <w:t>»</w:t>
      </w:r>
      <w:r w:rsidRPr="005205FA">
        <w:rPr>
          <w:sz w:val="24"/>
          <w:szCs w:val="24"/>
        </w:rPr>
        <w:t xml:space="preserve"> (жилищно – коммунальные услуги, услуги связи и отдельные виды бытовых услуг). </w:t>
      </w:r>
    </w:p>
    <w:p w:rsidR="005205FA" w:rsidRPr="005205FA" w:rsidRDefault="005205FA" w:rsidP="005205FA">
      <w:pPr>
        <w:pStyle w:val="a3"/>
        <w:spacing w:line="360" w:lineRule="auto"/>
        <w:ind w:firstLine="709"/>
        <w:jc w:val="both"/>
        <w:rPr>
          <w:sz w:val="24"/>
          <w:szCs w:val="24"/>
        </w:rPr>
      </w:pPr>
      <w:r w:rsidRPr="005205FA">
        <w:rPr>
          <w:sz w:val="24"/>
          <w:szCs w:val="24"/>
        </w:rPr>
        <w:t>Услуги культуры, медицинские и услуги образования имеют стабильные темпы развития, но их доля в общем объёме изменяется незначительно.</w:t>
      </w:r>
    </w:p>
    <w:p w:rsidR="005205FA" w:rsidRPr="005205FA" w:rsidRDefault="005205FA" w:rsidP="005205FA">
      <w:pPr>
        <w:pStyle w:val="a3"/>
        <w:spacing w:line="360" w:lineRule="auto"/>
        <w:ind w:firstLine="709"/>
        <w:jc w:val="both"/>
        <w:rPr>
          <w:sz w:val="24"/>
          <w:szCs w:val="24"/>
        </w:rPr>
      </w:pPr>
      <w:r w:rsidRPr="005205FA">
        <w:rPr>
          <w:sz w:val="24"/>
          <w:szCs w:val="24"/>
        </w:rPr>
        <w:t>В сфере бытового обслуживания населения заняты субъекты малого и среднего предпринимательства. В городе представлены практически все сферы основных бытовых услуг: парикмахерские (салоны красоты), службы по техническому обслуживанию и ремонту транспортных средств, бытовой техники и радиоэлектроники, ремонту и пошиву обуви, кожгалантереи, швейных изделий, клининговые услуги, фото - услуги. По состоянию на 01.01.2019 в городе функционирует 37 объектов, в которых 39 предпринимателей оказывают населению города бытовые услуги.</w:t>
      </w:r>
    </w:p>
    <w:p w:rsidR="005205FA" w:rsidRPr="005205FA" w:rsidRDefault="005205FA" w:rsidP="005205FA">
      <w:pPr>
        <w:pStyle w:val="a3"/>
        <w:spacing w:line="360" w:lineRule="auto"/>
        <w:ind w:firstLine="709"/>
        <w:jc w:val="both"/>
        <w:rPr>
          <w:sz w:val="24"/>
          <w:szCs w:val="24"/>
        </w:rPr>
      </w:pPr>
      <w:r w:rsidRPr="005205FA">
        <w:rPr>
          <w:sz w:val="24"/>
          <w:szCs w:val="24"/>
        </w:rPr>
        <w:t xml:space="preserve">Данный вид деятельности определен в перечне социально-значимых видов деятельности для города. Для улучшения ситуации на рынке бытовых услуг Администрацией города Когалыма, оказывается информационная, консультационная, образовательная, имущественная и финансовая поддержка субъектам малого и среднего предпринимательства, занятых в данной сфере. </w:t>
      </w:r>
    </w:p>
    <w:p w:rsidR="005205FA" w:rsidRPr="005205FA" w:rsidRDefault="005205FA" w:rsidP="005205FA">
      <w:pPr>
        <w:pStyle w:val="a3"/>
        <w:spacing w:line="360" w:lineRule="auto"/>
        <w:ind w:firstLine="709"/>
        <w:jc w:val="both"/>
        <w:rPr>
          <w:sz w:val="24"/>
          <w:szCs w:val="24"/>
        </w:rPr>
      </w:pPr>
      <w:r w:rsidRPr="005205FA">
        <w:rPr>
          <w:sz w:val="24"/>
          <w:szCs w:val="24"/>
        </w:rPr>
        <w:t>В 2018 году была оказана финансовая поддержка 10 субъектам малого и среднего предпринимательства, осуществляющих свою деятельность в сфере бытового обслуживания населения (ателье, парикмахерские, ювелирная мастерская, клиринговые услуги, ремонт авто, химчистка) на общую сумму 748,11 тыс. рублей по мероприятиям:</w:t>
      </w:r>
    </w:p>
    <w:p w:rsidR="005205FA" w:rsidRPr="005205FA" w:rsidRDefault="005205FA" w:rsidP="005205FA">
      <w:pPr>
        <w:pStyle w:val="a3"/>
        <w:spacing w:line="360" w:lineRule="auto"/>
        <w:ind w:firstLine="709"/>
        <w:jc w:val="both"/>
        <w:rPr>
          <w:sz w:val="24"/>
          <w:szCs w:val="24"/>
        </w:rPr>
      </w:pPr>
      <w:r w:rsidRPr="005205FA">
        <w:rPr>
          <w:sz w:val="24"/>
          <w:szCs w:val="24"/>
        </w:rPr>
        <w:t>- грантовая поддержка начинающих предпринимателей;</w:t>
      </w:r>
    </w:p>
    <w:p w:rsidR="005205FA" w:rsidRPr="005205FA" w:rsidRDefault="005205FA" w:rsidP="005205FA">
      <w:pPr>
        <w:pStyle w:val="a3"/>
        <w:spacing w:line="360" w:lineRule="auto"/>
        <w:ind w:firstLine="709"/>
        <w:jc w:val="both"/>
        <w:rPr>
          <w:sz w:val="24"/>
          <w:szCs w:val="24"/>
        </w:rPr>
      </w:pPr>
      <w:r w:rsidRPr="005205FA">
        <w:rPr>
          <w:sz w:val="24"/>
          <w:szCs w:val="24"/>
        </w:rPr>
        <w:t>-  возмещение части затрат на аренду нежилых помещений, возмещение части затрат;</w:t>
      </w:r>
    </w:p>
    <w:p w:rsidR="005205FA" w:rsidRPr="005205FA" w:rsidRDefault="005205FA" w:rsidP="005205FA">
      <w:pPr>
        <w:pStyle w:val="a3"/>
        <w:spacing w:line="360" w:lineRule="auto"/>
        <w:ind w:firstLine="709"/>
        <w:jc w:val="both"/>
        <w:rPr>
          <w:sz w:val="24"/>
          <w:szCs w:val="24"/>
        </w:rPr>
      </w:pPr>
      <w:r w:rsidRPr="005205FA">
        <w:rPr>
          <w:sz w:val="24"/>
          <w:szCs w:val="24"/>
        </w:rPr>
        <w:t>- возмещение части затрат связанных с оплатой жилищно-коммунальных услуг в соответствии с договорами;</w:t>
      </w:r>
    </w:p>
    <w:p w:rsidR="005205FA" w:rsidRPr="005205FA" w:rsidRDefault="005205FA" w:rsidP="005205FA">
      <w:pPr>
        <w:pStyle w:val="a3"/>
        <w:spacing w:line="360" w:lineRule="auto"/>
        <w:ind w:firstLine="709"/>
        <w:jc w:val="both"/>
        <w:rPr>
          <w:sz w:val="24"/>
          <w:szCs w:val="24"/>
        </w:rPr>
      </w:pPr>
      <w:r w:rsidRPr="005205FA">
        <w:rPr>
          <w:sz w:val="24"/>
          <w:szCs w:val="24"/>
        </w:rPr>
        <w:t>- возмещение части затрат на приобретение оборудования (основных средств) и лицензионных программных продуктов;</w:t>
      </w:r>
    </w:p>
    <w:p w:rsidR="005205FA" w:rsidRPr="005205FA" w:rsidRDefault="005205FA" w:rsidP="005205FA">
      <w:pPr>
        <w:pStyle w:val="a3"/>
        <w:spacing w:line="360" w:lineRule="auto"/>
        <w:ind w:firstLine="709"/>
        <w:jc w:val="both"/>
        <w:rPr>
          <w:sz w:val="24"/>
          <w:szCs w:val="24"/>
        </w:rPr>
      </w:pPr>
      <w:r w:rsidRPr="005205FA">
        <w:rPr>
          <w:sz w:val="24"/>
          <w:szCs w:val="24"/>
        </w:rPr>
        <w:t>-  возмещение части затрат по предоставленным консалтинговым услугам.</w:t>
      </w:r>
    </w:p>
    <w:p w:rsidR="005205FA" w:rsidRDefault="005205FA" w:rsidP="005205FA">
      <w:pPr>
        <w:pStyle w:val="a3"/>
        <w:spacing w:line="360" w:lineRule="auto"/>
        <w:ind w:firstLine="709"/>
        <w:jc w:val="both"/>
        <w:rPr>
          <w:sz w:val="24"/>
          <w:szCs w:val="24"/>
        </w:rPr>
      </w:pPr>
      <w:r w:rsidRPr="005205FA">
        <w:rPr>
          <w:sz w:val="24"/>
          <w:szCs w:val="24"/>
        </w:rPr>
        <w:t xml:space="preserve">Имущественную поддержку в 2018 году получили 14 субъектов предпринимательства, занятых оказанием бытовых услуг населению. </w:t>
      </w:r>
    </w:p>
    <w:p w:rsidR="005205FA" w:rsidRPr="00A3358D" w:rsidRDefault="005205FA" w:rsidP="005205FA">
      <w:pPr>
        <w:pStyle w:val="a3"/>
        <w:spacing w:line="360" w:lineRule="auto"/>
        <w:ind w:firstLine="709"/>
        <w:jc w:val="both"/>
        <w:rPr>
          <w:sz w:val="24"/>
          <w:szCs w:val="24"/>
        </w:rPr>
      </w:pPr>
    </w:p>
    <w:p w:rsidR="00DE506D" w:rsidRPr="00A3358D" w:rsidRDefault="00DE506D" w:rsidP="00DE506D">
      <w:pPr>
        <w:pStyle w:val="1"/>
        <w:spacing w:before="0" w:after="0" w:line="360" w:lineRule="auto"/>
        <w:jc w:val="center"/>
        <w:rPr>
          <w:rFonts w:ascii="Times New Roman" w:hAnsi="Times New Roman"/>
          <w:sz w:val="24"/>
          <w:szCs w:val="24"/>
        </w:rPr>
      </w:pPr>
      <w:bookmarkStart w:id="16" w:name="_Toc7419775"/>
      <w:r w:rsidRPr="00A3358D">
        <w:rPr>
          <w:rFonts w:ascii="Times New Roman" w:hAnsi="Times New Roman"/>
          <w:sz w:val="24"/>
          <w:szCs w:val="24"/>
        </w:rPr>
        <w:t>1.7. Криминогенная обстановка</w:t>
      </w:r>
      <w:bookmarkEnd w:id="16"/>
    </w:p>
    <w:p w:rsidR="00DE506D" w:rsidRPr="00A3358D" w:rsidRDefault="00DE506D" w:rsidP="00D75712">
      <w:pPr>
        <w:spacing w:after="0" w:line="360" w:lineRule="auto"/>
        <w:ind w:firstLine="720"/>
        <w:jc w:val="both"/>
        <w:rPr>
          <w:rFonts w:ascii="Times New Roman" w:hAnsi="Times New Roman"/>
          <w:sz w:val="24"/>
          <w:szCs w:val="24"/>
        </w:rPr>
      </w:pPr>
      <w:r w:rsidRPr="00A3358D">
        <w:rPr>
          <w:rFonts w:ascii="Times New Roman" w:hAnsi="Times New Roman"/>
          <w:sz w:val="24"/>
          <w:szCs w:val="24"/>
        </w:rPr>
        <w:t>Криминогенная обстановка в городе Когалыме в 2018 году характеризовалась в целом уменьшением количества зарегистрированных преступлений на 8,6%</w:t>
      </w:r>
      <w:r w:rsidR="005E400C" w:rsidRPr="00A3358D">
        <w:rPr>
          <w:rFonts w:ascii="Times New Roman" w:hAnsi="Times New Roman"/>
          <w:sz w:val="24"/>
          <w:szCs w:val="24"/>
        </w:rPr>
        <w:t>, число которых в 2018 году составило 587 (</w:t>
      </w:r>
      <w:r w:rsidRPr="00A3358D">
        <w:rPr>
          <w:rFonts w:ascii="Times New Roman" w:hAnsi="Times New Roman"/>
          <w:sz w:val="24"/>
          <w:szCs w:val="24"/>
        </w:rPr>
        <w:t>2017</w:t>
      </w:r>
      <w:r w:rsidR="005E400C" w:rsidRPr="00A3358D">
        <w:rPr>
          <w:rFonts w:ascii="Times New Roman" w:hAnsi="Times New Roman"/>
          <w:sz w:val="24"/>
          <w:szCs w:val="24"/>
        </w:rPr>
        <w:t xml:space="preserve"> год – 642</w:t>
      </w:r>
      <w:r w:rsidRPr="00A3358D">
        <w:rPr>
          <w:rFonts w:ascii="Times New Roman" w:hAnsi="Times New Roman"/>
          <w:sz w:val="24"/>
          <w:szCs w:val="24"/>
        </w:rPr>
        <w:t xml:space="preserve">). </w:t>
      </w:r>
      <w:r w:rsidR="005E400C" w:rsidRPr="00A3358D">
        <w:rPr>
          <w:rFonts w:ascii="Times New Roman" w:hAnsi="Times New Roman"/>
          <w:sz w:val="24"/>
          <w:szCs w:val="24"/>
        </w:rPr>
        <w:t>Из числа зарегистрированных правонарушений число раскрытых преступлений – 321, число приостановленных – 208.</w:t>
      </w:r>
      <w:r w:rsidR="00D75712" w:rsidRPr="00A3358D">
        <w:rPr>
          <w:rFonts w:ascii="Times New Roman" w:hAnsi="Times New Roman"/>
          <w:sz w:val="24"/>
          <w:szCs w:val="24"/>
        </w:rPr>
        <w:t xml:space="preserve"> </w:t>
      </w:r>
      <w:r w:rsidRPr="00A3358D">
        <w:rPr>
          <w:rFonts w:ascii="Times New Roman" w:hAnsi="Times New Roman"/>
          <w:sz w:val="24"/>
          <w:szCs w:val="24"/>
        </w:rPr>
        <w:t xml:space="preserve">Также на 11,8% уменьшилось количество поступивших в Отдел Министерства внутренних дел России по городу Когалыму (далее – ОМВД города) заявлений (сообщений) о преступлениях, административных правонарушениях, происшествиях (с 11 325 до 9 990). </w:t>
      </w:r>
    </w:p>
    <w:p w:rsidR="00DE506D" w:rsidRPr="00A3358D" w:rsidRDefault="00DE506D" w:rsidP="00DE506D">
      <w:pPr>
        <w:spacing w:after="0" w:line="360" w:lineRule="auto"/>
        <w:ind w:firstLine="720"/>
        <w:jc w:val="both"/>
        <w:rPr>
          <w:rFonts w:ascii="Times New Roman" w:hAnsi="Times New Roman"/>
          <w:sz w:val="24"/>
          <w:szCs w:val="24"/>
        </w:rPr>
      </w:pPr>
      <w:r w:rsidRPr="0021468D">
        <w:rPr>
          <w:rFonts w:ascii="Times New Roman" w:hAnsi="Times New Roman"/>
          <w:sz w:val="24"/>
          <w:szCs w:val="24"/>
        </w:rPr>
        <w:t xml:space="preserve">Количество тяжких и особо </w:t>
      </w:r>
      <w:r w:rsidRPr="00A3358D">
        <w:rPr>
          <w:rFonts w:ascii="Times New Roman" w:hAnsi="Times New Roman"/>
          <w:sz w:val="24"/>
          <w:szCs w:val="24"/>
        </w:rPr>
        <w:t xml:space="preserve">тяжких деяний в 2018 году </w:t>
      </w:r>
      <w:r w:rsidR="0021468D" w:rsidRPr="00A3358D">
        <w:rPr>
          <w:rFonts w:ascii="Times New Roman" w:hAnsi="Times New Roman"/>
          <w:sz w:val="24"/>
          <w:szCs w:val="24"/>
        </w:rPr>
        <w:t>увеличилось</w:t>
      </w:r>
      <w:r w:rsidRPr="00A3358D">
        <w:rPr>
          <w:rFonts w:ascii="Times New Roman" w:hAnsi="Times New Roman"/>
          <w:sz w:val="24"/>
          <w:szCs w:val="24"/>
        </w:rPr>
        <w:t xml:space="preserve"> со 128 до 140 или на </w:t>
      </w:r>
      <w:r w:rsidR="0021468D" w:rsidRPr="00A3358D">
        <w:rPr>
          <w:rFonts w:ascii="Times New Roman" w:hAnsi="Times New Roman"/>
          <w:sz w:val="24"/>
          <w:szCs w:val="24"/>
        </w:rPr>
        <w:t>9,4</w:t>
      </w:r>
      <w:r w:rsidRPr="00A3358D">
        <w:rPr>
          <w:rFonts w:ascii="Times New Roman" w:hAnsi="Times New Roman"/>
          <w:sz w:val="24"/>
          <w:szCs w:val="24"/>
        </w:rPr>
        <w:t xml:space="preserve">%, доля таких преступлений в общем числе зарегистрированных преступлений составила </w:t>
      </w:r>
      <w:r w:rsidR="0021468D" w:rsidRPr="00A3358D">
        <w:rPr>
          <w:rFonts w:ascii="Times New Roman" w:hAnsi="Times New Roman"/>
          <w:sz w:val="24"/>
          <w:szCs w:val="24"/>
        </w:rPr>
        <w:t>23,9</w:t>
      </w:r>
      <w:r w:rsidRPr="00A3358D">
        <w:rPr>
          <w:rFonts w:ascii="Times New Roman" w:hAnsi="Times New Roman"/>
          <w:sz w:val="24"/>
          <w:szCs w:val="24"/>
        </w:rPr>
        <w:t>% (2016 год – 19,8%). К тяжким и особо тяжким преступлениям относятся: убийства, изнасилования, умышленное причинение тяжкого вреда здоровью, грабежи, разбойные нападения и убийства на бытовой почве.</w:t>
      </w:r>
    </w:p>
    <w:p w:rsidR="0021468D" w:rsidRPr="00A3358D" w:rsidRDefault="0021468D" w:rsidP="00DE506D">
      <w:pPr>
        <w:spacing w:after="0" w:line="360" w:lineRule="auto"/>
        <w:ind w:firstLine="720"/>
        <w:jc w:val="both"/>
        <w:rPr>
          <w:rFonts w:ascii="Times New Roman" w:hAnsi="Times New Roman"/>
          <w:sz w:val="24"/>
          <w:szCs w:val="24"/>
        </w:rPr>
      </w:pPr>
      <w:r w:rsidRPr="00A3358D">
        <w:rPr>
          <w:rFonts w:ascii="Times New Roman" w:hAnsi="Times New Roman"/>
          <w:sz w:val="24"/>
          <w:szCs w:val="24"/>
        </w:rPr>
        <w:t xml:space="preserve">Приняты меры по профилактике имущественных преступлений, в результате чего их зарегистрировано меньше на 8,8% (с 320 до 292). </w:t>
      </w:r>
    </w:p>
    <w:p w:rsidR="0021468D" w:rsidRDefault="00DE506D" w:rsidP="00DE506D">
      <w:pPr>
        <w:spacing w:after="0" w:line="360" w:lineRule="auto"/>
        <w:ind w:firstLine="720"/>
        <w:jc w:val="both"/>
        <w:rPr>
          <w:rFonts w:ascii="Times New Roman" w:hAnsi="Times New Roman"/>
          <w:sz w:val="24"/>
          <w:szCs w:val="24"/>
        </w:rPr>
      </w:pPr>
      <w:r w:rsidRPr="00A3358D">
        <w:rPr>
          <w:rFonts w:ascii="Times New Roman" w:hAnsi="Times New Roman"/>
          <w:sz w:val="24"/>
          <w:szCs w:val="24"/>
        </w:rPr>
        <w:t>В структуре имущественны</w:t>
      </w:r>
      <w:r w:rsidR="0021468D" w:rsidRPr="00A3358D">
        <w:rPr>
          <w:rFonts w:ascii="Times New Roman" w:hAnsi="Times New Roman"/>
          <w:sz w:val="24"/>
          <w:szCs w:val="24"/>
        </w:rPr>
        <w:t>х</w:t>
      </w:r>
      <w:r w:rsidRPr="00A3358D">
        <w:rPr>
          <w:rFonts w:ascii="Times New Roman" w:hAnsi="Times New Roman"/>
          <w:sz w:val="24"/>
          <w:szCs w:val="24"/>
        </w:rPr>
        <w:t xml:space="preserve"> преступлени</w:t>
      </w:r>
      <w:r w:rsidR="0021468D" w:rsidRPr="00A3358D">
        <w:rPr>
          <w:rFonts w:ascii="Times New Roman" w:hAnsi="Times New Roman"/>
          <w:sz w:val="24"/>
          <w:szCs w:val="24"/>
        </w:rPr>
        <w:t>й</w:t>
      </w:r>
      <w:r w:rsidR="0021468D" w:rsidRPr="0021468D">
        <w:rPr>
          <w:rFonts w:ascii="Times New Roman" w:hAnsi="Times New Roman"/>
          <w:sz w:val="24"/>
          <w:szCs w:val="24"/>
        </w:rPr>
        <w:t xml:space="preserve"> количество краж незначительно увеличилось на 0,6% (со 161 до 162).</w:t>
      </w:r>
      <w:r w:rsidR="0021468D">
        <w:rPr>
          <w:rFonts w:ascii="Times New Roman" w:hAnsi="Times New Roman"/>
          <w:sz w:val="24"/>
          <w:szCs w:val="24"/>
        </w:rPr>
        <w:t xml:space="preserve"> При этом не допущен рост </w:t>
      </w:r>
      <w:r w:rsidR="0038336C">
        <w:rPr>
          <w:rFonts w:ascii="Times New Roman" w:hAnsi="Times New Roman"/>
          <w:sz w:val="24"/>
          <w:szCs w:val="24"/>
        </w:rPr>
        <w:t>краж из квартир</w:t>
      </w:r>
      <w:r w:rsidR="00631BB4">
        <w:rPr>
          <w:rFonts w:ascii="Times New Roman" w:hAnsi="Times New Roman"/>
          <w:sz w:val="24"/>
          <w:szCs w:val="24"/>
        </w:rPr>
        <w:t xml:space="preserve"> в 2018 году – 2 случая</w:t>
      </w:r>
      <w:r w:rsidR="0038336C">
        <w:rPr>
          <w:rFonts w:ascii="Times New Roman" w:hAnsi="Times New Roman"/>
          <w:sz w:val="24"/>
          <w:szCs w:val="24"/>
        </w:rPr>
        <w:t xml:space="preserve"> (</w:t>
      </w:r>
      <w:r w:rsidR="00631BB4">
        <w:rPr>
          <w:rFonts w:ascii="Times New Roman" w:hAnsi="Times New Roman"/>
          <w:sz w:val="24"/>
          <w:szCs w:val="24"/>
        </w:rPr>
        <w:t xml:space="preserve">2017 год </w:t>
      </w:r>
      <w:r w:rsidR="00631BB4" w:rsidRPr="00DE506D">
        <w:rPr>
          <w:rFonts w:ascii="Times New Roman" w:hAnsi="Times New Roman"/>
          <w:sz w:val="24"/>
          <w:szCs w:val="24"/>
        </w:rPr>
        <w:t>–</w:t>
      </w:r>
      <w:r w:rsidR="00631BB4">
        <w:rPr>
          <w:rFonts w:ascii="Times New Roman" w:hAnsi="Times New Roman"/>
          <w:sz w:val="24"/>
          <w:szCs w:val="24"/>
        </w:rPr>
        <w:t xml:space="preserve"> </w:t>
      </w:r>
      <w:r w:rsidR="0038336C">
        <w:rPr>
          <w:rFonts w:ascii="Times New Roman" w:hAnsi="Times New Roman"/>
          <w:sz w:val="24"/>
          <w:szCs w:val="24"/>
        </w:rPr>
        <w:t>3) и угонов автотранспорта</w:t>
      </w:r>
      <w:r w:rsidR="00631BB4">
        <w:rPr>
          <w:rFonts w:ascii="Times New Roman" w:hAnsi="Times New Roman"/>
          <w:sz w:val="24"/>
          <w:szCs w:val="24"/>
        </w:rPr>
        <w:t xml:space="preserve"> в 2018 году – 7 случаев (2017 год </w:t>
      </w:r>
      <w:r w:rsidR="00631BB4" w:rsidRPr="00DE506D">
        <w:rPr>
          <w:rFonts w:ascii="Times New Roman" w:hAnsi="Times New Roman"/>
          <w:sz w:val="24"/>
          <w:szCs w:val="24"/>
        </w:rPr>
        <w:t>–</w:t>
      </w:r>
      <w:r w:rsidR="00631BB4">
        <w:rPr>
          <w:rFonts w:ascii="Times New Roman" w:hAnsi="Times New Roman"/>
          <w:sz w:val="24"/>
          <w:szCs w:val="24"/>
        </w:rPr>
        <w:t xml:space="preserve"> 9). </w:t>
      </w:r>
      <w:r w:rsidR="0038336C">
        <w:rPr>
          <w:rFonts w:ascii="Times New Roman" w:hAnsi="Times New Roman"/>
          <w:sz w:val="24"/>
          <w:szCs w:val="24"/>
        </w:rPr>
        <w:t>Увеличилось общее количество грабежей на 25% (с 4 до 5), лица совершившие данные преступления установлены.</w:t>
      </w:r>
    </w:p>
    <w:p w:rsidR="0038336C" w:rsidRPr="00A3358D" w:rsidRDefault="0038336C" w:rsidP="00DE506D">
      <w:pPr>
        <w:spacing w:after="0" w:line="360" w:lineRule="auto"/>
        <w:ind w:firstLine="720"/>
        <w:jc w:val="both"/>
        <w:rPr>
          <w:rFonts w:ascii="Times New Roman" w:hAnsi="Times New Roman"/>
          <w:sz w:val="24"/>
          <w:szCs w:val="24"/>
        </w:rPr>
      </w:pPr>
      <w:r>
        <w:rPr>
          <w:rFonts w:ascii="Times New Roman" w:hAnsi="Times New Roman"/>
          <w:sz w:val="24"/>
          <w:szCs w:val="24"/>
        </w:rPr>
        <w:t>В результате проведенных профилактических мероприятий сократилось на 20,2% (со 129 до 103) количество мошенничеств, из н</w:t>
      </w:r>
      <w:r w:rsidR="00796D1F">
        <w:rPr>
          <w:rFonts w:ascii="Times New Roman" w:hAnsi="Times New Roman"/>
          <w:sz w:val="24"/>
          <w:szCs w:val="24"/>
        </w:rPr>
        <w:t xml:space="preserve">их в 1,5 раза меньше совершено </w:t>
      </w:r>
      <w:r>
        <w:rPr>
          <w:rFonts w:ascii="Times New Roman" w:hAnsi="Times New Roman"/>
          <w:sz w:val="24"/>
          <w:szCs w:val="24"/>
        </w:rPr>
        <w:t xml:space="preserve">мошенничеств посредством сотовой связи и сети </w:t>
      </w:r>
      <w:r w:rsidR="004A33D2">
        <w:rPr>
          <w:rFonts w:ascii="Times New Roman" w:hAnsi="Times New Roman"/>
          <w:sz w:val="24"/>
          <w:szCs w:val="24"/>
        </w:rPr>
        <w:t>«</w:t>
      </w:r>
      <w:r w:rsidRPr="00A3358D">
        <w:rPr>
          <w:rFonts w:ascii="Times New Roman" w:hAnsi="Times New Roman"/>
          <w:sz w:val="24"/>
          <w:szCs w:val="24"/>
        </w:rPr>
        <w:t>Интернет</w:t>
      </w:r>
      <w:r w:rsidR="004A33D2">
        <w:rPr>
          <w:rFonts w:ascii="Times New Roman" w:hAnsi="Times New Roman"/>
          <w:sz w:val="24"/>
          <w:szCs w:val="24"/>
        </w:rPr>
        <w:t>»</w:t>
      </w:r>
      <w:r w:rsidRPr="00A3358D">
        <w:rPr>
          <w:rFonts w:ascii="Times New Roman" w:hAnsi="Times New Roman"/>
          <w:sz w:val="24"/>
          <w:szCs w:val="24"/>
        </w:rPr>
        <w:t xml:space="preserve"> – 57 (2017 год – 88).</w:t>
      </w:r>
    </w:p>
    <w:p w:rsidR="00DE506D" w:rsidRPr="00A3358D" w:rsidRDefault="00DE506D" w:rsidP="00DE506D">
      <w:pPr>
        <w:spacing w:after="0" w:line="360" w:lineRule="auto"/>
        <w:ind w:firstLine="720"/>
        <w:jc w:val="both"/>
        <w:rPr>
          <w:rFonts w:ascii="Times New Roman" w:hAnsi="Times New Roman"/>
          <w:sz w:val="24"/>
          <w:szCs w:val="24"/>
        </w:rPr>
      </w:pPr>
      <w:r w:rsidRPr="00A3358D">
        <w:rPr>
          <w:rFonts w:ascii="Times New Roman" w:hAnsi="Times New Roman"/>
          <w:sz w:val="24"/>
          <w:szCs w:val="24"/>
        </w:rPr>
        <w:t>В 201</w:t>
      </w:r>
      <w:r w:rsidR="0038336C" w:rsidRPr="00A3358D">
        <w:rPr>
          <w:rFonts w:ascii="Times New Roman" w:hAnsi="Times New Roman"/>
          <w:sz w:val="24"/>
          <w:szCs w:val="24"/>
        </w:rPr>
        <w:t>8</w:t>
      </w:r>
      <w:r w:rsidRPr="00A3358D">
        <w:rPr>
          <w:rFonts w:ascii="Times New Roman" w:hAnsi="Times New Roman"/>
          <w:sz w:val="24"/>
          <w:szCs w:val="24"/>
        </w:rPr>
        <w:t xml:space="preserve"> году службами и подразделениями ОМВД города реализовывался комплекс мероприятий, направленных на обеспечение стабильной обстановки на улицах города</w:t>
      </w:r>
      <w:r w:rsidR="00631BB4" w:rsidRPr="00A3358D">
        <w:rPr>
          <w:rFonts w:ascii="Times New Roman" w:hAnsi="Times New Roman"/>
          <w:sz w:val="24"/>
          <w:szCs w:val="24"/>
        </w:rPr>
        <w:t>.</w:t>
      </w:r>
      <w:r w:rsidRPr="00A3358D">
        <w:rPr>
          <w:rFonts w:ascii="Times New Roman" w:hAnsi="Times New Roman"/>
          <w:sz w:val="24"/>
          <w:szCs w:val="24"/>
        </w:rPr>
        <w:t xml:space="preserve"> </w:t>
      </w:r>
      <w:r w:rsidR="00631BB4" w:rsidRPr="00A3358D">
        <w:rPr>
          <w:rFonts w:ascii="Times New Roman" w:hAnsi="Times New Roman"/>
          <w:sz w:val="24"/>
          <w:szCs w:val="24"/>
        </w:rPr>
        <w:t>В</w:t>
      </w:r>
      <w:r w:rsidRPr="00A3358D">
        <w:rPr>
          <w:rFonts w:ascii="Times New Roman" w:hAnsi="Times New Roman"/>
          <w:sz w:val="24"/>
          <w:szCs w:val="24"/>
        </w:rPr>
        <w:t xml:space="preserve"> отчетном периоде количество преступлений, совершенных на улицах снизилось на </w:t>
      </w:r>
      <w:r w:rsidR="0038336C" w:rsidRPr="00A3358D">
        <w:rPr>
          <w:rFonts w:ascii="Times New Roman" w:hAnsi="Times New Roman"/>
          <w:sz w:val="24"/>
          <w:szCs w:val="24"/>
        </w:rPr>
        <w:t>18,3</w:t>
      </w:r>
      <w:r w:rsidRPr="00A3358D">
        <w:rPr>
          <w:rFonts w:ascii="Times New Roman" w:hAnsi="Times New Roman"/>
          <w:sz w:val="24"/>
          <w:szCs w:val="24"/>
        </w:rPr>
        <w:t xml:space="preserve">% и составило </w:t>
      </w:r>
      <w:r w:rsidR="0038336C" w:rsidRPr="00A3358D">
        <w:rPr>
          <w:rFonts w:ascii="Times New Roman" w:hAnsi="Times New Roman"/>
          <w:sz w:val="24"/>
          <w:szCs w:val="24"/>
        </w:rPr>
        <w:t>94</w:t>
      </w:r>
      <w:r w:rsidRPr="00A3358D">
        <w:rPr>
          <w:rFonts w:ascii="Times New Roman" w:hAnsi="Times New Roman"/>
          <w:sz w:val="24"/>
          <w:szCs w:val="24"/>
        </w:rPr>
        <w:t xml:space="preserve"> преступлени</w:t>
      </w:r>
      <w:r w:rsidR="0038336C" w:rsidRPr="00A3358D">
        <w:rPr>
          <w:rFonts w:ascii="Times New Roman" w:hAnsi="Times New Roman"/>
          <w:sz w:val="24"/>
          <w:szCs w:val="24"/>
        </w:rPr>
        <w:t>я</w:t>
      </w:r>
      <w:r w:rsidRPr="00A3358D">
        <w:rPr>
          <w:rFonts w:ascii="Times New Roman" w:hAnsi="Times New Roman"/>
          <w:sz w:val="24"/>
          <w:szCs w:val="24"/>
        </w:rPr>
        <w:t xml:space="preserve"> (201</w:t>
      </w:r>
      <w:r w:rsidR="0038336C" w:rsidRPr="00A3358D">
        <w:rPr>
          <w:rFonts w:ascii="Times New Roman" w:hAnsi="Times New Roman"/>
          <w:sz w:val="24"/>
          <w:szCs w:val="24"/>
        </w:rPr>
        <w:t>7</w:t>
      </w:r>
      <w:r w:rsidRPr="00A3358D">
        <w:rPr>
          <w:rFonts w:ascii="Times New Roman" w:hAnsi="Times New Roman"/>
          <w:sz w:val="24"/>
          <w:szCs w:val="24"/>
        </w:rPr>
        <w:t xml:space="preserve"> год</w:t>
      </w:r>
      <w:r w:rsidR="00796D1F" w:rsidRPr="00A3358D">
        <w:rPr>
          <w:rFonts w:ascii="Times New Roman" w:hAnsi="Times New Roman"/>
          <w:sz w:val="24"/>
          <w:szCs w:val="24"/>
        </w:rPr>
        <w:t xml:space="preserve"> – </w:t>
      </w:r>
      <w:r w:rsidR="0038336C" w:rsidRPr="00A3358D">
        <w:rPr>
          <w:rFonts w:ascii="Times New Roman" w:hAnsi="Times New Roman"/>
          <w:sz w:val="24"/>
          <w:szCs w:val="24"/>
        </w:rPr>
        <w:t>115</w:t>
      </w:r>
      <w:r w:rsidRPr="00A3358D">
        <w:rPr>
          <w:rFonts w:ascii="Times New Roman" w:hAnsi="Times New Roman"/>
          <w:sz w:val="24"/>
          <w:szCs w:val="24"/>
        </w:rPr>
        <w:t xml:space="preserve">), количество преступлений, совершенных в общественных местах снизилось на </w:t>
      </w:r>
      <w:r w:rsidR="0038336C" w:rsidRPr="00A3358D">
        <w:rPr>
          <w:rFonts w:ascii="Times New Roman" w:hAnsi="Times New Roman"/>
          <w:sz w:val="24"/>
          <w:szCs w:val="24"/>
        </w:rPr>
        <w:t>9,7</w:t>
      </w:r>
      <w:r w:rsidRPr="00A3358D">
        <w:rPr>
          <w:rFonts w:ascii="Times New Roman" w:hAnsi="Times New Roman"/>
          <w:sz w:val="24"/>
          <w:szCs w:val="24"/>
        </w:rPr>
        <w:t xml:space="preserve">% и составило </w:t>
      </w:r>
      <w:r w:rsidR="0038336C" w:rsidRPr="00A3358D">
        <w:rPr>
          <w:rFonts w:ascii="Times New Roman" w:hAnsi="Times New Roman"/>
          <w:sz w:val="24"/>
          <w:szCs w:val="24"/>
        </w:rPr>
        <w:t>177</w:t>
      </w:r>
      <w:r w:rsidRPr="00A3358D">
        <w:rPr>
          <w:rFonts w:ascii="Times New Roman" w:hAnsi="Times New Roman"/>
          <w:sz w:val="24"/>
          <w:szCs w:val="24"/>
        </w:rPr>
        <w:t xml:space="preserve"> преступлени</w:t>
      </w:r>
      <w:r w:rsidR="0038336C" w:rsidRPr="00A3358D">
        <w:rPr>
          <w:rFonts w:ascii="Times New Roman" w:hAnsi="Times New Roman"/>
          <w:sz w:val="24"/>
          <w:szCs w:val="24"/>
        </w:rPr>
        <w:t>й</w:t>
      </w:r>
      <w:r w:rsidRPr="00A3358D">
        <w:rPr>
          <w:rFonts w:ascii="Times New Roman" w:hAnsi="Times New Roman"/>
          <w:sz w:val="24"/>
          <w:szCs w:val="24"/>
        </w:rPr>
        <w:t xml:space="preserve"> (201</w:t>
      </w:r>
      <w:r w:rsidR="0038336C" w:rsidRPr="00A3358D">
        <w:rPr>
          <w:rFonts w:ascii="Times New Roman" w:hAnsi="Times New Roman"/>
          <w:sz w:val="24"/>
          <w:szCs w:val="24"/>
        </w:rPr>
        <w:t>7</w:t>
      </w:r>
      <w:r w:rsidRPr="00A3358D">
        <w:rPr>
          <w:rFonts w:ascii="Times New Roman" w:hAnsi="Times New Roman"/>
          <w:sz w:val="24"/>
          <w:szCs w:val="24"/>
        </w:rPr>
        <w:t xml:space="preserve"> год</w:t>
      </w:r>
      <w:r w:rsidR="00796D1F" w:rsidRPr="00A3358D">
        <w:rPr>
          <w:rFonts w:ascii="Times New Roman" w:hAnsi="Times New Roman"/>
          <w:sz w:val="24"/>
          <w:szCs w:val="24"/>
        </w:rPr>
        <w:t xml:space="preserve"> – </w:t>
      </w:r>
      <w:r w:rsidR="0038336C" w:rsidRPr="00A3358D">
        <w:rPr>
          <w:rFonts w:ascii="Times New Roman" w:hAnsi="Times New Roman"/>
          <w:sz w:val="24"/>
          <w:szCs w:val="24"/>
        </w:rPr>
        <w:t>196</w:t>
      </w:r>
      <w:r w:rsidRPr="00A3358D">
        <w:rPr>
          <w:rFonts w:ascii="Times New Roman" w:hAnsi="Times New Roman"/>
          <w:sz w:val="24"/>
          <w:szCs w:val="24"/>
        </w:rPr>
        <w:t>).</w:t>
      </w:r>
    </w:p>
    <w:p w:rsidR="00D47632" w:rsidRPr="00A3358D" w:rsidRDefault="00D47632" w:rsidP="00D47632">
      <w:pPr>
        <w:spacing w:after="0" w:line="360" w:lineRule="auto"/>
        <w:ind w:firstLine="720"/>
        <w:jc w:val="both"/>
        <w:rPr>
          <w:rFonts w:ascii="Times New Roman" w:hAnsi="Times New Roman"/>
          <w:sz w:val="24"/>
          <w:szCs w:val="24"/>
        </w:rPr>
      </w:pPr>
      <w:r w:rsidRPr="00A3358D">
        <w:rPr>
          <w:rFonts w:ascii="Times New Roman" w:hAnsi="Times New Roman"/>
          <w:sz w:val="24"/>
          <w:szCs w:val="24"/>
        </w:rPr>
        <w:t xml:space="preserve">Произошло снижение </w:t>
      </w:r>
      <w:r w:rsidR="00DE506D" w:rsidRPr="00A3358D">
        <w:rPr>
          <w:rFonts w:ascii="Times New Roman" w:hAnsi="Times New Roman"/>
          <w:sz w:val="24"/>
          <w:szCs w:val="24"/>
        </w:rPr>
        <w:t xml:space="preserve">преступлений экономической направленности на </w:t>
      </w:r>
      <w:r w:rsidRPr="00A3358D">
        <w:rPr>
          <w:rFonts w:ascii="Times New Roman" w:hAnsi="Times New Roman"/>
          <w:sz w:val="24"/>
          <w:szCs w:val="24"/>
        </w:rPr>
        <w:t>15,4</w:t>
      </w:r>
      <w:r w:rsidR="00DE506D" w:rsidRPr="00A3358D">
        <w:rPr>
          <w:rFonts w:ascii="Times New Roman" w:hAnsi="Times New Roman"/>
          <w:sz w:val="24"/>
          <w:szCs w:val="24"/>
        </w:rPr>
        <w:t xml:space="preserve">% (с </w:t>
      </w:r>
      <w:r w:rsidRPr="00A3358D">
        <w:rPr>
          <w:rFonts w:ascii="Times New Roman" w:hAnsi="Times New Roman"/>
          <w:sz w:val="24"/>
          <w:szCs w:val="24"/>
        </w:rPr>
        <w:t>26</w:t>
      </w:r>
      <w:r w:rsidR="00DE506D" w:rsidRPr="00A3358D">
        <w:rPr>
          <w:rFonts w:ascii="Times New Roman" w:hAnsi="Times New Roman"/>
          <w:sz w:val="24"/>
          <w:szCs w:val="24"/>
        </w:rPr>
        <w:t xml:space="preserve"> до </w:t>
      </w:r>
      <w:r w:rsidRPr="00A3358D">
        <w:rPr>
          <w:rFonts w:ascii="Times New Roman" w:hAnsi="Times New Roman"/>
          <w:sz w:val="24"/>
          <w:szCs w:val="24"/>
        </w:rPr>
        <w:t>22</w:t>
      </w:r>
      <w:r w:rsidR="00DE506D" w:rsidRPr="00A3358D">
        <w:rPr>
          <w:rFonts w:ascii="Times New Roman" w:hAnsi="Times New Roman"/>
          <w:sz w:val="24"/>
          <w:szCs w:val="24"/>
        </w:rPr>
        <w:t>).</w:t>
      </w:r>
    </w:p>
    <w:p w:rsidR="00DE506D" w:rsidRPr="00A3358D" w:rsidRDefault="00DE506D" w:rsidP="00D47632">
      <w:pPr>
        <w:spacing w:after="0" w:line="360" w:lineRule="auto"/>
        <w:ind w:firstLine="720"/>
        <w:jc w:val="both"/>
        <w:rPr>
          <w:rFonts w:ascii="Times New Roman" w:hAnsi="Times New Roman"/>
          <w:sz w:val="24"/>
          <w:szCs w:val="24"/>
        </w:rPr>
      </w:pPr>
      <w:r w:rsidRPr="00A3358D">
        <w:rPr>
          <w:rFonts w:ascii="Times New Roman" w:hAnsi="Times New Roman"/>
          <w:sz w:val="24"/>
          <w:szCs w:val="24"/>
        </w:rPr>
        <w:t xml:space="preserve">Сотрудниками отдела Государственной инспекции безопасности дорожного движения (далее – ОГИБДД) пресечено </w:t>
      </w:r>
      <w:r w:rsidR="00D47632" w:rsidRPr="00A3358D">
        <w:rPr>
          <w:rFonts w:ascii="Times New Roman" w:hAnsi="Times New Roman"/>
          <w:sz w:val="24"/>
          <w:szCs w:val="24"/>
        </w:rPr>
        <w:t>39</w:t>
      </w:r>
      <w:r w:rsidR="00796D1F" w:rsidRPr="00A3358D">
        <w:rPr>
          <w:rFonts w:ascii="Times New Roman" w:hAnsi="Times New Roman"/>
          <w:sz w:val="24"/>
          <w:szCs w:val="24"/>
        </w:rPr>
        <w:t> </w:t>
      </w:r>
      <w:r w:rsidR="00D47632" w:rsidRPr="00A3358D">
        <w:rPr>
          <w:rFonts w:ascii="Times New Roman" w:hAnsi="Times New Roman"/>
          <w:sz w:val="24"/>
          <w:szCs w:val="24"/>
        </w:rPr>
        <w:t>100</w:t>
      </w:r>
      <w:r w:rsidRPr="00A3358D">
        <w:rPr>
          <w:rFonts w:ascii="Times New Roman" w:hAnsi="Times New Roman"/>
          <w:sz w:val="24"/>
          <w:szCs w:val="24"/>
        </w:rPr>
        <w:t xml:space="preserve"> нарушений Правил дорожного движения (201</w:t>
      </w:r>
      <w:r w:rsidR="00D47632" w:rsidRPr="00A3358D">
        <w:rPr>
          <w:rFonts w:ascii="Times New Roman" w:hAnsi="Times New Roman"/>
          <w:sz w:val="24"/>
          <w:szCs w:val="24"/>
        </w:rPr>
        <w:t>7</w:t>
      </w:r>
      <w:r w:rsidRPr="00A3358D">
        <w:rPr>
          <w:rFonts w:ascii="Times New Roman" w:hAnsi="Times New Roman"/>
          <w:sz w:val="24"/>
          <w:szCs w:val="24"/>
        </w:rPr>
        <w:t xml:space="preserve"> год – </w:t>
      </w:r>
      <w:r w:rsidR="00D47632" w:rsidRPr="00A3358D">
        <w:rPr>
          <w:rFonts w:ascii="Times New Roman" w:hAnsi="Times New Roman"/>
          <w:sz w:val="24"/>
          <w:szCs w:val="24"/>
        </w:rPr>
        <w:t>38 114</w:t>
      </w:r>
      <w:r w:rsidRPr="00A3358D">
        <w:rPr>
          <w:rFonts w:ascii="Times New Roman" w:hAnsi="Times New Roman"/>
          <w:sz w:val="24"/>
          <w:szCs w:val="24"/>
        </w:rPr>
        <w:t>).</w:t>
      </w:r>
      <w:r w:rsidR="00D47632" w:rsidRPr="00A3358D">
        <w:rPr>
          <w:rFonts w:ascii="Times New Roman" w:hAnsi="Times New Roman"/>
          <w:sz w:val="24"/>
          <w:szCs w:val="24"/>
        </w:rPr>
        <w:t xml:space="preserve"> На 16,8% увеличилось количество фактов управления транспортным средством в состоянии алкогольного опьянения (с 238 до 278). По вине </w:t>
      </w:r>
      <w:r w:rsidR="00796D1F" w:rsidRPr="00A3358D">
        <w:rPr>
          <w:rFonts w:ascii="Times New Roman" w:hAnsi="Times New Roman"/>
          <w:sz w:val="24"/>
          <w:szCs w:val="24"/>
        </w:rPr>
        <w:t>не трезвых</w:t>
      </w:r>
      <w:r w:rsidR="00D47632" w:rsidRPr="00A3358D">
        <w:rPr>
          <w:rFonts w:ascii="Times New Roman" w:hAnsi="Times New Roman"/>
          <w:sz w:val="24"/>
          <w:szCs w:val="24"/>
        </w:rPr>
        <w:t xml:space="preserve"> водителей совершено 5 дорожно-транспортных происшествий (далее – ДТП) (2017 год – 2).</w:t>
      </w:r>
    </w:p>
    <w:p w:rsidR="00DE506D" w:rsidRPr="00A3358D" w:rsidRDefault="00DE506D" w:rsidP="00DE506D">
      <w:pPr>
        <w:spacing w:after="0" w:line="360" w:lineRule="auto"/>
        <w:ind w:firstLine="709"/>
        <w:jc w:val="both"/>
        <w:rPr>
          <w:rFonts w:ascii="Times New Roman" w:hAnsi="Times New Roman"/>
          <w:sz w:val="24"/>
          <w:szCs w:val="24"/>
        </w:rPr>
      </w:pPr>
      <w:r w:rsidRPr="00A3358D">
        <w:rPr>
          <w:rFonts w:ascii="Times New Roman" w:hAnsi="Times New Roman"/>
          <w:sz w:val="24"/>
          <w:szCs w:val="24"/>
        </w:rPr>
        <w:t>В 201</w:t>
      </w:r>
      <w:r w:rsidR="00D47632" w:rsidRPr="00A3358D">
        <w:rPr>
          <w:rFonts w:ascii="Times New Roman" w:hAnsi="Times New Roman"/>
          <w:sz w:val="24"/>
          <w:szCs w:val="24"/>
        </w:rPr>
        <w:t>8</w:t>
      </w:r>
      <w:r w:rsidRPr="00A3358D">
        <w:rPr>
          <w:rFonts w:ascii="Times New Roman" w:hAnsi="Times New Roman"/>
          <w:sz w:val="24"/>
          <w:szCs w:val="24"/>
        </w:rPr>
        <w:t xml:space="preserve"> году зарегистрировано </w:t>
      </w:r>
      <w:r w:rsidR="00D47632" w:rsidRPr="00A3358D">
        <w:rPr>
          <w:rFonts w:ascii="Times New Roman" w:hAnsi="Times New Roman"/>
          <w:sz w:val="24"/>
          <w:szCs w:val="24"/>
        </w:rPr>
        <w:t>30</w:t>
      </w:r>
      <w:r w:rsidRPr="00A3358D">
        <w:rPr>
          <w:rFonts w:ascii="Times New Roman" w:hAnsi="Times New Roman"/>
          <w:sz w:val="24"/>
          <w:szCs w:val="24"/>
        </w:rPr>
        <w:t xml:space="preserve"> </w:t>
      </w:r>
      <w:r w:rsidR="00D47632" w:rsidRPr="00A3358D">
        <w:rPr>
          <w:rFonts w:ascii="Times New Roman" w:hAnsi="Times New Roman"/>
          <w:sz w:val="24"/>
          <w:szCs w:val="24"/>
        </w:rPr>
        <w:t>ДТП</w:t>
      </w:r>
      <w:r w:rsidRPr="00A3358D">
        <w:rPr>
          <w:rFonts w:ascii="Times New Roman" w:hAnsi="Times New Roman"/>
          <w:sz w:val="24"/>
          <w:szCs w:val="24"/>
        </w:rPr>
        <w:t xml:space="preserve"> с пострадавшими, ранено 3</w:t>
      </w:r>
      <w:r w:rsidR="00D47632" w:rsidRPr="00A3358D">
        <w:rPr>
          <w:rFonts w:ascii="Times New Roman" w:hAnsi="Times New Roman"/>
          <w:sz w:val="24"/>
          <w:szCs w:val="24"/>
        </w:rPr>
        <w:t>7</w:t>
      </w:r>
      <w:r w:rsidRPr="00A3358D">
        <w:rPr>
          <w:rFonts w:ascii="Times New Roman" w:hAnsi="Times New Roman"/>
          <w:sz w:val="24"/>
          <w:szCs w:val="24"/>
        </w:rPr>
        <w:t xml:space="preserve"> человек</w:t>
      </w:r>
      <w:r w:rsidR="00D47632" w:rsidRPr="00A3358D">
        <w:rPr>
          <w:rFonts w:ascii="Times New Roman" w:hAnsi="Times New Roman"/>
          <w:sz w:val="24"/>
          <w:szCs w:val="24"/>
        </w:rPr>
        <w:t>, погибло</w:t>
      </w:r>
      <w:r w:rsidR="00796D1F" w:rsidRPr="00A3358D">
        <w:rPr>
          <w:rFonts w:ascii="Times New Roman" w:hAnsi="Times New Roman"/>
          <w:sz w:val="24"/>
          <w:szCs w:val="24"/>
        </w:rPr>
        <w:t xml:space="preserve"> – </w:t>
      </w:r>
      <w:r w:rsidR="00D47632" w:rsidRPr="00A3358D">
        <w:rPr>
          <w:rFonts w:ascii="Times New Roman" w:hAnsi="Times New Roman"/>
          <w:sz w:val="24"/>
          <w:szCs w:val="24"/>
        </w:rPr>
        <w:t>3</w:t>
      </w:r>
      <w:r w:rsidRPr="00A3358D">
        <w:rPr>
          <w:rFonts w:ascii="Times New Roman" w:hAnsi="Times New Roman"/>
          <w:sz w:val="24"/>
          <w:szCs w:val="24"/>
        </w:rPr>
        <w:t xml:space="preserve"> (201</w:t>
      </w:r>
      <w:r w:rsidR="00D47632" w:rsidRPr="00A3358D">
        <w:rPr>
          <w:rFonts w:ascii="Times New Roman" w:hAnsi="Times New Roman"/>
          <w:sz w:val="24"/>
          <w:szCs w:val="24"/>
        </w:rPr>
        <w:t>7</w:t>
      </w:r>
      <w:r w:rsidRPr="00A3358D">
        <w:rPr>
          <w:rFonts w:ascii="Times New Roman" w:hAnsi="Times New Roman"/>
          <w:sz w:val="24"/>
          <w:szCs w:val="24"/>
        </w:rPr>
        <w:t xml:space="preserve"> год</w:t>
      </w:r>
      <w:r w:rsidR="00796D1F" w:rsidRPr="00A3358D">
        <w:rPr>
          <w:rFonts w:ascii="Times New Roman" w:hAnsi="Times New Roman"/>
          <w:sz w:val="24"/>
          <w:szCs w:val="24"/>
        </w:rPr>
        <w:t xml:space="preserve"> – </w:t>
      </w:r>
      <w:r w:rsidR="00D47632" w:rsidRPr="00A3358D">
        <w:rPr>
          <w:rFonts w:ascii="Times New Roman" w:hAnsi="Times New Roman"/>
          <w:sz w:val="24"/>
          <w:szCs w:val="24"/>
        </w:rPr>
        <w:t>29 ДТП, ранено – 36, погибло</w:t>
      </w:r>
      <w:r w:rsidR="00796D1F" w:rsidRPr="00A3358D">
        <w:rPr>
          <w:rFonts w:ascii="Times New Roman" w:hAnsi="Times New Roman"/>
          <w:sz w:val="24"/>
          <w:szCs w:val="24"/>
        </w:rPr>
        <w:t xml:space="preserve"> – </w:t>
      </w:r>
      <w:r w:rsidR="00D47632" w:rsidRPr="00A3358D">
        <w:rPr>
          <w:rFonts w:ascii="Times New Roman" w:hAnsi="Times New Roman"/>
          <w:sz w:val="24"/>
          <w:szCs w:val="24"/>
        </w:rPr>
        <w:t>1</w:t>
      </w:r>
      <w:r w:rsidRPr="00A3358D">
        <w:rPr>
          <w:rFonts w:ascii="Times New Roman" w:hAnsi="Times New Roman"/>
          <w:sz w:val="24"/>
          <w:szCs w:val="24"/>
        </w:rPr>
        <w:t xml:space="preserve">). </w:t>
      </w:r>
    </w:p>
    <w:p w:rsidR="00294CEE" w:rsidRPr="00A3358D" w:rsidRDefault="00294CEE" w:rsidP="00D47632">
      <w:pPr>
        <w:spacing w:after="0" w:line="360" w:lineRule="auto"/>
        <w:ind w:firstLine="720"/>
        <w:jc w:val="both"/>
        <w:rPr>
          <w:rFonts w:ascii="Times New Roman" w:hAnsi="Times New Roman"/>
          <w:sz w:val="24"/>
          <w:szCs w:val="24"/>
        </w:rPr>
      </w:pPr>
      <w:r w:rsidRPr="00A3358D">
        <w:rPr>
          <w:rFonts w:ascii="Times New Roman" w:hAnsi="Times New Roman"/>
          <w:sz w:val="24"/>
          <w:szCs w:val="24"/>
        </w:rPr>
        <w:t>В сфере незаконного оборота наркотиков на территории города Когалыма в отношении лиц, употребляющих, либо сбывающих наркотики возбуждено 62 уголовных дела (2017 год – 74), в суд направлено 22 уголовных дела (2017 год – 36), остаются не раскрытыми 28 преступлений (2017 год – 46).</w:t>
      </w:r>
    </w:p>
    <w:p w:rsidR="00294CEE" w:rsidRPr="00A3358D" w:rsidRDefault="00294CEE" w:rsidP="00D47632">
      <w:pPr>
        <w:spacing w:after="0" w:line="360" w:lineRule="auto"/>
        <w:ind w:firstLine="720"/>
        <w:jc w:val="both"/>
        <w:rPr>
          <w:rFonts w:ascii="Times New Roman" w:hAnsi="Times New Roman"/>
          <w:sz w:val="24"/>
          <w:szCs w:val="24"/>
        </w:rPr>
      </w:pPr>
      <w:r w:rsidRPr="00A3358D">
        <w:rPr>
          <w:rFonts w:ascii="Times New Roman" w:hAnsi="Times New Roman"/>
          <w:sz w:val="24"/>
          <w:szCs w:val="24"/>
        </w:rPr>
        <w:t>По зарегистрированным уголовным делам из незаконного оборота изъято 572 грамма наркотиче</w:t>
      </w:r>
      <w:r w:rsidR="00796D1F" w:rsidRPr="00A3358D">
        <w:rPr>
          <w:rFonts w:ascii="Times New Roman" w:hAnsi="Times New Roman"/>
          <w:sz w:val="24"/>
          <w:szCs w:val="24"/>
        </w:rPr>
        <w:t>ских средств (2017 год – 504 грамма)</w:t>
      </w:r>
      <w:r w:rsidRPr="00A3358D">
        <w:rPr>
          <w:rFonts w:ascii="Times New Roman" w:hAnsi="Times New Roman"/>
          <w:sz w:val="24"/>
          <w:szCs w:val="24"/>
        </w:rPr>
        <w:t>.</w:t>
      </w:r>
    </w:p>
    <w:p w:rsidR="00294CEE" w:rsidRPr="00A3358D" w:rsidRDefault="00294CEE" w:rsidP="00294CEE">
      <w:pPr>
        <w:spacing w:after="0" w:line="360" w:lineRule="auto"/>
        <w:ind w:firstLine="720"/>
        <w:jc w:val="both"/>
        <w:rPr>
          <w:rFonts w:ascii="Times New Roman" w:hAnsi="Times New Roman"/>
          <w:sz w:val="24"/>
          <w:szCs w:val="24"/>
        </w:rPr>
      </w:pPr>
      <w:r w:rsidRPr="00A3358D">
        <w:rPr>
          <w:rFonts w:ascii="Times New Roman" w:hAnsi="Times New Roman"/>
          <w:sz w:val="24"/>
          <w:szCs w:val="24"/>
        </w:rPr>
        <w:t>В целом на территории города Когалыма обеспечен контроль за оперативной обстановкой, сократилось число криминальных деяний и количество потерпевших от преступных посягательств. Уровень преступности в городе снизился</w:t>
      </w:r>
      <w:r w:rsidR="00803368" w:rsidRPr="00A3358D">
        <w:rPr>
          <w:rFonts w:ascii="Times New Roman" w:hAnsi="Times New Roman"/>
          <w:sz w:val="24"/>
          <w:szCs w:val="24"/>
        </w:rPr>
        <w:t xml:space="preserve"> на 9,8% по отношению к прошлому году и составил 88,1% на 10 тыс. человек (2017 год – 97,9%).</w:t>
      </w:r>
    </w:p>
    <w:p w:rsidR="00DE506D" w:rsidRPr="00A3358D" w:rsidRDefault="00DE506D" w:rsidP="00C75B0C">
      <w:pPr>
        <w:spacing w:after="0" w:line="360" w:lineRule="auto"/>
        <w:ind w:firstLine="720"/>
        <w:jc w:val="both"/>
        <w:rPr>
          <w:rFonts w:ascii="Times New Roman" w:hAnsi="Times New Roman"/>
          <w:sz w:val="24"/>
          <w:szCs w:val="24"/>
        </w:rPr>
      </w:pPr>
      <w:r w:rsidRPr="00A3358D">
        <w:rPr>
          <w:rFonts w:ascii="Times New Roman" w:hAnsi="Times New Roman"/>
          <w:sz w:val="24"/>
          <w:szCs w:val="24"/>
        </w:rPr>
        <w:t xml:space="preserve">В рамках муниципальной программы </w:t>
      </w:r>
      <w:r w:rsidR="004A33D2">
        <w:rPr>
          <w:rFonts w:ascii="Times New Roman" w:hAnsi="Times New Roman"/>
          <w:sz w:val="24"/>
          <w:szCs w:val="24"/>
        </w:rPr>
        <w:t>«</w:t>
      </w:r>
      <w:r w:rsidRPr="00A3358D">
        <w:rPr>
          <w:rFonts w:ascii="Times New Roman" w:hAnsi="Times New Roman"/>
          <w:sz w:val="24"/>
          <w:szCs w:val="24"/>
        </w:rPr>
        <w:t>Обеспечение прав и законных интересов населения города Когалыма в отдельных сферах жизнедеятельности</w:t>
      </w:r>
      <w:r w:rsidR="004A33D2">
        <w:rPr>
          <w:rFonts w:ascii="Times New Roman" w:hAnsi="Times New Roman"/>
          <w:sz w:val="24"/>
          <w:szCs w:val="24"/>
        </w:rPr>
        <w:t>»</w:t>
      </w:r>
      <w:r w:rsidRPr="00A3358D">
        <w:rPr>
          <w:rFonts w:ascii="Times New Roman" w:hAnsi="Times New Roman"/>
          <w:sz w:val="24"/>
          <w:szCs w:val="24"/>
        </w:rPr>
        <w:t>, утвержденной постановлением Администрации города Когалыма от 15.10.2013 №2928, в 201</w:t>
      </w:r>
      <w:r w:rsidR="00C75B0C" w:rsidRPr="00A3358D">
        <w:rPr>
          <w:rFonts w:ascii="Times New Roman" w:hAnsi="Times New Roman"/>
          <w:sz w:val="24"/>
          <w:szCs w:val="24"/>
        </w:rPr>
        <w:t>8</w:t>
      </w:r>
      <w:r w:rsidRPr="00A3358D">
        <w:rPr>
          <w:rFonts w:ascii="Times New Roman" w:hAnsi="Times New Roman"/>
          <w:sz w:val="24"/>
          <w:szCs w:val="24"/>
        </w:rPr>
        <w:t xml:space="preserve"> году реализовывались мероприятия, направленные на профилактику правонарушений в сфере безопасности дорожного движения.</w:t>
      </w:r>
    </w:p>
    <w:p w:rsidR="00DE506D" w:rsidRPr="00A3358D" w:rsidRDefault="00DE506D" w:rsidP="00C75B0C">
      <w:pPr>
        <w:spacing w:after="0" w:line="360" w:lineRule="auto"/>
        <w:ind w:firstLine="720"/>
        <w:jc w:val="both"/>
        <w:rPr>
          <w:rFonts w:ascii="Times New Roman" w:hAnsi="Times New Roman"/>
          <w:sz w:val="24"/>
          <w:szCs w:val="24"/>
        </w:rPr>
      </w:pPr>
      <w:r w:rsidRPr="00A3358D">
        <w:rPr>
          <w:rFonts w:ascii="Times New Roman" w:hAnsi="Times New Roman"/>
          <w:sz w:val="24"/>
          <w:szCs w:val="24"/>
        </w:rPr>
        <w:t>В 201</w:t>
      </w:r>
      <w:r w:rsidR="00C75B0C" w:rsidRPr="00A3358D">
        <w:rPr>
          <w:rFonts w:ascii="Times New Roman" w:hAnsi="Times New Roman"/>
          <w:sz w:val="24"/>
          <w:szCs w:val="24"/>
        </w:rPr>
        <w:t>8</w:t>
      </w:r>
      <w:r w:rsidRPr="00A3358D">
        <w:rPr>
          <w:rFonts w:ascii="Times New Roman" w:hAnsi="Times New Roman"/>
          <w:sz w:val="24"/>
          <w:szCs w:val="24"/>
        </w:rPr>
        <w:t xml:space="preserve"> году выполнены работы по монтажу системы автоматической фотовидеофиксации нарушений правил дорожного движения на перекрестках:</w:t>
      </w:r>
    </w:p>
    <w:p w:rsidR="00C75B0C" w:rsidRPr="00A3358D" w:rsidRDefault="00796D1F" w:rsidP="00C75B0C">
      <w:pPr>
        <w:spacing w:after="0" w:line="360" w:lineRule="auto"/>
        <w:ind w:firstLine="709"/>
        <w:jc w:val="both"/>
        <w:rPr>
          <w:rFonts w:ascii="Times New Roman" w:hAnsi="Times New Roman"/>
          <w:sz w:val="24"/>
          <w:szCs w:val="24"/>
        </w:rPr>
      </w:pPr>
      <w:r w:rsidRPr="00A3358D">
        <w:rPr>
          <w:rFonts w:ascii="Times New Roman" w:hAnsi="Times New Roman"/>
          <w:sz w:val="24"/>
          <w:szCs w:val="24"/>
        </w:rPr>
        <w:t xml:space="preserve">– </w:t>
      </w:r>
      <w:r w:rsidR="00C75B0C" w:rsidRPr="00A3358D">
        <w:rPr>
          <w:rFonts w:ascii="Times New Roman" w:hAnsi="Times New Roman"/>
          <w:sz w:val="24"/>
          <w:szCs w:val="24"/>
        </w:rPr>
        <w:t>автомобильной дороги в районе дома №2 по улице Градостроителей;</w:t>
      </w:r>
    </w:p>
    <w:p w:rsidR="00C75B0C" w:rsidRPr="00A3358D" w:rsidRDefault="00796D1F" w:rsidP="00C75B0C">
      <w:pPr>
        <w:spacing w:after="0" w:line="360" w:lineRule="auto"/>
        <w:ind w:firstLine="709"/>
        <w:jc w:val="both"/>
        <w:rPr>
          <w:rFonts w:ascii="Times New Roman" w:hAnsi="Times New Roman"/>
          <w:sz w:val="24"/>
          <w:szCs w:val="24"/>
        </w:rPr>
      </w:pPr>
      <w:r w:rsidRPr="00A3358D">
        <w:rPr>
          <w:rFonts w:ascii="Times New Roman" w:hAnsi="Times New Roman"/>
          <w:sz w:val="24"/>
          <w:szCs w:val="24"/>
        </w:rPr>
        <w:t xml:space="preserve">– </w:t>
      </w:r>
      <w:r w:rsidR="00C75B0C" w:rsidRPr="00A3358D">
        <w:rPr>
          <w:rFonts w:ascii="Times New Roman" w:hAnsi="Times New Roman"/>
          <w:sz w:val="24"/>
          <w:szCs w:val="24"/>
        </w:rPr>
        <w:t>улиц Центральная – Повховское шоссе;</w:t>
      </w:r>
    </w:p>
    <w:p w:rsidR="00C75B0C" w:rsidRPr="00A3358D" w:rsidRDefault="00796D1F" w:rsidP="00C75B0C">
      <w:pPr>
        <w:spacing w:after="0" w:line="360" w:lineRule="auto"/>
        <w:ind w:firstLine="709"/>
        <w:jc w:val="both"/>
        <w:rPr>
          <w:rFonts w:ascii="Times New Roman" w:hAnsi="Times New Roman"/>
          <w:sz w:val="24"/>
          <w:szCs w:val="24"/>
        </w:rPr>
      </w:pPr>
      <w:r w:rsidRPr="00A3358D">
        <w:rPr>
          <w:rFonts w:ascii="Times New Roman" w:hAnsi="Times New Roman"/>
          <w:sz w:val="24"/>
          <w:szCs w:val="24"/>
        </w:rPr>
        <w:t xml:space="preserve">– </w:t>
      </w:r>
      <w:r w:rsidR="00C75B0C" w:rsidRPr="00A3358D">
        <w:rPr>
          <w:rFonts w:ascii="Times New Roman" w:hAnsi="Times New Roman"/>
          <w:sz w:val="24"/>
          <w:szCs w:val="24"/>
        </w:rPr>
        <w:t xml:space="preserve">улиц Береговая – Широкая; </w:t>
      </w:r>
    </w:p>
    <w:p w:rsidR="00C75B0C" w:rsidRPr="00A3358D" w:rsidRDefault="00796D1F" w:rsidP="00C75B0C">
      <w:pPr>
        <w:spacing w:after="0" w:line="360" w:lineRule="auto"/>
        <w:ind w:firstLine="709"/>
        <w:jc w:val="both"/>
        <w:rPr>
          <w:rFonts w:ascii="Times New Roman" w:hAnsi="Times New Roman"/>
          <w:sz w:val="24"/>
          <w:szCs w:val="24"/>
        </w:rPr>
      </w:pPr>
      <w:r w:rsidRPr="00A3358D">
        <w:rPr>
          <w:rFonts w:ascii="Times New Roman" w:hAnsi="Times New Roman"/>
          <w:sz w:val="24"/>
          <w:szCs w:val="24"/>
        </w:rPr>
        <w:t xml:space="preserve">– </w:t>
      </w:r>
      <w:r w:rsidR="00C75B0C" w:rsidRPr="00A3358D">
        <w:rPr>
          <w:rFonts w:ascii="Times New Roman" w:hAnsi="Times New Roman"/>
          <w:sz w:val="24"/>
          <w:szCs w:val="24"/>
        </w:rPr>
        <w:t>в районе дома №10 по улице Дружбы народов.</w:t>
      </w:r>
    </w:p>
    <w:p w:rsidR="00DE506D" w:rsidRPr="00A3358D" w:rsidRDefault="00C75B0C" w:rsidP="00D75712">
      <w:pPr>
        <w:widowControl w:val="0"/>
        <w:autoSpaceDE w:val="0"/>
        <w:autoSpaceDN w:val="0"/>
        <w:adjustRightInd w:val="0"/>
        <w:spacing w:after="0" w:line="360" w:lineRule="auto"/>
        <w:ind w:firstLine="709"/>
        <w:jc w:val="both"/>
        <w:rPr>
          <w:rFonts w:ascii="Times New Roman" w:hAnsi="Times New Roman"/>
          <w:sz w:val="24"/>
          <w:szCs w:val="24"/>
        </w:rPr>
      </w:pPr>
      <w:r w:rsidRPr="00A3358D">
        <w:rPr>
          <w:rFonts w:ascii="Times New Roman" w:hAnsi="Times New Roman"/>
          <w:sz w:val="24"/>
          <w:szCs w:val="24"/>
        </w:rPr>
        <w:t>С помощью систем видеофиксации выявлено 14</w:t>
      </w:r>
      <w:r w:rsidR="0038790F" w:rsidRPr="00A3358D">
        <w:rPr>
          <w:rFonts w:ascii="Times New Roman" w:hAnsi="Times New Roman"/>
          <w:sz w:val="24"/>
          <w:szCs w:val="24"/>
        </w:rPr>
        <w:t> </w:t>
      </w:r>
      <w:r w:rsidRPr="00A3358D">
        <w:rPr>
          <w:rFonts w:ascii="Times New Roman" w:hAnsi="Times New Roman"/>
          <w:sz w:val="24"/>
          <w:szCs w:val="24"/>
        </w:rPr>
        <w:t>205 административных правонарушений</w:t>
      </w:r>
      <w:r w:rsidR="0038790F" w:rsidRPr="00A3358D">
        <w:rPr>
          <w:rFonts w:ascii="Times New Roman" w:hAnsi="Times New Roman"/>
          <w:sz w:val="24"/>
          <w:szCs w:val="24"/>
        </w:rPr>
        <w:t xml:space="preserve"> (2017 год – 5 964)</w:t>
      </w:r>
      <w:r w:rsidRPr="00A3358D">
        <w:rPr>
          <w:rFonts w:ascii="Times New Roman" w:hAnsi="Times New Roman"/>
          <w:sz w:val="24"/>
          <w:szCs w:val="24"/>
        </w:rPr>
        <w:t>. Наложено административных штрафов на сумму – 12</w:t>
      </w:r>
      <w:r w:rsidR="0038790F" w:rsidRPr="00A3358D">
        <w:rPr>
          <w:rFonts w:ascii="Times New Roman" w:hAnsi="Times New Roman"/>
          <w:sz w:val="24"/>
          <w:szCs w:val="24"/>
        </w:rPr>
        <w:t> </w:t>
      </w:r>
      <w:r w:rsidRPr="00A3358D">
        <w:rPr>
          <w:rFonts w:ascii="Times New Roman" w:hAnsi="Times New Roman"/>
          <w:sz w:val="24"/>
          <w:szCs w:val="24"/>
        </w:rPr>
        <w:t>330</w:t>
      </w:r>
      <w:r w:rsidR="0038790F" w:rsidRPr="00A3358D">
        <w:rPr>
          <w:rFonts w:ascii="Times New Roman" w:hAnsi="Times New Roman"/>
          <w:sz w:val="24"/>
          <w:szCs w:val="24"/>
        </w:rPr>
        <w:t>,90 тыс.</w:t>
      </w:r>
      <w:r w:rsidRPr="00A3358D">
        <w:rPr>
          <w:rFonts w:ascii="Times New Roman" w:hAnsi="Times New Roman"/>
          <w:sz w:val="24"/>
          <w:szCs w:val="24"/>
        </w:rPr>
        <w:t xml:space="preserve"> рублей (2017 год - 4</w:t>
      </w:r>
      <w:r w:rsidR="0038790F" w:rsidRPr="00A3358D">
        <w:rPr>
          <w:rFonts w:ascii="Times New Roman" w:hAnsi="Times New Roman"/>
          <w:sz w:val="24"/>
          <w:szCs w:val="24"/>
        </w:rPr>
        <w:t> </w:t>
      </w:r>
      <w:r w:rsidRPr="00A3358D">
        <w:rPr>
          <w:rFonts w:ascii="Times New Roman" w:hAnsi="Times New Roman"/>
          <w:sz w:val="24"/>
          <w:szCs w:val="24"/>
        </w:rPr>
        <w:t>663</w:t>
      </w:r>
      <w:r w:rsidR="0038790F" w:rsidRPr="00A3358D">
        <w:rPr>
          <w:rFonts w:ascii="Times New Roman" w:hAnsi="Times New Roman"/>
          <w:sz w:val="24"/>
          <w:szCs w:val="24"/>
        </w:rPr>
        <w:t xml:space="preserve">,80 тыс. </w:t>
      </w:r>
      <w:r w:rsidRPr="00A3358D">
        <w:rPr>
          <w:rFonts w:ascii="Times New Roman" w:hAnsi="Times New Roman"/>
          <w:sz w:val="24"/>
          <w:szCs w:val="24"/>
        </w:rPr>
        <w:t>рублей). Взыскано на сумму –</w:t>
      </w:r>
      <w:r w:rsidR="0038790F" w:rsidRPr="00A3358D">
        <w:rPr>
          <w:rFonts w:ascii="Times New Roman" w:hAnsi="Times New Roman"/>
          <w:sz w:val="24"/>
          <w:szCs w:val="24"/>
        </w:rPr>
        <w:t xml:space="preserve"> </w:t>
      </w:r>
      <w:r w:rsidRPr="00A3358D">
        <w:rPr>
          <w:rFonts w:ascii="Times New Roman" w:hAnsi="Times New Roman"/>
          <w:sz w:val="24"/>
          <w:szCs w:val="24"/>
        </w:rPr>
        <w:t>8</w:t>
      </w:r>
      <w:r w:rsidR="0038790F" w:rsidRPr="00A3358D">
        <w:rPr>
          <w:rFonts w:ascii="Times New Roman" w:hAnsi="Times New Roman"/>
          <w:sz w:val="24"/>
          <w:szCs w:val="24"/>
        </w:rPr>
        <w:t> </w:t>
      </w:r>
      <w:r w:rsidRPr="00A3358D">
        <w:rPr>
          <w:rFonts w:ascii="Times New Roman" w:hAnsi="Times New Roman"/>
          <w:sz w:val="24"/>
          <w:szCs w:val="24"/>
        </w:rPr>
        <w:t>894</w:t>
      </w:r>
      <w:r w:rsidR="0038790F" w:rsidRPr="00A3358D">
        <w:rPr>
          <w:rFonts w:ascii="Times New Roman" w:hAnsi="Times New Roman"/>
          <w:sz w:val="24"/>
          <w:szCs w:val="24"/>
        </w:rPr>
        <w:t>,26 тыс.</w:t>
      </w:r>
      <w:r w:rsidRPr="00A3358D">
        <w:rPr>
          <w:rFonts w:ascii="Times New Roman" w:hAnsi="Times New Roman"/>
          <w:sz w:val="24"/>
          <w:szCs w:val="24"/>
        </w:rPr>
        <w:t xml:space="preserve"> рублей (2017 год - 3</w:t>
      </w:r>
      <w:r w:rsidR="0038790F" w:rsidRPr="00A3358D">
        <w:rPr>
          <w:rFonts w:ascii="Times New Roman" w:hAnsi="Times New Roman"/>
          <w:sz w:val="24"/>
          <w:szCs w:val="24"/>
        </w:rPr>
        <w:t> </w:t>
      </w:r>
      <w:r w:rsidRPr="00A3358D">
        <w:rPr>
          <w:rFonts w:ascii="Times New Roman" w:hAnsi="Times New Roman"/>
          <w:sz w:val="24"/>
          <w:szCs w:val="24"/>
        </w:rPr>
        <w:t>303</w:t>
      </w:r>
      <w:r w:rsidR="0038790F" w:rsidRPr="00A3358D">
        <w:rPr>
          <w:rFonts w:ascii="Times New Roman" w:hAnsi="Times New Roman"/>
          <w:sz w:val="24"/>
          <w:szCs w:val="24"/>
        </w:rPr>
        <w:t xml:space="preserve">,18 тыс. </w:t>
      </w:r>
      <w:r w:rsidR="00D75712" w:rsidRPr="00A3358D">
        <w:rPr>
          <w:rFonts w:ascii="Times New Roman" w:hAnsi="Times New Roman"/>
          <w:sz w:val="24"/>
          <w:szCs w:val="24"/>
        </w:rPr>
        <w:t>рублей).</w:t>
      </w:r>
    </w:p>
    <w:p w:rsidR="00DE506D" w:rsidRPr="00A3358D" w:rsidRDefault="00DE506D" w:rsidP="00DE506D">
      <w:pPr>
        <w:spacing w:after="0" w:line="360" w:lineRule="auto"/>
        <w:ind w:firstLine="720"/>
        <w:jc w:val="both"/>
        <w:rPr>
          <w:rFonts w:ascii="Times New Roman" w:hAnsi="Times New Roman"/>
          <w:sz w:val="24"/>
          <w:szCs w:val="24"/>
        </w:rPr>
      </w:pPr>
      <w:r w:rsidRPr="00A3358D">
        <w:rPr>
          <w:rFonts w:ascii="Times New Roman" w:hAnsi="Times New Roman"/>
          <w:sz w:val="24"/>
          <w:szCs w:val="24"/>
        </w:rPr>
        <w:t xml:space="preserve">Службами и подразделениями ОМВД города проделана значительная работа, направленная на повышение уровня общественной безопасности в городе, реализован комплекс мероприятий по обеспечению правопорядка. В профилактике преступлений и правонарушений немаловажную роль играют общественные формирования правоохранительной направленности, действующие в городе Когалыме. Добровольная народная дружина города является уже неотъемлемой частью городской системы профилактики правонарушений в общественных местах и на улицах города. Члены дружины не только патрулируют совместно с сотрудниками ОМВД улицы, но также активно участвуют в формировании правовой культуры жителей города. </w:t>
      </w:r>
    </w:p>
    <w:p w:rsidR="00DE506D" w:rsidRPr="00A3358D" w:rsidRDefault="00DE506D" w:rsidP="00DE506D">
      <w:pPr>
        <w:spacing w:after="0" w:line="360" w:lineRule="auto"/>
        <w:ind w:firstLine="720"/>
        <w:jc w:val="both"/>
        <w:rPr>
          <w:rFonts w:ascii="Times New Roman" w:hAnsi="Times New Roman"/>
          <w:sz w:val="24"/>
          <w:szCs w:val="24"/>
        </w:rPr>
      </w:pPr>
      <w:r w:rsidRPr="00A3358D">
        <w:rPr>
          <w:rFonts w:ascii="Times New Roman" w:hAnsi="Times New Roman"/>
          <w:sz w:val="24"/>
          <w:szCs w:val="24"/>
        </w:rPr>
        <w:t>Члены добровольной народной дружины привлекаются на совместное дежурство с сотрудниками полиции и работниками частных</w:t>
      </w:r>
      <w:r w:rsidRPr="00C75B0C">
        <w:rPr>
          <w:rFonts w:ascii="Times New Roman" w:hAnsi="Times New Roman"/>
          <w:sz w:val="24"/>
          <w:szCs w:val="24"/>
        </w:rPr>
        <w:t xml:space="preserve"> охранных предприятий в вечернее время по выходным дням и во время проведения праздничных мероприятий. С участием добровольной народной дружины </w:t>
      </w:r>
      <w:r w:rsidRPr="00A3358D">
        <w:rPr>
          <w:rFonts w:ascii="Times New Roman" w:hAnsi="Times New Roman"/>
          <w:sz w:val="24"/>
          <w:szCs w:val="24"/>
        </w:rPr>
        <w:t>составлено 1</w:t>
      </w:r>
      <w:r w:rsidR="00C75B0C" w:rsidRPr="00A3358D">
        <w:rPr>
          <w:rFonts w:ascii="Times New Roman" w:hAnsi="Times New Roman"/>
          <w:sz w:val="24"/>
          <w:szCs w:val="24"/>
        </w:rPr>
        <w:t>29</w:t>
      </w:r>
      <w:r w:rsidRPr="00A3358D">
        <w:rPr>
          <w:rFonts w:ascii="Times New Roman" w:hAnsi="Times New Roman"/>
          <w:sz w:val="24"/>
          <w:szCs w:val="24"/>
        </w:rPr>
        <w:t xml:space="preserve"> протоколов об административных правонарушениях. В 201</w:t>
      </w:r>
      <w:r w:rsidR="00C75B0C" w:rsidRPr="00A3358D">
        <w:rPr>
          <w:rFonts w:ascii="Times New Roman" w:hAnsi="Times New Roman"/>
          <w:sz w:val="24"/>
          <w:szCs w:val="24"/>
        </w:rPr>
        <w:t>8</w:t>
      </w:r>
      <w:r w:rsidRPr="00A3358D">
        <w:rPr>
          <w:rFonts w:ascii="Times New Roman" w:hAnsi="Times New Roman"/>
          <w:sz w:val="24"/>
          <w:szCs w:val="24"/>
        </w:rPr>
        <w:t xml:space="preserve"> году чрезвычайных ситуаций и происшествий в период проведения мероприятий не допущено.</w:t>
      </w:r>
    </w:p>
    <w:p w:rsidR="00DE506D" w:rsidRPr="00A3358D" w:rsidRDefault="00DE506D" w:rsidP="00DE506D">
      <w:pPr>
        <w:spacing w:after="0" w:line="360" w:lineRule="auto"/>
        <w:ind w:firstLine="720"/>
        <w:jc w:val="both"/>
        <w:rPr>
          <w:rFonts w:ascii="Times New Roman" w:hAnsi="Times New Roman"/>
          <w:sz w:val="24"/>
          <w:szCs w:val="24"/>
        </w:rPr>
      </w:pPr>
      <w:r w:rsidRPr="00A3358D">
        <w:rPr>
          <w:rFonts w:ascii="Times New Roman" w:hAnsi="Times New Roman"/>
          <w:sz w:val="24"/>
          <w:szCs w:val="24"/>
        </w:rPr>
        <w:t>В целях предотвращения экстремистских проявлений, профилактики терроризма, предупреждения межнациональной и межконфессиональной розни, конфликтов на этнонациональной почве, сохранения гражданского мира и согласия, в том числе межрелигиозного, в течение ряда лет ведётся постоянная плановая деятельность с активами национально-культурных, религиозных объединений. В результате многолетней пошаговой работы сложилась цельная система взаимодействия Администрации города Когалыма с общественными формированиями города.</w:t>
      </w:r>
    </w:p>
    <w:p w:rsidR="00DE506D" w:rsidRPr="00A3358D" w:rsidRDefault="00DE506D" w:rsidP="00DE506D">
      <w:pPr>
        <w:spacing w:after="0" w:line="360" w:lineRule="auto"/>
        <w:ind w:firstLine="720"/>
        <w:jc w:val="both"/>
        <w:rPr>
          <w:rFonts w:ascii="Times New Roman" w:hAnsi="Times New Roman"/>
          <w:sz w:val="24"/>
          <w:szCs w:val="24"/>
        </w:rPr>
      </w:pPr>
      <w:r w:rsidRPr="00C75B0C">
        <w:rPr>
          <w:rFonts w:ascii="Times New Roman" w:hAnsi="Times New Roman"/>
          <w:sz w:val="24"/>
          <w:szCs w:val="24"/>
        </w:rPr>
        <w:t xml:space="preserve">В городе </w:t>
      </w:r>
      <w:r w:rsidRPr="00A3358D">
        <w:rPr>
          <w:rFonts w:ascii="Times New Roman" w:hAnsi="Times New Roman"/>
          <w:sz w:val="24"/>
          <w:szCs w:val="24"/>
        </w:rPr>
        <w:t>Когалыме в 201</w:t>
      </w:r>
      <w:r w:rsidR="00C75B0C" w:rsidRPr="00A3358D">
        <w:rPr>
          <w:rFonts w:ascii="Times New Roman" w:hAnsi="Times New Roman"/>
          <w:sz w:val="24"/>
          <w:szCs w:val="24"/>
        </w:rPr>
        <w:t>8</w:t>
      </w:r>
      <w:r w:rsidRPr="00A3358D">
        <w:rPr>
          <w:rFonts w:ascii="Times New Roman" w:hAnsi="Times New Roman"/>
          <w:sz w:val="24"/>
          <w:szCs w:val="24"/>
        </w:rPr>
        <w:t xml:space="preserve"> году преступлений против основ конституционного строя и безопасности государства, террористической направленности не зарегистрировано.</w:t>
      </w:r>
    </w:p>
    <w:p w:rsidR="00DE506D" w:rsidRPr="00A3358D" w:rsidRDefault="00DE506D" w:rsidP="00DE506D">
      <w:pPr>
        <w:spacing w:after="0" w:line="360" w:lineRule="auto"/>
        <w:ind w:firstLine="720"/>
        <w:jc w:val="both"/>
        <w:rPr>
          <w:rFonts w:ascii="Times New Roman" w:hAnsi="Times New Roman"/>
          <w:sz w:val="24"/>
          <w:szCs w:val="24"/>
        </w:rPr>
      </w:pPr>
      <w:r w:rsidRPr="00A3358D">
        <w:rPr>
          <w:rFonts w:ascii="Times New Roman" w:hAnsi="Times New Roman"/>
          <w:sz w:val="24"/>
          <w:szCs w:val="24"/>
        </w:rPr>
        <w:t>В целях эффективного взаимодействия субъектов противодействия экстремистской деятельности, повышения эффективности системы профилактических мер, направленных на выявление и устранение причин и условий, способствующих осуществлению экстремистской деятельности, создана Межведомственная комиссии по противодействию экстремисткой деятельности. В работе комиссии принимают участие правоохранительные и контролирующие органы. В 201</w:t>
      </w:r>
      <w:r w:rsidR="00796D1F" w:rsidRPr="00A3358D">
        <w:rPr>
          <w:rFonts w:ascii="Times New Roman" w:hAnsi="Times New Roman"/>
          <w:sz w:val="24"/>
          <w:szCs w:val="24"/>
        </w:rPr>
        <w:t>8</w:t>
      </w:r>
      <w:r w:rsidRPr="00A3358D">
        <w:rPr>
          <w:rFonts w:ascii="Times New Roman" w:hAnsi="Times New Roman"/>
          <w:sz w:val="24"/>
          <w:szCs w:val="24"/>
        </w:rPr>
        <w:t xml:space="preserve"> году состоялось 4 заседания Комиссии, где рассмотрено </w:t>
      </w:r>
      <w:r w:rsidR="00796D1F" w:rsidRPr="00A3358D">
        <w:rPr>
          <w:rFonts w:ascii="Times New Roman" w:hAnsi="Times New Roman"/>
          <w:sz w:val="24"/>
          <w:szCs w:val="24"/>
        </w:rPr>
        <w:t>17</w:t>
      </w:r>
      <w:r w:rsidRPr="00A3358D">
        <w:rPr>
          <w:rFonts w:ascii="Times New Roman" w:hAnsi="Times New Roman"/>
          <w:sz w:val="24"/>
          <w:szCs w:val="24"/>
        </w:rPr>
        <w:t xml:space="preserve"> вопросов. По результатам рассмотрения вопросов дано </w:t>
      </w:r>
      <w:r w:rsidR="00796D1F" w:rsidRPr="00A3358D">
        <w:rPr>
          <w:rFonts w:ascii="Times New Roman" w:hAnsi="Times New Roman"/>
          <w:sz w:val="24"/>
          <w:szCs w:val="24"/>
        </w:rPr>
        <w:t>18</w:t>
      </w:r>
      <w:r w:rsidRPr="00A3358D">
        <w:rPr>
          <w:rFonts w:ascii="Times New Roman" w:hAnsi="Times New Roman"/>
          <w:sz w:val="24"/>
          <w:szCs w:val="24"/>
        </w:rPr>
        <w:t xml:space="preserve"> поручений и рекомендаций</w:t>
      </w:r>
      <w:r w:rsidR="00796D1F" w:rsidRPr="00A3358D">
        <w:rPr>
          <w:rFonts w:ascii="Times New Roman" w:hAnsi="Times New Roman"/>
          <w:sz w:val="24"/>
          <w:szCs w:val="24"/>
        </w:rPr>
        <w:t>.</w:t>
      </w:r>
    </w:p>
    <w:p w:rsidR="00DE506D" w:rsidRPr="00796D1F" w:rsidRDefault="00DE506D" w:rsidP="00DE506D">
      <w:pPr>
        <w:spacing w:after="0" w:line="360" w:lineRule="auto"/>
        <w:ind w:firstLine="709"/>
        <w:jc w:val="both"/>
        <w:rPr>
          <w:rFonts w:ascii="Times New Roman" w:hAnsi="Times New Roman"/>
          <w:sz w:val="24"/>
          <w:szCs w:val="24"/>
        </w:rPr>
      </w:pPr>
      <w:r w:rsidRPr="00A3358D">
        <w:rPr>
          <w:rFonts w:ascii="Times New Roman" w:hAnsi="Times New Roman"/>
          <w:sz w:val="24"/>
          <w:szCs w:val="24"/>
        </w:rPr>
        <w:t>За 201</w:t>
      </w:r>
      <w:r w:rsidR="00796D1F" w:rsidRPr="00A3358D">
        <w:rPr>
          <w:rFonts w:ascii="Times New Roman" w:hAnsi="Times New Roman"/>
          <w:sz w:val="24"/>
          <w:szCs w:val="24"/>
        </w:rPr>
        <w:t>8</w:t>
      </w:r>
      <w:r w:rsidRPr="00A3358D">
        <w:rPr>
          <w:rFonts w:ascii="Times New Roman" w:hAnsi="Times New Roman"/>
          <w:sz w:val="24"/>
          <w:szCs w:val="24"/>
        </w:rPr>
        <w:t xml:space="preserve"> год в городе Когалыме каких-либо событий, требующих особого внимания власти, акций протеста и экстремистских проявлений, разжигания национальн</w:t>
      </w:r>
      <w:r w:rsidRPr="00796D1F">
        <w:rPr>
          <w:rFonts w:ascii="Times New Roman" w:hAnsi="Times New Roman"/>
          <w:sz w:val="24"/>
          <w:szCs w:val="24"/>
        </w:rPr>
        <w:t>ой и религиозной розни не зафиксировано. Состояние межнациональных и межконфессиональных отношений в городе Когалыме остаётся стабильным.</w:t>
      </w:r>
    </w:p>
    <w:p w:rsidR="00B04398" w:rsidRPr="00665018" w:rsidRDefault="00B04398" w:rsidP="004C0393">
      <w:pPr>
        <w:spacing w:after="0" w:line="360" w:lineRule="auto"/>
        <w:rPr>
          <w:rFonts w:ascii="Times New Roman" w:hAnsi="Times New Roman"/>
          <w:b/>
          <w:sz w:val="24"/>
          <w:szCs w:val="24"/>
        </w:rPr>
      </w:pPr>
    </w:p>
    <w:p w:rsidR="00284470" w:rsidRPr="00665018" w:rsidRDefault="00284470" w:rsidP="004C0393">
      <w:pPr>
        <w:pStyle w:val="1"/>
        <w:spacing w:before="0" w:after="0" w:line="360" w:lineRule="auto"/>
        <w:jc w:val="center"/>
        <w:rPr>
          <w:rFonts w:ascii="Times New Roman" w:hAnsi="Times New Roman"/>
          <w:sz w:val="24"/>
          <w:szCs w:val="24"/>
        </w:rPr>
      </w:pPr>
      <w:bookmarkStart w:id="17" w:name="_Toc7419776"/>
      <w:r w:rsidRPr="00665018">
        <w:rPr>
          <w:rFonts w:ascii="Times New Roman" w:hAnsi="Times New Roman"/>
          <w:sz w:val="24"/>
          <w:szCs w:val="24"/>
        </w:rPr>
        <w:t>1.8. Состояние жилищного фонда</w:t>
      </w:r>
      <w:bookmarkEnd w:id="17"/>
    </w:p>
    <w:p w:rsidR="00665018" w:rsidRPr="005808F4" w:rsidRDefault="00665018" w:rsidP="00665018">
      <w:pPr>
        <w:spacing w:after="0" w:line="360" w:lineRule="auto"/>
        <w:ind w:firstLine="709"/>
        <w:jc w:val="both"/>
        <w:rPr>
          <w:rFonts w:ascii="Times New Roman" w:hAnsi="Times New Roman"/>
          <w:sz w:val="24"/>
          <w:szCs w:val="24"/>
        </w:rPr>
      </w:pPr>
      <w:r w:rsidRPr="005808F4">
        <w:rPr>
          <w:rFonts w:ascii="Times New Roman" w:hAnsi="Times New Roman"/>
          <w:sz w:val="24"/>
          <w:szCs w:val="24"/>
        </w:rPr>
        <w:t>По состоянию на 01 января 2019 года жилищный фонд города Когалыма составляет – 1 </w:t>
      </w:r>
      <w:r w:rsidR="005808F4" w:rsidRPr="005808F4">
        <w:rPr>
          <w:rFonts w:ascii="Times New Roman" w:hAnsi="Times New Roman"/>
          <w:sz w:val="24"/>
          <w:szCs w:val="24"/>
        </w:rPr>
        <w:t>066</w:t>
      </w:r>
      <w:r w:rsidRPr="005808F4">
        <w:rPr>
          <w:rFonts w:ascii="Times New Roman" w:hAnsi="Times New Roman"/>
          <w:sz w:val="24"/>
          <w:szCs w:val="24"/>
        </w:rPr>
        <w:t>,</w:t>
      </w:r>
      <w:r w:rsidR="005808F4" w:rsidRPr="005808F4">
        <w:rPr>
          <w:rFonts w:ascii="Times New Roman" w:hAnsi="Times New Roman"/>
          <w:sz w:val="24"/>
          <w:szCs w:val="24"/>
        </w:rPr>
        <w:t>0</w:t>
      </w:r>
      <w:r w:rsidRPr="005808F4">
        <w:rPr>
          <w:rFonts w:ascii="Times New Roman" w:hAnsi="Times New Roman"/>
          <w:sz w:val="24"/>
          <w:szCs w:val="24"/>
        </w:rPr>
        <w:t xml:space="preserve"> тыс. кв. м., обеспеченность жильем составила 16,0 кв. м. Доля благоустроенного жилищного фонда составляет около 100%.</w:t>
      </w:r>
    </w:p>
    <w:p w:rsidR="00665018" w:rsidRPr="00665018" w:rsidRDefault="00665018" w:rsidP="00665018">
      <w:pPr>
        <w:spacing w:after="0" w:line="360" w:lineRule="auto"/>
        <w:ind w:firstLine="709"/>
        <w:jc w:val="both"/>
        <w:rPr>
          <w:rFonts w:ascii="Times New Roman" w:hAnsi="Times New Roman"/>
          <w:sz w:val="24"/>
          <w:szCs w:val="24"/>
        </w:rPr>
      </w:pPr>
      <w:r w:rsidRPr="005808F4">
        <w:rPr>
          <w:rFonts w:ascii="Times New Roman" w:hAnsi="Times New Roman"/>
          <w:sz w:val="24"/>
          <w:szCs w:val="24"/>
        </w:rPr>
        <w:t>Доля ветхого жилья, признанного непригодным</w:t>
      </w:r>
      <w:r w:rsidRPr="00665018">
        <w:rPr>
          <w:rFonts w:ascii="Times New Roman" w:hAnsi="Times New Roman"/>
          <w:sz w:val="24"/>
          <w:szCs w:val="24"/>
        </w:rPr>
        <w:t xml:space="preserve"> для проживания граждан, по состоянию на </w:t>
      </w:r>
      <w:r>
        <w:rPr>
          <w:rFonts w:ascii="Times New Roman" w:hAnsi="Times New Roman"/>
          <w:sz w:val="24"/>
          <w:szCs w:val="24"/>
        </w:rPr>
        <w:t>0</w:t>
      </w:r>
      <w:r w:rsidRPr="00665018">
        <w:rPr>
          <w:rFonts w:ascii="Times New Roman" w:hAnsi="Times New Roman"/>
          <w:sz w:val="24"/>
          <w:szCs w:val="24"/>
        </w:rPr>
        <w:t>1 января 2019 года составляет 53,2 тыс. кв. м (137 жилых домов), из них 44,0 тыс. кв. м (100 жилых домов) признаны аварийными. За период январь – декабрь 2018 года снесено 12 жилых домов, общей площадью 3,9 тыс. кв. м.</w:t>
      </w:r>
    </w:p>
    <w:p w:rsidR="00665018" w:rsidRPr="00665018" w:rsidRDefault="00665018" w:rsidP="00665018">
      <w:pPr>
        <w:spacing w:after="0" w:line="360" w:lineRule="auto"/>
        <w:ind w:firstLine="709"/>
        <w:jc w:val="both"/>
        <w:rPr>
          <w:rFonts w:ascii="Times New Roman" w:hAnsi="Times New Roman"/>
          <w:sz w:val="24"/>
          <w:szCs w:val="24"/>
        </w:rPr>
      </w:pPr>
      <w:r w:rsidRPr="00665018">
        <w:rPr>
          <w:rFonts w:ascii="Times New Roman" w:hAnsi="Times New Roman"/>
          <w:sz w:val="24"/>
          <w:szCs w:val="24"/>
        </w:rPr>
        <w:t xml:space="preserve">В жилищно-коммунальном комплексе (далее – ЖКХ) города действуют 27 предприятий, из них 27 частной формы собственности. В городе функционируют 4 товарищества собственников жилья (9 многоквартирных домов), и 13 управляющих компаний частной формы собственности. </w:t>
      </w:r>
    </w:p>
    <w:p w:rsidR="00284470" w:rsidRPr="00AD3C24" w:rsidRDefault="00284470" w:rsidP="004C0393">
      <w:pPr>
        <w:spacing w:after="0" w:line="360" w:lineRule="auto"/>
        <w:ind w:firstLine="709"/>
        <w:jc w:val="both"/>
        <w:rPr>
          <w:rFonts w:ascii="Times New Roman" w:hAnsi="Times New Roman"/>
          <w:sz w:val="24"/>
          <w:szCs w:val="24"/>
        </w:rPr>
      </w:pPr>
      <w:r w:rsidRPr="00665018">
        <w:rPr>
          <w:rFonts w:ascii="Times New Roman" w:hAnsi="Times New Roman"/>
          <w:sz w:val="24"/>
          <w:szCs w:val="24"/>
        </w:rPr>
        <w:t xml:space="preserve">В целях </w:t>
      </w:r>
      <w:r w:rsidRPr="00AD3C24">
        <w:rPr>
          <w:rFonts w:ascii="Times New Roman" w:hAnsi="Times New Roman"/>
          <w:sz w:val="24"/>
          <w:szCs w:val="24"/>
        </w:rPr>
        <w:t xml:space="preserve">информирования граждан на официальном сайте Администрации города Когалыма в информационно-телекоммуникационной сети </w:t>
      </w:r>
      <w:r w:rsidR="004A33D2">
        <w:rPr>
          <w:rFonts w:ascii="Times New Roman" w:hAnsi="Times New Roman"/>
          <w:sz w:val="24"/>
          <w:szCs w:val="24"/>
        </w:rPr>
        <w:t>«</w:t>
      </w:r>
      <w:r w:rsidRPr="00AD3C24">
        <w:rPr>
          <w:rFonts w:ascii="Times New Roman" w:hAnsi="Times New Roman"/>
          <w:sz w:val="24"/>
          <w:szCs w:val="24"/>
        </w:rPr>
        <w:t>Интернет</w:t>
      </w:r>
      <w:r w:rsidR="004A33D2">
        <w:rPr>
          <w:rFonts w:ascii="Times New Roman" w:hAnsi="Times New Roman"/>
          <w:sz w:val="24"/>
          <w:szCs w:val="24"/>
        </w:rPr>
        <w:t>»</w:t>
      </w:r>
      <w:r w:rsidR="0041016C" w:rsidRPr="00AD3C24">
        <w:rPr>
          <w:rFonts w:ascii="Times New Roman" w:hAnsi="Times New Roman"/>
          <w:sz w:val="24"/>
          <w:szCs w:val="24"/>
        </w:rPr>
        <w:t xml:space="preserve"> (далее – сайт Администрации города)</w:t>
      </w:r>
      <w:r w:rsidRPr="00AD3C24">
        <w:rPr>
          <w:rFonts w:ascii="Times New Roman" w:hAnsi="Times New Roman"/>
          <w:sz w:val="24"/>
          <w:szCs w:val="24"/>
        </w:rPr>
        <w:t xml:space="preserve"> в разделе </w:t>
      </w:r>
      <w:r w:rsidR="004A33D2">
        <w:rPr>
          <w:rFonts w:ascii="Times New Roman" w:hAnsi="Times New Roman"/>
          <w:sz w:val="24"/>
          <w:szCs w:val="24"/>
        </w:rPr>
        <w:t>«</w:t>
      </w:r>
      <w:r w:rsidRPr="00AD3C24">
        <w:rPr>
          <w:rFonts w:ascii="Times New Roman" w:hAnsi="Times New Roman"/>
          <w:sz w:val="24"/>
          <w:szCs w:val="24"/>
        </w:rPr>
        <w:t>Информация для населения</w:t>
      </w:r>
      <w:r w:rsidR="004A33D2">
        <w:rPr>
          <w:rFonts w:ascii="Times New Roman" w:hAnsi="Times New Roman"/>
          <w:sz w:val="24"/>
          <w:szCs w:val="24"/>
        </w:rPr>
        <w:t>»</w:t>
      </w:r>
      <w:r w:rsidRPr="00AD3C24">
        <w:rPr>
          <w:rFonts w:ascii="Times New Roman" w:hAnsi="Times New Roman"/>
          <w:sz w:val="24"/>
          <w:szCs w:val="24"/>
        </w:rPr>
        <w:t xml:space="preserve"> размещены:</w:t>
      </w:r>
    </w:p>
    <w:p w:rsidR="00284470" w:rsidRPr="00AD3C24" w:rsidRDefault="00284470" w:rsidP="004C0393">
      <w:pPr>
        <w:spacing w:after="0" w:line="360" w:lineRule="auto"/>
        <w:ind w:firstLine="709"/>
        <w:jc w:val="both"/>
        <w:rPr>
          <w:rFonts w:ascii="Times New Roman" w:hAnsi="Times New Roman"/>
          <w:sz w:val="24"/>
          <w:szCs w:val="24"/>
        </w:rPr>
      </w:pPr>
      <w:r w:rsidRPr="00AD3C24">
        <w:rPr>
          <w:rFonts w:ascii="Times New Roman" w:hAnsi="Times New Roman"/>
          <w:sz w:val="24"/>
          <w:szCs w:val="24"/>
        </w:rPr>
        <w:t xml:space="preserve">- </w:t>
      </w:r>
      <w:r w:rsidR="004A33D2">
        <w:rPr>
          <w:rFonts w:ascii="Times New Roman" w:hAnsi="Times New Roman"/>
          <w:sz w:val="24"/>
          <w:szCs w:val="24"/>
        </w:rPr>
        <w:t>«</w:t>
      </w:r>
      <w:r w:rsidRPr="00AD3C24">
        <w:rPr>
          <w:rFonts w:ascii="Times New Roman" w:hAnsi="Times New Roman"/>
          <w:sz w:val="24"/>
          <w:szCs w:val="24"/>
        </w:rPr>
        <w:t>Список жилых домов города Когалыма признанных непригодными, аварийными и подлежащими сносу</w:t>
      </w:r>
      <w:r w:rsidR="004A33D2">
        <w:rPr>
          <w:rFonts w:ascii="Times New Roman" w:hAnsi="Times New Roman"/>
          <w:sz w:val="24"/>
          <w:szCs w:val="24"/>
        </w:rPr>
        <w:t>»</w:t>
      </w:r>
      <w:r w:rsidRPr="00AD3C24">
        <w:rPr>
          <w:rFonts w:ascii="Times New Roman" w:hAnsi="Times New Roman"/>
          <w:sz w:val="24"/>
          <w:szCs w:val="24"/>
        </w:rPr>
        <w:t>, утвержденный постановлением Администрации города Когалыма от 28.07.2011 №1904;</w:t>
      </w:r>
    </w:p>
    <w:p w:rsidR="00284470" w:rsidRPr="00AD3C24" w:rsidRDefault="00284470" w:rsidP="004C0393">
      <w:pPr>
        <w:spacing w:after="0" w:line="360" w:lineRule="auto"/>
        <w:ind w:firstLine="709"/>
        <w:jc w:val="both"/>
        <w:rPr>
          <w:rFonts w:ascii="Times New Roman" w:hAnsi="Times New Roman"/>
          <w:sz w:val="24"/>
          <w:szCs w:val="24"/>
        </w:rPr>
      </w:pPr>
      <w:r w:rsidRPr="00AD3C24">
        <w:rPr>
          <w:rFonts w:ascii="Times New Roman" w:hAnsi="Times New Roman"/>
          <w:sz w:val="24"/>
          <w:szCs w:val="24"/>
        </w:rPr>
        <w:t xml:space="preserve">- </w:t>
      </w:r>
      <w:r w:rsidR="004A33D2">
        <w:rPr>
          <w:rFonts w:ascii="Times New Roman" w:hAnsi="Times New Roman"/>
          <w:sz w:val="24"/>
          <w:szCs w:val="24"/>
        </w:rPr>
        <w:t>«</w:t>
      </w:r>
      <w:r w:rsidRPr="00AD3C24">
        <w:rPr>
          <w:rFonts w:ascii="Times New Roman" w:hAnsi="Times New Roman"/>
          <w:sz w:val="24"/>
          <w:szCs w:val="24"/>
        </w:rPr>
        <w:t>Информация о сроках расселения граждан из жилых домов, признанных аварийными и подлежащими сносу</w:t>
      </w:r>
      <w:r w:rsidR="004A33D2">
        <w:rPr>
          <w:rFonts w:ascii="Times New Roman" w:hAnsi="Times New Roman"/>
          <w:sz w:val="24"/>
          <w:szCs w:val="24"/>
        </w:rPr>
        <w:t>»</w:t>
      </w:r>
      <w:r w:rsidRPr="00AD3C24">
        <w:rPr>
          <w:rFonts w:ascii="Times New Roman" w:hAnsi="Times New Roman"/>
          <w:sz w:val="24"/>
          <w:szCs w:val="24"/>
        </w:rPr>
        <w:t>, утвержденная постановлением Администрации города Когалыма от 22.07.2013 №2152.</w:t>
      </w:r>
    </w:p>
    <w:p w:rsidR="008639FB" w:rsidRPr="00AD3C24" w:rsidRDefault="008639FB" w:rsidP="004C0393">
      <w:pPr>
        <w:spacing w:after="0" w:line="360" w:lineRule="auto"/>
        <w:ind w:firstLine="709"/>
        <w:jc w:val="both"/>
        <w:rPr>
          <w:rFonts w:ascii="Times New Roman" w:hAnsi="Times New Roman"/>
          <w:sz w:val="24"/>
          <w:szCs w:val="24"/>
          <w:highlight w:val="lightGray"/>
        </w:rPr>
      </w:pPr>
    </w:p>
    <w:p w:rsidR="008639FB" w:rsidRPr="00D55270" w:rsidRDefault="008639FB" w:rsidP="004C0393">
      <w:pPr>
        <w:spacing w:after="0" w:line="360" w:lineRule="auto"/>
        <w:ind w:firstLine="709"/>
        <w:jc w:val="both"/>
        <w:rPr>
          <w:rFonts w:ascii="Times New Roman" w:hAnsi="Times New Roman"/>
          <w:color w:val="FF0000"/>
          <w:sz w:val="24"/>
          <w:szCs w:val="24"/>
          <w:highlight w:val="lightGray"/>
        </w:rPr>
        <w:sectPr w:rsidR="008639FB" w:rsidRPr="00D55270" w:rsidSect="00AB5950">
          <w:footerReference w:type="default" r:id="rId17"/>
          <w:pgSz w:w="11906" w:h="16838"/>
          <w:pgMar w:top="1134" w:right="1701" w:bottom="720" w:left="567" w:header="709" w:footer="709" w:gutter="0"/>
          <w:pgNumType w:start="1"/>
          <w:cols w:space="708"/>
          <w:titlePg/>
          <w:docGrid w:linePitch="360"/>
        </w:sectPr>
      </w:pPr>
    </w:p>
    <w:tbl>
      <w:tblPr>
        <w:tblW w:w="9923" w:type="dxa"/>
        <w:tblInd w:w="2943" w:type="dxa"/>
        <w:tblLook w:val="00A0" w:firstRow="1" w:lastRow="0" w:firstColumn="1" w:lastColumn="0" w:noHBand="0" w:noVBand="0"/>
      </w:tblPr>
      <w:tblGrid>
        <w:gridCol w:w="9923"/>
      </w:tblGrid>
      <w:tr w:rsidR="008639FB" w:rsidRPr="00444FA1" w:rsidTr="008639FB">
        <w:trPr>
          <w:trHeight w:val="315"/>
        </w:trPr>
        <w:tc>
          <w:tcPr>
            <w:tcW w:w="9923" w:type="dxa"/>
            <w:vAlign w:val="center"/>
            <w:hideMark/>
          </w:tcPr>
          <w:p w:rsidR="008639FB" w:rsidRPr="00444FA1" w:rsidRDefault="008639FB" w:rsidP="004C0393">
            <w:pPr>
              <w:spacing w:after="0" w:line="360" w:lineRule="auto"/>
              <w:jc w:val="center"/>
              <w:rPr>
                <w:rFonts w:ascii="Times New Roman" w:hAnsi="Times New Roman"/>
                <w:b/>
                <w:sz w:val="24"/>
                <w:szCs w:val="24"/>
              </w:rPr>
            </w:pPr>
            <w:r w:rsidRPr="00444FA1">
              <w:rPr>
                <w:rFonts w:ascii="Times New Roman" w:hAnsi="Times New Roman"/>
                <w:b/>
                <w:sz w:val="24"/>
                <w:szCs w:val="24"/>
              </w:rPr>
              <w:t xml:space="preserve">Информация о состоянии жилищного фонда </w:t>
            </w:r>
            <w:r w:rsidR="00665393" w:rsidRPr="00444FA1">
              <w:rPr>
                <w:rFonts w:ascii="Times New Roman" w:hAnsi="Times New Roman"/>
                <w:b/>
                <w:sz w:val="24"/>
                <w:szCs w:val="24"/>
              </w:rPr>
              <w:t>за отчетный период, кв. метров</w:t>
            </w:r>
          </w:p>
        </w:tc>
      </w:tr>
      <w:tr w:rsidR="008639FB" w:rsidRPr="00444FA1" w:rsidTr="008639FB">
        <w:trPr>
          <w:trHeight w:val="315"/>
        </w:trPr>
        <w:tc>
          <w:tcPr>
            <w:tcW w:w="9923" w:type="dxa"/>
            <w:vAlign w:val="center"/>
            <w:hideMark/>
          </w:tcPr>
          <w:p w:rsidR="008639FB" w:rsidRPr="00444FA1" w:rsidRDefault="008639FB" w:rsidP="004C0393">
            <w:pPr>
              <w:spacing w:after="0" w:line="360" w:lineRule="auto"/>
              <w:jc w:val="center"/>
              <w:rPr>
                <w:rFonts w:ascii="Times New Roman" w:hAnsi="Times New Roman"/>
                <w:b/>
                <w:sz w:val="24"/>
                <w:szCs w:val="24"/>
              </w:rPr>
            </w:pPr>
            <w:r w:rsidRPr="00444FA1">
              <w:rPr>
                <w:rFonts w:ascii="Times New Roman" w:hAnsi="Times New Roman"/>
                <w:b/>
                <w:sz w:val="24"/>
                <w:szCs w:val="24"/>
              </w:rPr>
              <w:t>муниципальное образование город Когалым</w:t>
            </w:r>
          </w:p>
        </w:tc>
      </w:tr>
    </w:tbl>
    <w:p w:rsidR="008639FB" w:rsidRPr="00444FA1" w:rsidRDefault="008639FB" w:rsidP="004C0393">
      <w:pPr>
        <w:spacing w:after="0" w:line="360" w:lineRule="auto"/>
        <w:ind w:firstLine="709"/>
        <w:jc w:val="both"/>
        <w:rPr>
          <w:rFonts w:ascii="Times New Roman" w:hAnsi="Times New Roman"/>
          <w:sz w:val="24"/>
          <w:szCs w:val="24"/>
        </w:rPr>
      </w:pPr>
    </w:p>
    <w:tbl>
      <w:tblPr>
        <w:tblW w:w="15082" w:type="dxa"/>
        <w:tblInd w:w="62" w:type="dxa"/>
        <w:tblLayout w:type="fixed"/>
        <w:tblCellMar>
          <w:top w:w="75" w:type="dxa"/>
          <w:left w:w="0" w:type="dxa"/>
          <w:bottom w:w="75" w:type="dxa"/>
          <w:right w:w="0" w:type="dxa"/>
        </w:tblCellMar>
        <w:tblLook w:val="0000" w:firstRow="0" w:lastRow="0" w:firstColumn="0" w:lastColumn="0" w:noHBand="0" w:noVBand="0"/>
      </w:tblPr>
      <w:tblGrid>
        <w:gridCol w:w="1191"/>
        <w:gridCol w:w="1503"/>
        <w:gridCol w:w="1417"/>
        <w:gridCol w:w="1361"/>
        <w:gridCol w:w="1417"/>
        <w:gridCol w:w="850"/>
        <w:gridCol w:w="1390"/>
        <w:gridCol w:w="1134"/>
        <w:gridCol w:w="1418"/>
        <w:gridCol w:w="1133"/>
        <w:gridCol w:w="2268"/>
      </w:tblGrid>
      <w:tr w:rsidR="0063555E" w:rsidRPr="00704F6F" w:rsidTr="00403BAA">
        <w:trPr>
          <w:trHeight w:val="212"/>
        </w:trPr>
        <w:tc>
          <w:tcPr>
            <w:tcW w:w="119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704F6F"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704F6F">
              <w:rPr>
                <w:rFonts w:ascii="Times New Roman" w:hAnsi="Times New Roman"/>
                <w:sz w:val="24"/>
                <w:szCs w:val="24"/>
              </w:rPr>
              <w:t>Отчетный период</w:t>
            </w:r>
          </w:p>
        </w:tc>
        <w:tc>
          <w:tcPr>
            <w:tcW w:w="150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704F6F"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704F6F">
              <w:rPr>
                <w:rFonts w:ascii="Times New Roman" w:hAnsi="Times New Roman"/>
                <w:sz w:val="24"/>
                <w:szCs w:val="24"/>
              </w:rPr>
              <w:t>Общая площадь жилых помещений на начало года, всего</w:t>
            </w:r>
          </w:p>
        </w:tc>
        <w:tc>
          <w:tcPr>
            <w:tcW w:w="504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704F6F"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704F6F">
              <w:rPr>
                <w:rFonts w:ascii="Times New Roman" w:hAnsi="Times New Roman"/>
                <w:sz w:val="24"/>
                <w:szCs w:val="24"/>
              </w:rPr>
              <w:t>в том числе</w:t>
            </w:r>
          </w:p>
        </w:tc>
        <w:tc>
          <w:tcPr>
            <w:tcW w:w="13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704F6F"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704F6F">
              <w:rPr>
                <w:rFonts w:ascii="Times New Roman" w:hAnsi="Times New Roman"/>
                <w:sz w:val="24"/>
                <w:szCs w:val="24"/>
              </w:rPr>
              <w:t>Выбыло общей площади жилых помещений за год, всего</w:t>
            </w:r>
          </w:p>
        </w:tc>
        <w:tc>
          <w:tcPr>
            <w:tcW w:w="368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704F6F"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704F6F">
              <w:rPr>
                <w:rFonts w:ascii="Times New Roman" w:hAnsi="Times New Roman"/>
                <w:sz w:val="24"/>
                <w:szCs w:val="24"/>
              </w:rPr>
              <w:t>в том числе</w:t>
            </w:r>
          </w:p>
        </w:tc>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704F6F"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704F6F">
              <w:rPr>
                <w:rFonts w:ascii="Times New Roman" w:hAnsi="Times New Roman"/>
                <w:sz w:val="24"/>
                <w:szCs w:val="24"/>
              </w:rPr>
              <w:t>Общая площадь жилых помещений, введенная в действие за год</w:t>
            </w:r>
          </w:p>
        </w:tc>
      </w:tr>
      <w:tr w:rsidR="0063555E" w:rsidRPr="00704F6F" w:rsidTr="00403BAA">
        <w:trPr>
          <w:trHeight w:val="1564"/>
        </w:trPr>
        <w:tc>
          <w:tcPr>
            <w:tcW w:w="119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3555E" w:rsidRPr="00704F6F" w:rsidRDefault="0063555E" w:rsidP="00D55270">
            <w:pPr>
              <w:widowControl w:val="0"/>
              <w:autoSpaceDE w:val="0"/>
              <w:autoSpaceDN w:val="0"/>
              <w:adjustRightInd w:val="0"/>
              <w:spacing w:after="0" w:line="240" w:lineRule="auto"/>
              <w:jc w:val="both"/>
              <w:rPr>
                <w:rFonts w:ascii="Times New Roman" w:hAnsi="Times New Roman"/>
                <w:sz w:val="24"/>
                <w:szCs w:val="24"/>
              </w:rPr>
            </w:pPr>
          </w:p>
        </w:tc>
        <w:tc>
          <w:tcPr>
            <w:tcW w:w="150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3555E" w:rsidRPr="00704F6F" w:rsidRDefault="0063555E" w:rsidP="00D55270">
            <w:pPr>
              <w:widowControl w:val="0"/>
              <w:autoSpaceDE w:val="0"/>
              <w:autoSpaceDN w:val="0"/>
              <w:adjustRightInd w:val="0"/>
              <w:spacing w:after="0" w:line="240" w:lineRule="auto"/>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704F6F"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704F6F">
              <w:rPr>
                <w:rFonts w:ascii="Times New Roman" w:hAnsi="Times New Roman"/>
                <w:sz w:val="24"/>
                <w:szCs w:val="24"/>
              </w:rPr>
              <w:t>площадь ветхого жилищного фонда</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704F6F"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704F6F">
              <w:rPr>
                <w:rFonts w:ascii="Times New Roman" w:hAnsi="Times New Roman"/>
                <w:sz w:val="24"/>
                <w:szCs w:val="24"/>
              </w:rPr>
              <w:t>площадь аварийного жилищного фонда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704F6F"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704F6F">
              <w:rPr>
                <w:rFonts w:ascii="Times New Roman" w:hAnsi="Times New Roman"/>
                <w:sz w:val="24"/>
                <w:szCs w:val="24"/>
              </w:rPr>
              <w:t>площадь пригодного для проживания жилищного фонда</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704F6F"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704F6F">
              <w:rPr>
                <w:rFonts w:ascii="Times New Roman" w:hAnsi="Times New Roman"/>
                <w:sz w:val="24"/>
                <w:szCs w:val="24"/>
              </w:rPr>
              <w:t>прочее</w:t>
            </w:r>
          </w:p>
        </w:tc>
        <w:tc>
          <w:tcPr>
            <w:tcW w:w="139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3555E" w:rsidRPr="00704F6F" w:rsidRDefault="0063555E" w:rsidP="00D55270">
            <w:pPr>
              <w:widowControl w:val="0"/>
              <w:autoSpaceDE w:val="0"/>
              <w:autoSpaceDN w:val="0"/>
              <w:adjustRightInd w:val="0"/>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704F6F"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704F6F">
              <w:rPr>
                <w:rFonts w:ascii="Times New Roman" w:hAnsi="Times New Roman"/>
                <w:sz w:val="24"/>
                <w:szCs w:val="24"/>
              </w:rPr>
              <w:t>снесено по причине ветхости</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704F6F"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704F6F">
              <w:rPr>
                <w:rFonts w:ascii="Times New Roman" w:hAnsi="Times New Roman"/>
                <w:sz w:val="24"/>
                <w:szCs w:val="24"/>
              </w:rPr>
              <w:t>снесено по причине аварийности</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3555E" w:rsidRPr="00704F6F" w:rsidRDefault="0063555E" w:rsidP="00D55270">
            <w:pPr>
              <w:widowControl w:val="0"/>
              <w:autoSpaceDE w:val="0"/>
              <w:autoSpaceDN w:val="0"/>
              <w:adjustRightInd w:val="0"/>
              <w:spacing w:after="0" w:line="240" w:lineRule="auto"/>
              <w:jc w:val="center"/>
              <w:rPr>
                <w:rFonts w:ascii="Times New Roman" w:hAnsi="Times New Roman"/>
                <w:sz w:val="24"/>
                <w:szCs w:val="24"/>
              </w:rPr>
            </w:pPr>
            <w:r w:rsidRPr="00704F6F">
              <w:rPr>
                <w:rFonts w:ascii="Times New Roman" w:hAnsi="Times New Roman"/>
                <w:sz w:val="24"/>
                <w:szCs w:val="24"/>
              </w:rPr>
              <w:t>иные причины</w:t>
            </w: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3555E" w:rsidRPr="00704F6F" w:rsidRDefault="0063555E" w:rsidP="00D55270">
            <w:pPr>
              <w:widowControl w:val="0"/>
              <w:autoSpaceDE w:val="0"/>
              <w:autoSpaceDN w:val="0"/>
              <w:adjustRightInd w:val="0"/>
              <w:spacing w:after="0" w:line="240" w:lineRule="auto"/>
              <w:jc w:val="center"/>
              <w:rPr>
                <w:rFonts w:ascii="Times New Roman" w:hAnsi="Times New Roman"/>
                <w:sz w:val="24"/>
                <w:szCs w:val="24"/>
              </w:rPr>
            </w:pPr>
          </w:p>
        </w:tc>
      </w:tr>
      <w:tr w:rsidR="00704F6F" w:rsidRPr="00704F6F" w:rsidTr="00403BAA">
        <w:trPr>
          <w:trHeight w:val="465"/>
        </w:trPr>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2015 год</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Cs/>
                <w:color w:val="000000"/>
                <w:sz w:val="24"/>
                <w:szCs w:val="24"/>
              </w:rPr>
            </w:pPr>
            <w:r w:rsidRPr="00704F6F">
              <w:rPr>
                <w:rFonts w:ascii="Times New Roman" w:hAnsi="Times New Roman"/>
                <w:bCs/>
                <w:color w:val="000000"/>
                <w:sz w:val="24"/>
                <w:szCs w:val="24"/>
              </w:rPr>
              <w:t>1 020 787,74</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38 276,76</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30 258,62</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952 252,36</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w:t>
            </w:r>
          </w:p>
        </w:tc>
        <w:tc>
          <w:tcPr>
            <w:tcW w:w="13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Cs/>
                <w:color w:val="000000"/>
                <w:sz w:val="24"/>
                <w:szCs w:val="24"/>
              </w:rPr>
            </w:pPr>
            <w:r w:rsidRPr="00704F6F">
              <w:rPr>
                <w:rFonts w:ascii="Times New Roman" w:hAnsi="Times New Roman"/>
                <w:bCs/>
                <w:color w:val="000000"/>
                <w:sz w:val="24"/>
                <w:szCs w:val="24"/>
              </w:rPr>
              <w:t>3 639,90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90,10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3 549,80</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Cs/>
                <w:color w:val="000000"/>
                <w:sz w:val="24"/>
                <w:szCs w:val="24"/>
              </w:rPr>
            </w:pPr>
            <w:r w:rsidRPr="00704F6F">
              <w:rPr>
                <w:rFonts w:ascii="Times New Roman" w:hAnsi="Times New Roman"/>
                <w:bCs/>
                <w:color w:val="000000"/>
                <w:sz w:val="24"/>
                <w:szCs w:val="24"/>
              </w:rPr>
              <w:t>21 808,20</w:t>
            </w:r>
          </w:p>
        </w:tc>
      </w:tr>
      <w:tr w:rsidR="00704F6F" w:rsidRPr="00704F6F" w:rsidTr="00403BAA">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2016 год</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Cs/>
                <w:color w:val="000000"/>
                <w:sz w:val="24"/>
                <w:szCs w:val="24"/>
              </w:rPr>
            </w:pPr>
            <w:r w:rsidRPr="00704F6F">
              <w:rPr>
                <w:rFonts w:ascii="Times New Roman" w:hAnsi="Times New Roman"/>
                <w:bCs/>
                <w:color w:val="000000"/>
                <w:sz w:val="24"/>
                <w:szCs w:val="24"/>
              </w:rPr>
              <w:t>1 046 929,20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34 185,18</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29 370,45</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983 373,57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w:t>
            </w:r>
          </w:p>
        </w:tc>
        <w:tc>
          <w:tcPr>
            <w:tcW w:w="13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Cs/>
                <w:color w:val="000000"/>
                <w:sz w:val="24"/>
                <w:szCs w:val="24"/>
              </w:rPr>
            </w:pPr>
            <w:r w:rsidRPr="00704F6F">
              <w:rPr>
                <w:rFonts w:ascii="Times New Roman" w:hAnsi="Times New Roman"/>
                <w:bCs/>
                <w:color w:val="000000"/>
                <w:sz w:val="24"/>
                <w:szCs w:val="24"/>
              </w:rPr>
              <w:t>3 665,34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47,10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3 618,24</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Cs/>
                <w:color w:val="000000"/>
                <w:sz w:val="24"/>
                <w:szCs w:val="24"/>
              </w:rPr>
            </w:pPr>
            <w:r w:rsidRPr="00704F6F">
              <w:rPr>
                <w:rFonts w:ascii="Times New Roman" w:hAnsi="Times New Roman"/>
                <w:bCs/>
                <w:color w:val="000000"/>
                <w:sz w:val="24"/>
                <w:szCs w:val="24"/>
              </w:rPr>
              <w:t>5 541,30</w:t>
            </w:r>
          </w:p>
        </w:tc>
      </w:tr>
      <w:tr w:rsidR="00704F6F" w:rsidRPr="00704F6F" w:rsidTr="00403BAA">
        <w:trPr>
          <w:trHeight w:val="409"/>
        </w:trPr>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2017 год</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Cs/>
                <w:color w:val="000000"/>
                <w:sz w:val="24"/>
                <w:szCs w:val="24"/>
              </w:rPr>
            </w:pPr>
            <w:r w:rsidRPr="00704F6F">
              <w:rPr>
                <w:rFonts w:ascii="Times New Roman" w:hAnsi="Times New Roman"/>
                <w:bCs/>
                <w:color w:val="000000"/>
                <w:sz w:val="24"/>
                <w:szCs w:val="24"/>
              </w:rPr>
              <w:t>1 068 755,00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14 088,39</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42 983,74</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1 011 682,87</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w:t>
            </w:r>
          </w:p>
        </w:tc>
        <w:tc>
          <w:tcPr>
            <w:tcW w:w="13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Cs/>
                <w:color w:val="000000"/>
                <w:sz w:val="24"/>
                <w:szCs w:val="24"/>
              </w:rPr>
            </w:pPr>
            <w:r w:rsidRPr="00704F6F">
              <w:rPr>
                <w:rFonts w:ascii="Times New Roman" w:hAnsi="Times New Roman"/>
                <w:bCs/>
                <w:color w:val="000000"/>
                <w:sz w:val="24"/>
                <w:szCs w:val="24"/>
              </w:rPr>
              <w:t>3 300,00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94,50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3 205,50</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Cs/>
                <w:color w:val="000000"/>
                <w:sz w:val="24"/>
                <w:szCs w:val="24"/>
              </w:rPr>
            </w:pPr>
            <w:r w:rsidRPr="00704F6F">
              <w:rPr>
                <w:rFonts w:ascii="Times New Roman" w:hAnsi="Times New Roman"/>
                <w:bCs/>
                <w:color w:val="000000"/>
                <w:sz w:val="24"/>
                <w:szCs w:val="24"/>
              </w:rPr>
              <w:t>25 379,00</w:t>
            </w:r>
          </w:p>
        </w:tc>
      </w:tr>
      <w:tr w:rsidR="00704F6F" w:rsidRPr="00704F6F" w:rsidTr="00403BAA">
        <w:trPr>
          <w:trHeight w:val="365"/>
        </w:trPr>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
                <w:bCs/>
                <w:color w:val="000000"/>
                <w:sz w:val="24"/>
                <w:szCs w:val="24"/>
              </w:rPr>
            </w:pPr>
            <w:r w:rsidRPr="00704F6F">
              <w:rPr>
                <w:rFonts w:ascii="Times New Roman" w:hAnsi="Times New Roman"/>
                <w:b/>
                <w:bCs/>
                <w:color w:val="000000"/>
                <w:sz w:val="24"/>
                <w:szCs w:val="24"/>
              </w:rPr>
              <w:t>2018 год</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
                <w:bCs/>
                <w:color w:val="000000"/>
                <w:sz w:val="24"/>
                <w:szCs w:val="24"/>
              </w:rPr>
            </w:pPr>
            <w:r w:rsidRPr="00704F6F">
              <w:rPr>
                <w:rFonts w:ascii="Times New Roman" w:hAnsi="Times New Roman"/>
                <w:b/>
                <w:bCs/>
                <w:color w:val="000000"/>
                <w:sz w:val="24"/>
                <w:szCs w:val="24"/>
              </w:rPr>
              <w:t>1 066 000,00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
                <w:color w:val="000000"/>
                <w:sz w:val="24"/>
                <w:szCs w:val="24"/>
              </w:rPr>
            </w:pPr>
            <w:r w:rsidRPr="00704F6F">
              <w:rPr>
                <w:rFonts w:ascii="Times New Roman" w:hAnsi="Times New Roman"/>
                <w:b/>
                <w:color w:val="000000"/>
                <w:sz w:val="24"/>
                <w:szCs w:val="24"/>
              </w:rPr>
              <w:t>9 127,20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
                <w:color w:val="000000"/>
                <w:sz w:val="24"/>
                <w:szCs w:val="24"/>
              </w:rPr>
            </w:pPr>
            <w:r w:rsidRPr="00704F6F">
              <w:rPr>
                <w:rFonts w:ascii="Times New Roman" w:hAnsi="Times New Roman"/>
                <w:b/>
                <w:color w:val="000000"/>
                <w:sz w:val="24"/>
                <w:szCs w:val="24"/>
              </w:rPr>
              <w:t>44 043,40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
                <w:color w:val="000000"/>
                <w:sz w:val="24"/>
                <w:szCs w:val="24"/>
              </w:rPr>
            </w:pPr>
            <w:r w:rsidRPr="00704F6F">
              <w:rPr>
                <w:rFonts w:ascii="Times New Roman" w:hAnsi="Times New Roman"/>
                <w:b/>
                <w:color w:val="000000"/>
                <w:sz w:val="24"/>
                <w:szCs w:val="24"/>
              </w:rPr>
              <w:t>1 012 829,40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
                <w:color w:val="000000"/>
                <w:sz w:val="24"/>
                <w:szCs w:val="24"/>
              </w:rPr>
            </w:pPr>
            <w:r w:rsidRPr="00704F6F">
              <w:rPr>
                <w:rFonts w:ascii="Times New Roman" w:hAnsi="Times New Roman"/>
                <w:b/>
                <w:color w:val="000000"/>
                <w:sz w:val="24"/>
                <w:szCs w:val="24"/>
              </w:rPr>
              <w:t>−</w:t>
            </w:r>
          </w:p>
        </w:tc>
        <w:tc>
          <w:tcPr>
            <w:tcW w:w="13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
                <w:bCs/>
                <w:color w:val="000000"/>
                <w:sz w:val="24"/>
                <w:szCs w:val="24"/>
              </w:rPr>
            </w:pPr>
            <w:r w:rsidRPr="00704F6F">
              <w:rPr>
                <w:rFonts w:ascii="Times New Roman" w:hAnsi="Times New Roman"/>
                <w:b/>
                <w:bCs/>
                <w:color w:val="000000"/>
                <w:sz w:val="24"/>
                <w:szCs w:val="24"/>
              </w:rPr>
              <w:t>3 890,70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
                <w:color w:val="000000"/>
                <w:sz w:val="24"/>
                <w:szCs w:val="24"/>
              </w:rPr>
            </w:pPr>
            <w:r w:rsidRPr="00704F6F">
              <w:rPr>
                <w:rFonts w:ascii="Times New Roman" w:hAnsi="Times New Roman"/>
                <w:b/>
                <w:color w:val="000000"/>
                <w:sz w:val="24"/>
                <w:szCs w:val="24"/>
              </w:rPr>
              <w:t>344,90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
                <w:color w:val="000000"/>
                <w:sz w:val="24"/>
                <w:szCs w:val="24"/>
              </w:rPr>
            </w:pPr>
            <w:r w:rsidRPr="00704F6F">
              <w:rPr>
                <w:rFonts w:ascii="Times New Roman" w:hAnsi="Times New Roman"/>
                <w:b/>
                <w:color w:val="000000"/>
                <w:sz w:val="24"/>
                <w:szCs w:val="24"/>
              </w:rPr>
              <w:t>3 545,80</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
                <w:color w:val="000000"/>
                <w:sz w:val="24"/>
                <w:szCs w:val="24"/>
              </w:rPr>
            </w:pPr>
            <w:r w:rsidRPr="00704F6F">
              <w:rPr>
                <w:rFonts w:ascii="Times New Roman" w:hAnsi="Times New Roman"/>
                <w:b/>
                <w:color w:val="000000"/>
                <w:sz w:val="24"/>
                <w:szCs w:val="24"/>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
                <w:bCs/>
                <w:color w:val="000000"/>
                <w:sz w:val="24"/>
                <w:szCs w:val="24"/>
              </w:rPr>
            </w:pPr>
            <w:r w:rsidRPr="00704F6F">
              <w:rPr>
                <w:rFonts w:ascii="Times New Roman" w:hAnsi="Times New Roman"/>
                <w:b/>
                <w:bCs/>
                <w:color w:val="000000"/>
                <w:sz w:val="24"/>
                <w:szCs w:val="24"/>
              </w:rPr>
              <w:t>5 853,70</w:t>
            </w:r>
          </w:p>
        </w:tc>
      </w:tr>
      <w:tr w:rsidR="00704F6F" w:rsidRPr="00704F6F" w:rsidTr="00403BAA">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2019 год</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Cs/>
                <w:color w:val="000000"/>
                <w:sz w:val="24"/>
                <w:szCs w:val="24"/>
              </w:rPr>
            </w:pPr>
            <w:r w:rsidRPr="00704F6F">
              <w:rPr>
                <w:rFonts w:ascii="Times New Roman" w:hAnsi="Times New Roman"/>
                <w:bCs/>
                <w:color w:val="000000"/>
                <w:sz w:val="24"/>
                <w:szCs w:val="24"/>
              </w:rPr>
              <w:t>1 067 963,00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9 611,67</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43 786,48</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1 014 564,85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w:t>
            </w:r>
          </w:p>
        </w:tc>
        <w:tc>
          <w:tcPr>
            <w:tcW w:w="13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Cs/>
                <w:color w:val="000000"/>
                <w:sz w:val="24"/>
                <w:szCs w:val="24"/>
              </w:rPr>
            </w:pPr>
            <w:r w:rsidRPr="00704F6F">
              <w:rPr>
                <w:rFonts w:ascii="Times New Roman" w:hAnsi="Times New Roman"/>
                <w:bCs/>
                <w:color w:val="000000"/>
                <w:sz w:val="24"/>
                <w:szCs w:val="24"/>
              </w:rPr>
              <w:t>5 000,00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2 000,00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3 000,00</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Cs/>
                <w:color w:val="000000"/>
                <w:sz w:val="24"/>
                <w:szCs w:val="24"/>
              </w:rPr>
            </w:pPr>
            <w:r w:rsidRPr="00704F6F">
              <w:rPr>
                <w:rFonts w:ascii="Times New Roman" w:hAnsi="Times New Roman"/>
                <w:bCs/>
                <w:color w:val="000000"/>
                <w:sz w:val="24"/>
                <w:szCs w:val="24"/>
              </w:rPr>
              <w:t>17 000,00</w:t>
            </w:r>
          </w:p>
        </w:tc>
      </w:tr>
      <w:tr w:rsidR="00704F6F" w:rsidRPr="00704F6F" w:rsidTr="00403BAA">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2020 год</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Cs/>
                <w:color w:val="000000"/>
                <w:sz w:val="24"/>
                <w:szCs w:val="24"/>
              </w:rPr>
            </w:pPr>
            <w:r w:rsidRPr="00704F6F">
              <w:rPr>
                <w:rFonts w:ascii="Times New Roman" w:hAnsi="Times New Roman"/>
                <w:bCs/>
                <w:color w:val="000000"/>
                <w:sz w:val="24"/>
                <w:szCs w:val="24"/>
              </w:rPr>
              <w:t>1 079 963,00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9 719,67</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44 278,48</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1 025 964,85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w:t>
            </w:r>
          </w:p>
        </w:tc>
        <w:tc>
          <w:tcPr>
            <w:tcW w:w="13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Cs/>
                <w:color w:val="000000"/>
                <w:sz w:val="24"/>
                <w:szCs w:val="24"/>
              </w:rPr>
            </w:pPr>
            <w:r w:rsidRPr="00704F6F">
              <w:rPr>
                <w:rFonts w:ascii="Times New Roman" w:hAnsi="Times New Roman"/>
                <w:bCs/>
                <w:color w:val="000000"/>
                <w:sz w:val="24"/>
                <w:szCs w:val="24"/>
              </w:rPr>
              <w:t>5 000,00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2 000,00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3 000,00</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Cs/>
                <w:color w:val="000000"/>
                <w:sz w:val="24"/>
                <w:szCs w:val="24"/>
              </w:rPr>
            </w:pPr>
            <w:r w:rsidRPr="00704F6F">
              <w:rPr>
                <w:rFonts w:ascii="Times New Roman" w:hAnsi="Times New Roman"/>
                <w:bCs/>
                <w:color w:val="000000"/>
                <w:sz w:val="24"/>
                <w:szCs w:val="24"/>
              </w:rPr>
              <w:t>18 000,00</w:t>
            </w:r>
          </w:p>
        </w:tc>
      </w:tr>
      <w:tr w:rsidR="00704F6F" w:rsidRPr="00704F6F" w:rsidTr="00403BAA">
        <w:tc>
          <w:tcPr>
            <w:tcW w:w="11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2021 год</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Cs/>
                <w:color w:val="000000"/>
                <w:sz w:val="24"/>
                <w:szCs w:val="24"/>
              </w:rPr>
            </w:pPr>
            <w:r w:rsidRPr="00704F6F">
              <w:rPr>
                <w:rFonts w:ascii="Times New Roman" w:hAnsi="Times New Roman"/>
                <w:bCs/>
                <w:color w:val="000000"/>
                <w:sz w:val="24"/>
                <w:szCs w:val="24"/>
              </w:rPr>
              <w:t>1 092 963,00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9 836,67</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44 811,48</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1 038 314,85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w:t>
            </w:r>
          </w:p>
        </w:tc>
        <w:tc>
          <w:tcPr>
            <w:tcW w:w="13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Cs/>
                <w:color w:val="000000"/>
                <w:sz w:val="24"/>
                <w:szCs w:val="24"/>
              </w:rPr>
            </w:pPr>
            <w:r w:rsidRPr="00704F6F">
              <w:rPr>
                <w:rFonts w:ascii="Times New Roman" w:hAnsi="Times New Roman"/>
                <w:bCs/>
                <w:color w:val="000000"/>
                <w:sz w:val="24"/>
                <w:szCs w:val="24"/>
              </w:rPr>
              <w:t>5 000,00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2 000,00</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3 000,00</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color w:val="000000"/>
                <w:sz w:val="24"/>
                <w:szCs w:val="24"/>
              </w:rPr>
            </w:pPr>
            <w:r w:rsidRPr="00704F6F">
              <w:rPr>
                <w:rFonts w:ascii="Times New Roman" w:hAnsi="Times New Roman"/>
                <w:color w:val="000000"/>
                <w:sz w:val="24"/>
                <w:szCs w:val="24"/>
              </w:rPr>
              <w:t>−</w:t>
            </w:r>
          </w:p>
        </w:tc>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04F6F" w:rsidRPr="00704F6F" w:rsidRDefault="00704F6F">
            <w:pPr>
              <w:jc w:val="center"/>
              <w:rPr>
                <w:rFonts w:ascii="Times New Roman" w:hAnsi="Times New Roman"/>
                <w:bCs/>
                <w:color w:val="000000"/>
                <w:sz w:val="24"/>
                <w:szCs w:val="24"/>
              </w:rPr>
            </w:pPr>
            <w:r w:rsidRPr="00704F6F">
              <w:rPr>
                <w:rFonts w:ascii="Times New Roman" w:hAnsi="Times New Roman"/>
                <w:bCs/>
                <w:color w:val="000000"/>
                <w:sz w:val="24"/>
                <w:szCs w:val="24"/>
              </w:rPr>
              <w:t>20 000,00</w:t>
            </w:r>
          </w:p>
        </w:tc>
      </w:tr>
    </w:tbl>
    <w:p w:rsidR="00D57F92" w:rsidRPr="00CC14C1" w:rsidRDefault="00D57F92" w:rsidP="004C0393">
      <w:pPr>
        <w:spacing w:after="0" w:line="360" w:lineRule="auto"/>
        <w:rPr>
          <w:highlight w:val="lightGray"/>
        </w:rPr>
      </w:pPr>
    </w:p>
    <w:p w:rsidR="00F068CE" w:rsidRPr="00C42BDC" w:rsidRDefault="00F068CE" w:rsidP="00F068CE">
      <w:pPr>
        <w:pStyle w:val="1"/>
        <w:jc w:val="center"/>
      </w:pPr>
      <w:bookmarkStart w:id="18" w:name="_Toc7419777"/>
      <w:r w:rsidRPr="00F068CE">
        <w:rPr>
          <w:rFonts w:ascii="Times New Roman" w:hAnsi="Times New Roman"/>
          <w:sz w:val="24"/>
          <w:szCs w:val="24"/>
        </w:rPr>
        <w:t>1.9. Охрана прав</w:t>
      </w:r>
      <w:r w:rsidRPr="00C42BDC">
        <w:rPr>
          <w:rFonts w:ascii="Times New Roman" w:hAnsi="Times New Roman"/>
          <w:sz w:val="24"/>
          <w:szCs w:val="24"/>
        </w:rPr>
        <w:t xml:space="preserve"> граждан и юридических лиц</w:t>
      </w:r>
      <w:bookmarkEnd w:id="18"/>
    </w:p>
    <w:p w:rsidR="00F068CE" w:rsidRPr="00C42BDC" w:rsidRDefault="00F068CE" w:rsidP="00F068CE">
      <w:pPr>
        <w:spacing w:after="0"/>
        <w:ind w:firstLine="709"/>
        <w:jc w:val="both"/>
        <w:rPr>
          <w:rFonts w:ascii="Times New Roman" w:hAnsi="Times New Roman"/>
          <w:sz w:val="24"/>
          <w:szCs w:val="24"/>
        </w:rPr>
      </w:pPr>
      <w:r w:rsidRPr="00C42BDC">
        <w:rPr>
          <w:rFonts w:ascii="Times New Roman" w:hAnsi="Times New Roman"/>
          <w:sz w:val="24"/>
          <w:szCs w:val="24"/>
        </w:rPr>
        <w:t>Конституционная обязанность государства соблюдать и защищать права и свободы человека и гражданина состоит в создании условия для их реализации и механизма для их защиты. Обеспечение таких условий и защита прав и свобод человека и гражданина входят в функции всех органов государственной власти и местного самоуправления. Одной из важнейших гарантий обеспечения эффективной и приоритетной защиты прав и законных интересов граждан является судебная защита. Статья 46 Конституции Российской Федерации гарантирует судебную защиту прав и свобод каждому гражданину. В случае нарушения или оспаривания права всякое заинтересованное лицо может обратиться в суд с требованием о его защите.</w:t>
      </w:r>
    </w:p>
    <w:p w:rsidR="00F068CE" w:rsidRPr="00F068CE" w:rsidRDefault="00F068CE" w:rsidP="00F068CE">
      <w:pPr>
        <w:widowControl w:val="0"/>
        <w:autoSpaceDE w:val="0"/>
        <w:autoSpaceDN w:val="0"/>
        <w:adjustRightInd w:val="0"/>
        <w:spacing w:after="0" w:line="240" w:lineRule="auto"/>
        <w:jc w:val="center"/>
        <w:rPr>
          <w:rFonts w:ascii="Times New Roman" w:hAnsi="Times New Roman"/>
          <w:b/>
          <w:sz w:val="24"/>
          <w:szCs w:val="24"/>
        </w:rPr>
      </w:pPr>
      <w:bookmarkStart w:id="19" w:name="Par567"/>
      <w:bookmarkStart w:id="20" w:name="Par572"/>
      <w:bookmarkEnd w:id="19"/>
      <w:bookmarkEnd w:id="20"/>
      <w:r w:rsidRPr="00F068CE">
        <w:rPr>
          <w:rFonts w:ascii="Times New Roman" w:hAnsi="Times New Roman"/>
          <w:b/>
          <w:sz w:val="24"/>
          <w:szCs w:val="24"/>
        </w:rPr>
        <w:t xml:space="preserve">Количество допущенных нарушений прав граждан и юридических лиц, подтвержденных судебными актами </w:t>
      </w:r>
    </w:p>
    <w:p w:rsidR="00F068CE" w:rsidRPr="00F068CE" w:rsidRDefault="00F068CE" w:rsidP="00F068CE">
      <w:pPr>
        <w:widowControl w:val="0"/>
        <w:autoSpaceDE w:val="0"/>
        <w:autoSpaceDN w:val="0"/>
        <w:adjustRightInd w:val="0"/>
        <w:spacing w:after="0" w:line="240" w:lineRule="auto"/>
        <w:jc w:val="center"/>
        <w:rPr>
          <w:rFonts w:ascii="Times New Roman" w:hAnsi="Times New Roman"/>
          <w:b/>
          <w:sz w:val="24"/>
          <w:szCs w:val="24"/>
        </w:rPr>
      </w:pPr>
      <w:r w:rsidRPr="00F068CE">
        <w:rPr>
          <w:rFonts w:ascii="Times New Roman" w:hAnsi="Times New Roman"/>
          <w:b/>
          <w:sz w:val="24"/>
          <w:szCs w:val="24"/>
        </w:rPr>
        <w:t>(муниципальное образование город Когалым)</w:t>
      </w:r>
    </w:p>
    <w:tbl>
      <w:tblPr>
        <w:tblW w:w="15878" w:type="dxa"/>
        <w:tblInd w:w="62" w:type="dxa"/>
        <w:tblLayout w:type="fixed"/>
        <w:tblCellMar>
          <w:top w:w="75" w:type="dxa"/>
          <w:left w:w="0" w:type="dxa"/>
          <w:bottom w:w="75" w:type="dxa"/>
          <w:right w:w="0" w:type="dxa"/>
        </w:tblCellMar>
        <w:tblLook w:val="04A0" w:firstRow="1" w:lastRow="0" w:firstColumn="1" w:lastColumn="0" w:noHBand="0" w:noVBand="1"/>
      </w:tblPr>
      <w:tblGrid>
        <w:gridCol w:w="2127"/>
        <w:gridCol w:w="568"/>
        <w:gridCol w:w="567"/>
        <w:gridCol w:w="567"/>
        <w:gridCol w:w="539"/>
        <w:gridCol w:w="595"/>
        <w:gridCol w:w="567"/>
        <w:gridCol w:w="567"/>
        <w:gridCol w:w="567"/>
        <w:gridCol w:w="564"/>
        <w:gridCol w:w="567"/>
        <w:gridCol w:w="567"/>
        <w:gridCol w:w="570"/>
        <w:gridCol w:w="567"/>
        <w:gridCol w:w="567"/>
        <w:gridCol w:w="567"/>
        <w:gridCol w:w="567"/>
        <w:gridCol w:w="567"/>
        <w:gridCol w:w="566"/>
        <w:gridCol w:w="568"/>
        <w:gridCol w:w="567"/>
        <w:gridCol w:w="567"/>
        <w:gridCol w:w="567"/>
        <w:gridCol w:w="709"/>
        <w:gridCol w:w="567"/>
      </w:tblGrid>
      <w:tr w:rsidR="00F068CE" w:rsidRPr="00F068CE" w:rsidTr="00DA0453">
        <w:tc>
          <w:tcPr>
            <w:tcW w:w="212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Орган местного самоуправления</w:t>
            </w:r>
          </w:p>
        </w:tc>
        <w:tc>
          <w:tcPr>
            <w:tcW w:w="3403"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Общее количество обращений в суды на действия (бездействие) органа местного самоуправления</w:t>
            </w:r>
          </w:p>
        </w:tc>
        <w:tc>
          <w:tcPr>
            <w:tcW w:w="10348" w:type="dxa"/>
            <w:gridSpan w:val="1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из них судами исковые требования:</w:t>
            </w:r>
          </w:p>
        </w:tc>
      </w:tr>
      <w:tr w:rsidR="00F068CE" w:rsidRPr="00F068CE" w:rsidTr="00DA0453">
        <w:tc>
          <w:tcPr>
            <w:tcW w:w="2127" w:type="dxa"/>
            <w:vMerge/>
            <w:tcBorders>
              <w:top w:val="single" w:sz="4" w:space="0" w:color="auto"/>
              <w:left w:val="single" w:sz="4" w:space="0" w:color="auto"/>
              <w:bottom w:val="single" w:sz="4" w:space="0" w:color="auto"/>
              <w:right w:val="single" w:sz="4" w:space="0" w:color="auto"/>
            </w:tcBorders>
            <w:vAlign w:val="center"/>
            <w:hideMark/>
          </w:tcPr>
          <w:p w:rsidR="00F068CE" w:rsidRPr="00F068CE" w:rsidRDefault="00F068CE" w:rsidP="00DA0453">
            <w:pPr>
              <w:spacing w:after="0" w:line="240" w:lineRule="auto"/>
              <w:rPr>
                <w:rFonts w:ascii="Times New Roman" w:hAnsi="Times New Roman"/>
                <w:sz w:val="20"/>
                <w:szCs w:val="20"/>
                <w:lang w:eastAsia="en-US"/>
              </w:rPr>
            </w:pPr>
          </w:p>
        </w:tc>
        <w:tc>
          <w:tcPr>
            <w:tcW w:w="3403" w:type="dxa"/>
            <w:gridSpan w:val="6"/>
            <w:vMerge/>
            <w:tcBorders>
              <w:top w:val="single" w:sz="4" w:space="0" w:color="auto"/>
              <w:left w:val="single" w:sz="4" w:space="0" w:color="auto"/>
              <w:bottom w:val="single" w:sz="4" w:space="0" w:color="auto"/>
              <w:right w:val="single" w:sz="4" w:space="0" w:color="auto"/>
            </w:tcBorders>
            <w:vAlign w:val="center"/>
            <w:hideMark/>
          </w:tcPr>
          <w:p w:rsidR="00F068CE" w:rsidRPr="00F068CE" w:rsidRDefault="00F068CE" w:rsidP="00DA0453">
            <w:pPr>
              <w:spacing w:after="0" w:line="240" w:lineRule="auto"/>
              <w:rPr>
                <w:rFonts w:ascii="Times New Roman" w:hAnsi="Times New Roman"/>
                <w:sz w:val="20"/>
                <w:szCs w:val="20"/>
                <w:lang w:eastAsia="en-US"/>
              </w:rPr>
            </w:pPr>
          </w:p>
        </w:tc>
        <w:tc>
          <w:tcPr>
            <w:tcW w:w="340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удовлетворены частично</w:t>
            </w:r>
          </w:p>
        </w:tc>
        <w:tc>
          <w:tcPr>
            <w:tcW w:w="340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удовлетворены полностью</w:t>
            </w:r>
          </w:p>
        </w:tc>
        <w:tc>
          <w:tcPr>
            <w:tcW w:w="354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отказано в удовлетворении</w:t>
            </w:r>
          </w:p>
        </w:tc>
      </w:tr>
      <w:tr w:rsidR="00F068CE" w:rsidRPr="00F068CE" w:rsidTr="00DA0453">
        <w:trPr>
          <w:trHeight w:val="183"/>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F068CE" w:rsidRPr="00F068CE" w:rsidRDefault="00F068CE" w:rsidP="00DA0453">
            <w:pPr>
              <w:spacing w:after="0" w:line="240" w:lineRule="auto"/>
              <w:rPr>
                <w:rFonts w:ascii="Times New Roman" w:hAnsi="Times New Roman"/>
                <w:sz w:val="20"/>
                <w:szCs w:val="20"/>
                <w:lang w:eastAsia="en-US"/>
              </w:rPr>
            </w:pPr>
          </w:p>
        </w:tc>
        <w:tc>
          <w:tcPr>
            <w:tcW w:w="113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2016</w:t>
            </w:r>
          </w:p>
        </w:tc>
        <w:tc>
          <w:tcPr>
            <w:tcW w:w="110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2017</w:t>
            </w:r>
          </w:p>
        </w:tc>
        <w:tc>
          <w:tcPr>
            <w:tcW w:w="116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2018</w:t>
            </w:r>
          </w:p>
        </w:tc>
        <w:tc>
          <w:tcPr>
            <w:tcW w:w="113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2016</w:t>
            </w:r>
          </w:p>
        </w:tc>
        <w:tc>
          <w:tcPr>
            <w:tcW w:w="113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2017</w:t>
            </w:r>
          </w:p>
        </w:tc>
        <w:tc>
          <w:tcPr>
            <w:tcW w:w="113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2018</w:t>
            </w:r>
          </w:p>
        </w:tc>
        <w:tc>
          <w:tcPr>
            <w:tcW w:w="113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2016</w:t>
            </w:r>
          </w:p>
        </w:tc>
        <w:tc>
          <w:tcPr>
            <w:tcW w:w="113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2017</w:t>
            </w:r>
          </w:p>
        </w:tc>
        <w:tc>
          <w:tcPr>
            <w:tcW w:w="113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2018</w:t>
            </w:r>
          </w:p>
        </w:tc>
        <w:tc>
          <w:tcPr>
            <w:tcW w:w="113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2016</w:t>
            </w:r>
          </w:p>
        </w:tc>
        <w:tc>
          <w:tcPr>
            <w:tcW w:w="113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2017</w:t>
            </w:r>
          </w:p>
        </w:tc>
        <w:tc>
          <w:tcPr>
            <w:tcW w:w="127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2018</w:t>
            </w:r>
          </w:p>
        </w:tc>
      </w:tr>
      <w:tr w:rsidR="00F068CE" w:rsidRPr="00F068CE" w:rsidTr="00DA0453">
        <w:tc>
          <w:tcPr>
            <w:tcW w:w="2127" w:type="dxa"/>
            <w:vMerge/>
            <w:tcBorders>
              <w:top w:val="single" w:sz="4" w:space="0" w:color="auto"/>
              <w:left w:val="single" w:sz="4" w:space="0" w:color="auto"/>
              <w:bottom w:val="single" w:sz="4" w:space="0" w:color="auto"/>
              <w:right w:val="single" w:sz="4" w:space="0" w:color="auto"/>
            </w:tcBorders>
            <w:vAlign w:val="center"/>
            <w:hideMark/>
          </w:tcPr>
          <w:p w:rsidR="00F068CE" w:rsidRPr="00F068CE" w:rsidRDefault="00F068CE" w:rsidP="00DA0453">
            <w:pPr>
              <w:spacing w:after="0" w:line="240" w:lineRule="auto"/>
              <w:rPr>
                <w:rFonts w:ascii="Times New Roman" w:hAnsi="Times New Roman"/>
                <w:sz w:val="20"/>
                <w:szCs w:val="20"/>
                <w:lang w:eastAsia="en-US"/>
              </w:rPr>
            </w:pPr>
          </w:p>
        </w:tc>
        <w:tc>
          <w:tcPr>
            <w:tcW w:w="5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Юр.лица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Физ. лица</w:t>
            </w:r>
          </w:p>
        </w:tc>
        <w:tc>
          <w:tcPr>
            <w:tcW w:w="5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Юр.лица</w:t>
            </w:r>
          </w:p>
        </w:tc>
        <w:tc>
          <w:tcPr>
            <w:tcW w:w="5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Юр.лица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Юр.лица</w:t>
            </w:r>
          </w:p>
        </w:tc>
        <w:tc>
          <w:tcPr>
            <w:tcW w:w="5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Юр.лица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Физ. лица</w:t>
            </w:r>
          </w:p>
        </w:tc>
        <w:tc>
          <w:tcPr>
            <w:tcW w:w="5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Юр.лица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Юр.лица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Юр.лица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Физ. лица</w:t>
            </w:r>
          </w:p>
        </w:tc>
        <w:tc>
          <w:tcPr>
            <w:tcW w:w="5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Юр.лица</w:t>
            </w:r>
          </w:p>
        </w:tc>
        <w:tc>
          <w:tcPr>
            <w:tcW w:w="5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Юр.лица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Юр.лица</w:t>
            </w: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Физ. лица</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jc w:val="center"/>
              <w:rPr>
                <w:rFonts w:ascii="Times New Roman" w:hAnsi="Times New Roman"/>
                <w:sz w:val="20"/>
                <w:szCs w:val="20"/>
                <w:lang w:eastAsia="en-US"/>
              </w:rPr>
            </w:pPr>
            <w:r w:rsidRPr="00F068CE">
              <w:rPr>
                <w:rFonts w:ascii="Times New Roman" w:hAnsi="Times New Roman"/>
                <w:sz w:val="20"/>
                <w:szCs w:val="20"/>
                <w:lang w:eastAsia="en-US"/>
              </w:rPr>
              <w:t>Юр.лица</w:t>
            </w:r>
          </w:p>
        </w:tc>
      </w:tr>
      <w:tr w:rsidR="00F068CE" w:rsidRPr="00F068CE" w:rsidTr="00DA0453">
        <w:trPr>
          <w:trHeight w:val="308"/>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Всего, в том числе по направлениям:</w:t>
            </w:r>
          </w:p>
        </w:tc>
        <w:tc>
          <w:tcPr>
            <w:tcW w:w="5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3</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3</w:t>
            </w:r>
          </w:p>
        </w:tc>
        <w:tc>
          <w:tcPr>
            <w:tcW w:w="5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2</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4</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1</w:t>
            </w:r>
          </w:p>
        </w:tc>
        <w:tc>
          <w:tcPr>
            <w:tcW w:w="5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2</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1</w:t>
            </w:r>
          </w:p>
        </w:tc>
      </w:tr>
      <w:tr w:rsidR="00F068CE" w:rsidRPr="00F068CE" w:rsidTr="00DA0453">
        <w:trPr>
          <w:trHeight w:val="342"/>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0A261F">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малое предприним</w:t>
            </w:r>
            <w:r w:rsidR="000A261F">
              <w:rPr>
                <w:rFonts w:ascii="Times New Roman" w:hAnsi="Times New Roman"/>
                <w:sz w:val="20"/>
                <w:szCs w:val="20"/>
                <w:lang w:eastAsia="en-US"/>
              </w:rPr>
              <w:t>ательство</w:t>
            </w:r>
          </w:p>
        </w:tc>
        <w:tc>
          <w:tcPr>
            <w:tcW w:w="5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3</w:t>
            </w:r>
          </w:p>
        </w:tc>
        <w:tc>
          <w:tcPr>
            <w:tcW w:w="5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4</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r>
      <w:tr w:rsidR="00F068CE" w:rsidRPr="00F068CE" w:rsidTr="00DA0453">
        <w:trPr>
          <w:trHeight w:val="104"/>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ЖКК</w:t>
            </w:r>
          </w:p>
        </w:tc>
        <w:tc>
          <w:tcPr>
            <w:tcW w:w="5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r>
      <w:tr w:rsidR="00F068CE" w:rsidRPr="00F068CE" w:rsidTr="00DA045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строительство</w:t>
            </w:r>
          </w:p>
        </w:tc>
        <w:tc>
          <w:tcPr>
            <w:tcW w:w="5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r>
      <w:tr w:rsidR="00F068CE" w:rsidRPr="00F068CE" w:rsidTr="00DA045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здравоохранение</w:t>
            </w:r>
          </w:p>
        </w:tc>
        <w:tc>
          <w:tcPr>
            <w:tcW w:w="5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r>
      <w:tr w:rsidR="00F068CE" w:rsidRPr="00F068CE" w:rsidTr="00DA045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образование</w:t>
            </w:r>
          </w:p>
        </w:tc>
        <w:tc>
          <w:tcPr>
            <w:tcW w:w="5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r>
      <w:tr w:rsidR="00F068CE" w:rsidRPr="00F068CE" w:rsidTr="00DA045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и т.д.</w:t>
            </w:r>
          </w:p>
        </w:tc>
        <w:tc>
          <w:tcPr>
            <w:tcW w:w="5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2</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1</w:t>
            </w:r>
          </w:p>
        </w:tc>
        <w:tc>
          <w:tcPr>
            <w:tcW w:w="5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val="en-US" w:eastAsia="en-US"/>
              </w:rPr>
            </w:pP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r w:rsidRPr="00F068CE">
              <w:rPr>
                <w:rFonts w:ascii="Times New Roman" w:hAnsi="Times New Roman"/>
                <w:sz w:val="20"/>
                <w:szCs w:val="20"/>
                <w:lang w:eastAsia="en-US"/>
              </w:rPr>
              <w:t>1</w:t>
            </w:r>
          </w:p>
        </w:tc>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68CE" w:rsidRPr="00F068CE" w:rsidRDefault="00F068CE" w:rsidP="00DA0453">
            <w:pPr>
              <w:widowControl w:val="0"/>
              <w:autoSpaceDE w:val="0"/>
              <w:autoSpaceDN w:val="0"/>
              <w:adjustRightInd w:val="0"/>
              <w:spacing w:after="0" w:line="240" w:lineRule="auto"/>
              <w:rPr>
                <w:rFonts w:ascii="Times New Roman" w:hAnsi="Times New Roman"/>
                <w:sz w:val="20"/>
                <w:szCs w:val="20"/>
                <w:lang w:eastAsia="en-US"/>
              </w:rPr>
            </w:pPr>
          </w:p>
        </w:tc>
      </w:tr>
    </w:tbl>
    <w:p w:rsidR="00F068CE" w:rsidRPr="00F068CE" w:rsidRDefault="00F068CE" w:rsidP="00F068CE">
      <w:pPr>
        <w:spacing w:after="0"/>
        <w:ind w:firstLine="709"/>
        <w:jc w:val="both"/>
        <w:rPr>
          <w:rFonts w:ascii="Times New Roman" w:hAnsi="Times New Roman"/>
          <w:sz w:val="24"/>
          <w:szCs w:val="24"/>
        </w:rPr>
      </w:pPr>
      <w:r w:rsidRPr="00F068CE">
        <w:rPr>
          <w:rFonts w:ascii="Times New Roman" w:hAnsi="Times New Roman"/>
          <w:sz w:val="24"/>
          <w:szCs w:val="24"/>
        </w:rPr>
        <w:t>Справочно: количество дел, находящихся в производстве на конец отчетного года, в том числе: юридические лица, физические лица (2 – юридических лица).</w:t>
      </w:r>
    </w:p>
    <w:p w:rsidR="008C3949" w:rsidRPr="00883EDA" w:rsidRDefault="00F068CE" w:rsidP="0090179B">
      <w:pPr>
        <w:pStyle w:val="1"/>
        <w:spacing w:before="0" w:after="0"/>
        <w:jc w:val="center"/>
        <w:rPr>
          <w:rFonts w:ascii="Times New Roman" w:hAnsi="Times New Roman"/>
          <w:sz w:val="24"/>
          <w:szCs w:val="24"/>
        </w:rPr>
      </w:pPr>
      <w:bookmarkStart w:id="21" w:name="_Toc7419778"/>
      <w:r w:rsidRPr="00883EDA">
        <w:rPr>
          <w:rFonts w:ascii="Times New Roman" w:hAnsi="Times New Roman"/>
          <w:sz w:val="24"/>
          <w:szCs w:val="24"/>
        </w:rPr>
        <w:t xml:space="preserve">1.10. </w:t>
      </w:r>
      <w:r w:rsidR="008C3949" w:rsidRPr="00883EDA">
        <w:rPr>
          <w:rFonts w:ascii="Times New Roman" w:hAnsi="Times New Roman"/>
          <w:sz w:val="24"/>
          <w:szCs w:val="24"/>
        </w:rPr>
        <w:t>Состояние платежной дисциплины и инвестиционной</w:t>
      </w:r>
      <w:r w:rsidR="0090179B">
        <w:rPr>
          <w:rFonts w:ascii="Times New Roman" w:hAnsi="Times New Roman"/>
          <w:sz w:val="24"/>
          <w:szCs w:val="24"/>
        </w:rPr>
        <w:t xml:space="preserve"> </w:t>
      </w:r>
      <w:r w:rsidR="008C3949" w:rsidRPr="00883EDA">
        <w:rPr>
          <w:rFonts w:ascii="Times New Roman" w:hAnsi="Times New Roman"/>
          <w:sz w:val="24"/>
          <w:szCs w:val="24"/>
        </w:rPr>
        <w:t>политики в жилищно-коммунальном комплексе</w:t>
      </w:r>
      <w:r w:rsidR="0090179B">
        <w:rPr>
          <w:rFonts w:ascii="Times New Roman" w:hAnsi="Times New Roman"/>
          <w:sz w:val="24"/>
          <w:szCs w:val="24"/>
        </w:rPr>
        <w:t xml:space="preserve"> </w:t>
      </w:r>
      <w:r w:rsidR="008C3949" w:rsidRPr="00883EDA">
        <w:rPr>
          <w:rFonts w:ascii="Times New Roman" w:hAnsi="Times New Roman"/>
          <w:sz w:val="24"/>
          <w:szCs w:val="24"/>
        </w:rPr>
        <w:t>(муниципальное образование город Когалым)</w:t>
      </w:r>
      <w:bookmarkEnd w:id="21"/>
    </w:p>
    <w:p w:rsidR="008C3949" w:rsidRPr="004C317B" w:rsidRDefault="008C3949" w:rsidP="008C3949">
      <w:pPr>
        <w:pStyle w:val="ConsPlusNormal"/>
        <w:jc w:val="both"/>
        <w:rPr>
          <w:rFonts w:ascii="Calibri" w:hAnsi="Calibri" w:cs="Calibri"/>
          <w:sz w:val="24"/>
          <w:szCs w:val="24"/>
        </w:rPr>
      </w:pPr>
    </w:p>
    <w:tbl>
      <w:tblPr>
        <w:tblW w:w="15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13"/>
        <w:gridCol w:w="3742"/>
        <w:gridCol w:w="1503"/>
        <w:gridCol w:w="1325"/>
        <w:gridCol w:w="1325"/>
        <w:gridCol w:w="1325"/>
        <w:gridCol w:w="1326"/>
        <w:gridCol w:w="1325"/>
        <w:gridCol w:w="1325"/>
        <w:gridCol w:w="1404"/>
      </w:tblGrid>
      <w:tr w:rsidR="00243DDE" w:rsidRPr="004C317B" w:rsidTr="00243DDE">
        <w:trPr>
          <w:trHeight w:val="479"/>
        </w:trPr>
        <w:tc>
          <w:tcPr>
            <w:tcW w:w="913"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lang w:eastAsia="en-US"/>
              </w:rPr>
            </w:pPr>
            <w:r w:rsidRPr="004C317B">
              <w:rPr>
                <w:rFonts w:ascii="Times New Roman" w:hAnsi="Times New Roman" w:cs="Times New Roman"/>
                <w:sz w:val="24"/>
                <w:szCs w:val="24"/>
                <w:lang w:eastAsia="en-US"/>
              </w:rPr>
              <w:t>N п/п</w:t>
            </w:r>
          </w:p>
        </w:tc>
        <w:tc>
          <w:tcPr>
            <w:tcW w:w="3742" w:type="dxa"/>
            <w:tcBorders>
              <w:top w:val="single" w:sz="4" w:space="0" w:color="auto"/>
              <w:left w:val="single" w:sz="4" w:space="0" w:color="auto"/>
              <w:bottom w:val="single" w:sz="4" w:space="0" w:color="auto"/>
              <w:right w:val="single" w:sz="4" w:space="0" w:color="auto"/>
            </w:tcBorders>
            <w:hideMark/>
          </w:tcPr>
          <w:p w:rsidR="00243DDE" w:rsidRPr="004C317B" w:rsidRDefault="00243DDE" w:rsidP="008C3949">
            <w:pPr>
              <w:pStyle w:val="ConsPlusNormal"/>
              <w:ind w:firstLine="0"/>
              <w:jc w:val="center"/>
              <w:rPr>
                <w:rFonts w:ascii="Times New Roman" w:hAnsi="Times New Roman" w:cs="Times New Roman"/>
                <w:sz w:val="24"/>
                <w:szCs w:val="24"/>
                <w:lang w:eastAsia="en-US"/>
              </w:rPr>
            </w:pPr>
            <w:r w:rsidRPr="004C317B">
              <w:rPr>
                <w:rFonts w:ascii="Times New Roman" w:hAnsi="Times New Roman" w:cs="Times New Roman"/>
                <w:sz w:val="24"/>
                <w:szCs w:val="24"/>
                <w:lang w:eastAsia="en-US"/>
              </w:rPr>
              <w:t>Наименование показателя</w:t>
            </w:r>
          </w:p>
        </w:tc>
        <w:tc>
          <w:tcPr>
            <w:tcW w:w="1503" w:type="dxa"/>
            <w:tcBorders>
              <w:top w:val="single" w:sz="4" w:space="0" w:color="auto"/>
              <w:left w:val="single" w:sz="4" w:space="0" w:color="auto"/>
              <w:bottom w:val="single" w:sz="4" w:space="0" w:color="auto"/>
              <w:right w:val="single" w:sz="4" w:space="0" w:color="auto"/>
            </w:tcBorders>
            <w:hideMark/>
          </w:tcPr>
          <w:p w:rsidR="00243DDE" w:rsidRPr="004C317B" w:rsidRDefault="00243DDE" w:rsidP="008C3949">
            <w:pPr>
              <w:pStyle w:val="ConsPlusNormal"/>
              <w:ind w:firstLine="0"/>
              <w:jc w:val="center"/>
              <w:rPr>
                <w:rFonts w:ascii="Times New Roman" w:hAnsi="Times New Roman" w:cs="Times New Roman"/>
                <w:sz w:val="24"/>
                <w:szCs w:val="24"/>
                <w:lang w:eastAsia="en-US"/>
              </w:rPr>
            </w:pPr>
            <w:r w:rsidRPr="004C317B">
              <w:rPr>
                <w:rFonts w:ascii="Times New Roman" w:hAnsi="Times New Roman" w:cs="Times New Roman"/>
                <w:sz w:val="24"/>
                <w:szCs w:val="24"/>
                <w:lang w:eastAsia="en-US"/>
              </w:rPr>
              <w:t>Единица измерения</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lang w:eastAsia="en-US"/>
              </w:rPr>
            </w:pPr>
            <w:r w:rsidRPr="004C317B">
              <w:rPr>
                <w:rFonts w:ascii="Times New Roman" w:hAnsi="Times New Roman" w:cs="Times New Roman"/>
                <w:sz w:val="24"/>
                <w:szCs w:val="24"/>
                <w:lang w:eastAsia="en-US"/>
              </w:rPr>
              <w:t>2015</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lang w:eastAsia="en-US"/>
              </w:rPr>
            </w:pPr>
            <w:r w:rsidRPr="004C317B">
              <w:rPr>
                <w:rFonts w:ascii="Times New Roman" w:hAnsi="Times New Roman" w:cs="Times New Roman"/>
                <w:sz w:val="24"/>
                <w:szCs w:val="24"/>
                <w:lang w:eastAsia="en-US"/>
              </w:rPr>
              <w:t>2016</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lang w:eastAsia="en-US"/>
              </w:rPr>
            </w:pPr>
            <w:r w:rsidRPr="0090179B">
              <w:rPr>
                <w:rFonts w:ascii="Times New Roman" w:hAnsi="Times New Roman" w:cs="Times New Roman"/>
                <w:sz w:val="24"/>
                <w:szCs w:val="24"/>
                <w:lang w:eastAsia="en-US"/>
              </w:rPr>
              <w:t>201</w:t>
            </w:r>
            <w:r w:rsidRPr="004C317B">
              <w:rPr>
                <w:rFonts w:ascii="Times New Roman" w:hAnsi="Times New Roman" w:cs="Times New Roman"/>
                <w:sz w:val="24"/>
                <w:szCs w:val="24"/>
                <w:lang w:eastAsia="en-US"/>
              </w:rPr>
              <w:t>7</w:t>
            </w:r>
          </w:p>
        </w:tc>
        <w:tc>
          <w:tcPr>
            <w:tcW w:w="1326"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lang w:eastAsia="en-US"/>
              </w:rPr>
            </w:pPr>
            <w:r w:rsidRPr="004C317B">
              <w:rPr>
                <w:rFonts w:ascii="Times New Roman" w:hAnsi="Times New Roman" w:cs="Times New Roman"/>
                <w:sz w:val="24"/>
                <w:szCs w:val="24"/>
                <w:lang w:eastAsia="en-US"/>
              </w:rPr>
              <w:t>2018</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lang w:eastAsia="en-US"/>
              </w:rPr>
            </w:pPr>
            <w:r w:rsidRPr="004C317B">
              <w:rPr>
                <w:rFonts w:ascii="Times New Roman" w:hAnsi="Times New Roman" w:cs="Times New Roman"/>
                <w:sz w:val="24"/>
                <w:szCs w:val="24"/>
                <w:lang w:eastAsia="en-US"/>
              </w:rPr>
              <w:t>2019</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lang w:eastAsia="en-US"/>
              </w:rPr>
            </w:pPr>
            <w:r w:rsidRPr="004C317B">
              <w:rPr>
                <w:rFonts w:ascii="Times New Roman" w:hAnsi="Times New Roman" w:cs="Times New Roman"/>
                <w:sz w:val="24"/>
                <w:szCs w:val="24"/>
                <w:lang w:eastAsia="en-US"/>
              </w:rPr>
              <w:t>2020</w:t>
            </w:r>
          </w:p>
        </w:tc>
        <w:tc>
          <w:tcPr>
            <w:tcW w:w="1404" w:type="dxa"/>
            <w:tcBorders>
              <w:top w:val="single" w:sz="4" w:space="0" w:color="auto"/>
              <w:left w:val="single" w:sz="4" w:space="0" w:color="auto"/>
              <w:bottom w:val="single" w:sz="4" w:space="0" w:color="auto"/>
              <w:right w:val="single" w:sz="4" w:space="0" w:color="auto"/>
            </w:tcBorders>
            <w:hideMark/>
          </w:tcPr>
          <w:p w:rsidR="00243DDE" w:rsidRPr="004C317B" w:rsidRDefault="00243DDE" w:rsidP="008C3949">
            <w:pPr>
              <w:pStyle w:val="ConsPlusNormal"/>
              <w:ind w:firstLine="0"/>
              <w:jc w:val="center"/>
              <w:rPr>
                <w:rFonts w:ascii="Times New Roman" w:hAnsi="Times New Roman" w:cs="Times New Roman"/>
                <w:sz w:val="24"/>
                <w:szCs w:val="24"/>
                <w:lang w:eastAsia="en-US"/>
              </w:rPr>
            </w:pPr>
            <w:r w:rsidRPr="004C317B">
              <w:rPr>
                <w:rFonts w:ascii="Times New Roman" w:hAnsi="Times New Roman" w:cs="Times New Roman"/>
                <w:sz w:val="24"/>
                <w:szCs w:val="24"/>
                <w:lang w:eastAsia="en-US"/>
              </w:rPr>
              <w:t>2021</w:t>
            </w:r>
          </w:p>
        </w:tc>
      </w:tr>
      <w:tr w:rsidR="00243DDE" w:rsidRPr="004C317B" w:rsidTr="00243DDE">
        <w:trPr>
          <w:trHeight w:val="2361"/>
        </w:trPr>
        <w:tc>
          <w:tcPr>
            <w:tcW w:w="913"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lang w:eastAsia="en-US"/>
              </w:rPr>
            </w:pPr>
            <w:r w:rsidRPr="004C317B">
              <w:rPr>
                <w:rFonts w:ascii="Times New Roman" w:hAnsi="Times New Roman" w:cs="Times New Roman"/>
                <w:sz w:val="24"/>
                <w:szCs w:val="24"/>
                <w:lang w:eastAsia="en-US"/>
              </w:rPr>
              <w:t>1.</w:t>
            </w:r>
          </w:p>
        </w:tc>
        <w:tc>
          <w:tcPr>
            <w:tcW w:w="3742"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autoSpaceDE w:val="0"/>
              <w:autoSpaceDN w:val="0"/>
              <w:adjustRightInd w:val="0"/>
              <w:spacing w:after="0" w:line="240" w:lineRule="auto"/>
              <w:rPr>
                <w:rFonts w:ascii="Times New Roman" w:hAnsi="Times New Roman"/>
                <w:sz w:val="24"/>
                <w:szCs w:val="24"/>
              </w:rPr>
            </w:pPr>
            <w:r w:rsidRPr="004C317B">
              <w:rPr>
                <w:rFonts w:ascii="Times New Roman" w:hAnsi="Times New Roman"/>
                <w:sz w:val="24"/>
                <w:szCs w:val="24"/>
              </w:rPr>
              <w:t xml:space="preserve">Доля просроченной кредиторской задолженности (2 и более месяца) за приобретенные топливно-энергетические ресурсы, необходимые для обеспечения деятельности организаций жилищно-коммунального комплекса, перед поставщиками ресурсов в общем объеме данной задолженности </w:t>
            </w:r>
          </w:p>
        </w:tc>
        <w:tc>
          <w:tcPr>
            <w:tcW w:w="1503" w:type="dxa"/>
            <w:tcBorders>
              <w:top w:val="single" w:sz="4" w:space="0" w:color="auto"/>
              <w:left w:val="single" w:sz="4" w:space="0" w:color="auto"/>
              <w:bottom w:val="single" w:sz="4" w:space="0" w:color="auto"/>
              <w:right w:val="single" w:sz="4" w:space="0" w:color="auto"/>
            </w:tcBorders>
            <w:hideMark/>
          </w:tcPr>
          <w:p w:rsidR="00243DDE" w:rsidRPr="004C317B" w:rsidRDefault="00243DDE">
            <w:pPr>
              <w:autoSpaceDE w:val="0"/>
              <w:autoSpaceDN w:val="0"/>
              <w:adjustRightInd w:val="0"/>
              <w:spacing w:after="0" w:line="240" w:lineRule="auto"/>
              <w:jc w:val="center"/>
              <w:rPr>
                <w:rFonts w:ascii="Times New Roman" w:eastAsiaTheme="minorHAnsi" w:hAnsi="Times New Roman"/>
                <w:sz w:val="24"/>
                <w:szCs w:val="24"/>
                <w:lang w:eastAsia="en-US"/>
              </w:rPr>
            </w:pPr>
            <w:r w:rsidRPr="004C317B">
              <w:rPr>
                <w:rFonts w:ascii="Times New Roman" w:eastAsiaTheme="minorHAnsi" w:hAnsi="Times New Roman"/>
                <w:sz w:val="24"/>
                <w:szCs w:val="24"/>
                <w:lang w:eastAsia="en-US"/>
              </w:rPr>
              <w:t xml:space="preserve">процентов </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lang w:eastAsia="en-US"/>
              </w:rPr>
            </w:pPr>
            <w:r w:rsidRPr="004C317B">
              <w:rPr>
                <w:rFonts w:ascii="Times New Roman" w:hAnsi="Times New Roman" w:cs="Times New Roman"/>
                <w:sz w:val="24"/>
                <w:szCs w:val="24"/>
                <w:lang w:eastAsia="en-US"/>
              </w:rPr>
              <w:t>0</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spacing w:after="0" w:line="240" w:lineRule="auto"/>
              <w:jc w:val="center"/>
              <w:rPr>
                <w:rFonts w:asciiTheme="minorHAnsi" w:hAnsiTheme="minorHAnsi" w:cstheme="minorBidi"/>
                <w:sz w:val="24"/>
                <w:szCs w:val="24"/>
                <w:lang w:eastAsia="en-US"/>
              </w:rPr>
            </w:pPr>
            <w:r w:rsidRPr="004C317B">
              <w:rPr>
                <w:rFonts w:ascii="Times New Roman" w:hAnsi="Times New Roman"/>
                <w:sz w:val="24"/>
                <w:szCs w:val="24"/>
              </w:rPr>
              <w:t>0</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spacing w:after="0" w:line="240" w:lineRule="auto"/>
              <w:ind w:firstLine="1"/>
              <w:jc w:val="center"/>
              <w:rPr>
                <w:sz w:val="24"/>
                <w:szCs w:val="24"/>
              </w:rPr>
            </w:pPr>
            <w:r w:rsidRPr="004C317B">
              <w:rPr>
                <w:rFonts w:ascii="Times New Roman" w:hAnsi="Times New Roman"/>
                <w:sz w:val="24"/>
                <w:szCs w:val="24"/>
              </w:rPr>
              <w:t>0</w:t>
            </w:r>
          </w:p>
        </w:tc>
        <w:tc>
          <w:tcPr>
            <w:tcW w:w="1326"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spacing w:after="0" w:line="240" w:lineRule="auto"/>
              <w:ind w:firstLine="1"/>
              <w:jc w:val="center"/>
              <w:rPr>
                <w:sz w:val="24"/>
                <w:szCs w:val="24"/>
              </w:rPr>
            </w:pPr>
            <w:r w:rsidRPr="004C317B">
              <w:rPr>
                <w:rFonts w:ascii="Times New Roman" w:hAnsi="Times New Roman"/>
                <w:sz w:val="24"/>
                <w:szCs w:val="24"/>
              </w:rPr>
              <w:t>0</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spacing w:after="0" w:line="240" w:lineRule="auto"/>
              <w:ind w:firstLine="1"/>
              <w:jc w:val="center"/>
              <w:rPr>
                <w:sz w:val="24"/>
                <w:szCs w:val="24"/>
              </w:rPr>
            </w:pPr>
            <w:r w:rsidRPr="004C317B">
              <w:rPr>
                <w:rFonts w:ascii="Times New Roman" w:hAnsi="Times New Roman"/>
                <w:sz w:val="24"/>
                <w:szCs w:val="24"/>
              </w:rPr>
              <w:t>0</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spacing w:after="0" w:line="240" w:lineRule="auto"/>
              <w:ind w:firstLine="1"/>
              <w:jc w:val="center"/>
              <w:rPr>
                <w:sz w:val="24"/>
                <w:szCs w:val="24"/>
              </w:rPr>
            </w:pPr>
            <w:r w:rsidRPr="004C317B">
              <w:rPr>
                <w:rFonts w:ascii="Times New Roman" w:hAnsi="Times New Roman"/>
                <w:sz w:val="24"/>
                <w:szCs w:val="24"/>
              </w:rPr>
              <w:t>0</w:t>
            </w:r>
          </w:p>
        </w:tc>
        <w:tc>
          <w:tcPr>
            <w:tcW w:w="1404"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spacing w:after="0" w:line="240" w:lineRule="auto"/>
              <w:ind w:firstLine="1"/>
              <w:jc w:val="center"/>
              <w:rPr>
                <w:sz w:val="24"/>
                <w:szCs w:val="24"/>
              </w:rPr>
            </w:pPr>
            <w:r w:rsidRPr="004C317B">
              <w:rPr>
                <w:rFonts w:ascii="Times New Roman" w:hAnsi="Times New Roman"/>
                <w:sz w:val="24"/>
                <w:szCs w:val="24"/>
              </w:rPr>
              <w:t>0</w:t>
            </w:r>
          </w:p>
        </w:tc>
      </w:tr>
      <w:tr w:rsidR="00243DDE" w:rsidRPr="004C317B" w:rsidTr="00243DDE">
        <w:tc>
          <w:tcPr>
            <w:tcW w:w="913"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lang w:eastAsia="en-US"/>
              </w:rPr>
            </w:pPr>
            <w:r w:rsidRPr="004C317B">
              <w:rPr>
                <w:rFonts w:ascii="Times New Roman" w:hAnsi="Times New Roman" w:cs="Times New Roman"/>
                <w:sz w:val="24"/>
                <w:szCs w:val="24"/>
                <w:lang w:eastAsia="en-US"/>
              </w:rPr>
              <w:t>2.</w:t>
            </w:r>
          </w:p>
        </w:tc>
        <w:tc>
          <w:tcPr>
            <w:tcW w:w="3742"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autoSpaceDE w:val="0"/>
              <w:autoSpaceDN w:val="0"/>
              <w:adjustRightInd w:val="0"/>
              <w:spacing w:after="0" w:line="240" w:lineRule="auto"/>
              <w:rPr>
                <w:rFonts w:ascii="Times New Roman" w:hAnsi="Times New Roman"/>
                <w:sz w:val="24"/>
                <w:szCs w:val="24"/>
              </w:rPr>
            </w:pPr>
            <w:r w:rsidRPr="004C317B">
              <w:rPr>
                <w:rFonts w:ascii="Times New Roman" w:hAnsi="Times New Roman"/>
                <w:sz w:val="24"/>
                <w:szCs w:val="24"/>
              </w:rPr>
              <w:t xml:space="preserve">Фактический уровень собираемости взносов на капитальный ремонт общего имущества многоквартирных домов за отчетный период </w:t>
            </w:r>
          </w:p>
        </w:tc>
        <w:tc>
          <w:tcPr>
            <w:tcW w:w="1503" w:type="dxa"/>
            <w:tcBorders>
              <w:top w:val="single" w:sz="4" w:space="0" w:color="auto"/>
              <w:left w:val="single" w:sz="4" w:space="0" w:color="auto"/>
              <w:bottom w:val="single" w:sz="4" w:space="0" w:color="auto"/>
              <w:right w:val="single" w:sz="4" w:space="0" w:color="auto"/>
            </w:tcBorders>
            <w:hideMark/>
          </w:tcPr>
          <w:p w:rsidR="00243DDE" w:rsidRPr="004C317B" w:rsidRDefault="00243DDE">
            <w:pPr>
              <w:autoSpaceDE w:val="0"/>
              <w:autoSpaceDN w:val="0"/>
              <w:adjustRightInd w:val="0"/>
              <w:spacing w:after="0" w:line="240" w:lineRule="auto"/>
              <w:jc w:val="center"/>
              <w:rPr>
                <w:rFonts w:ascii="Times New Roman" w:eastAsiaTheme="minorHAnsi" w:hAnsi="Times New Roman"/>
                <w:sz w:val="24"/>
                <w:szCs w:val="24"/>
                <w:lang w:eastAsia="en-US"/>
              </w:rPr>
            </w:pPr>
            <w:r w:rsidRPr="004C317B">
              <w:rPr>
                <w:rFonts w:ascii="Times New Roman" w:eastAsiaTheme="minorHAnsi" w:hAnsi="Times New Roman"/>
                <w:sz w:val="24"/>
                <w:szCs w:val="24"/>
                <w:lang w:eastAsia="en-US"/>
              </w:rPr>
              <w:t xml:space="preserve">процентов </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lang w:eastAsia="en-US"/>
              </w:rPr>
            </w:pPr>
            <w:r w:rsidRPr="004C317B">
              <w:rPr>
                <w:rFonts w:ascii="Times New Roman" w:hAnsi="Times New Roman" w:cs="Times New Roman"/>
                <w:sz w:val="24"/>
                <w:szCs w:val="24"/>
                <w:lang w:eastAsia="en-US"/>
              </w:rPr>
              <w:t>96,3</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lang w:eastAsia="en-US"/>
              </w:rPr>
            </w:pPr>
            <w:r w:rsidRPr="004C317B">
              <w:rPr>
                <w:rFonts w:ascii="Times New Roman" w:hAnsi="Times New Roman" w:cs="Times New Roman"/>
                <w:sz w:val="24"/>
                <w:szCs w:val="24"/>
                <w:lang w:eastAsia="en-US"/>
              </w:rPr>
              <w:t>98,6</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spacing w:after="0" w:line="240" w:lineRule="auto"/>
              <w:jc w:val="center"/>
              <w:rPr>
                <w:rFonts w:ascii="Times New Roman" w:hAnsi="Times New Roman"/>
                <w:sz w:val="24"/>
                <w:szCs w:val="24"/>
              </w:rPr>
            </w:pPr>
            <w:r w:rsidRPr="004C317B">
              <w:rPr>
                <w:rFonts w:ascii="Times New Roman" w:hAnsi="Times New Roman"/>
                <w:sz w:val="24"/>
                <w:szCs w:val="24"/>
              </w:rPr>
              <w:t>101,8</w:t>
            </w:r>
          </w:p>
        </w:tc>
        <w:tc>
          <w:tcPr>
            <w:tcW w:w="1326"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rPr>
            </w:pPr>
            <w:r w:rsidRPr="004C317B">
              <w:rPr>
                <w:rFonts w:ascii="Times New Roman" w:hAnsi="Times New Roman" w:cs="Times New Roman"/>
                <w:sz w:val="24"/>
                <w:szCs w:val="24"/>
              </w:rPr>
              <w:t>92,1</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jc w:val="center"/>
              <w:rPr>
                <w:sz w:val="24"/>
                <w:szCs w:val="24"/>
              </w:rPr>
            </w:pPr>
            <w:r w:rsidRPr="004C317B">
              <w:rPr>
                <w:rFonts w:ascii="Times New Roman" w:hAnsi="Times New Roman"/>
                <w:sz w:val="24"/>
                <w:szCs w:val="24"/>
              </w:rPr>
              <w:t>93,0</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jc w:val="center"/>
              <w:rPr>
                <w:sz w:val="24"/>
                <w:szCs w:val="24"/>
              </w:rPr>
            </w:pPr>
            <w:r w:rsidRPr="004C317B">
              <w:rPr>
                <w:rFonts w:ascii="Times New Roman" w:hAnsi="Times New Roman"/>
                <w:sz w:val="24"/>
                <w:szCs w:val="24"/>
              </w:rPr>
              <w:t>93,0</w:t>
            </w:r>
          </w:p>
        </w:tc>
        <w:tc>
          <w:tcPr>
            <w:tcW w:w="1404"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jc w:val="center"/>
              <w:rPr>
                <w:sz w:val="24"/>
                <w:szCs w:val="24"/>
              </w:rPr>
            </w:pPr>
            <w:r w:rsidRPr="004C317B">
              <w:rPr>
                <w:rFonts w:ascii="Times New Roman" w:hAnsi="Times New Roman"/>
                <w:sz w:val="24"/>
                <w:szCs w:val="24"/>
              </w:rPr>
              <w:t>93,0</w:t>
            </w:r>
          </w:p>
        </w:tc>
      </w:tr>
      <w:tr w:rsidR="00243DDE" w:rsidRPr="004C317B" w:rsidTr="00243DDE">
        <w:tc>
          <w:tcPr>
            <w:tcW w:w="913"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lang w:eastAsia="en-US"/>
              </w:rPr>
            </w:pPr>
            <w:r w:rsidRPr="004C317B">
              <w:rPr>
                <w:rFonts w:ascii="Times New Roman" w:hAnsi="Times New Roman" w:cs="Times New Roman"/>
                <w:sz w:val="24"/>
                <w:szCs w:val="24"/>
                <w:lang w:eastAsia="en-US"/>
              </w:rPr>
              <w:t>3.</w:t>
            </w:r>
          </w:p>
        </w:tc>
        <w:tc>
          <w:tcPr>
            <w:tcW w:w="3742"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autoSpaceDE w:val="0"/>
              <w:autoSpaceDN w:val="0"/>
              <w:adjustRightInd w:val="0"/>
              <w:spacing w:after="0" w:line="240" w:lineRule="auto"/>
              <w:rPr>
                <w:rFonts w:ascii="Times New Roman" w:hAnsi="Times New Roman"/>
                <w:sz w:val="24"/>
                <w:szCs w:val="24"/>
              </w:rPr>
            </w:pPr>
            <w:r w:rsidRPr="004C317B">
              <w:rPr>
                <w:rFonts w:ascii="Times New Roman" w:hAnsi="Times New Roman"/>
                <w:sz w:val="24"/>
                <w:szCs w:val="24"/>
              </w:rPr>
              <w:t xml:space="preserve">Наличие муниципальных инвестиционных программ регулируемых организаций, осуществляющих деятельность в сферах водоснабжения, водоотведения, теплоснабжения </w:t>
            </w:r>
          </w:p>
        </w:tc>
        <w:tc>
          <w:tcPr>
            <w:tcW w:w="1503" w:type="dxa"/>
            <w:tcBorders>
              <w:top w:val="single" w:sz="4" w:space="0" w:color="auto"/>
              <w:left w:val="single" w:sz="4" w:space="0" w:color="auto"/>
              <w:bottom w:val="single" w:sz="4" w:space="0" w:color="auto"/>
              <w:right w:val="single" w:sz="4" w:space="0" w:color="auto"/>
            </w:tcBorders>
            <w:hideMark/>
          </w:tcPr>
          <w:p w:rsidR="00243DDE" w:rsidRPr="004C317B" w:rsidRDefault="00243DDE">
            <w:pPr>
              <w:autoSpaceDE w:val="0"/>
              <w:autoSpaceDN w:val="0"/>
              <w:adjustRightInd w:val="0"/>
              <w:spacing w:after="0" w:line="240" w:lineRule="auto"/>
              <w:jc w:val="center"/>
              <w:rPr>
                <w:rFonts w:ascii="Times New Roman" w:eastAsiaTheme="minorHAnsi" w:hAnsi="Times New Roman"/>
                <w:sz w:val="24"/>
                <w:szCs w:val="24"/>
                <w:lang w:eastAsia="en-US"/>
              </w:rPr>
            </w:pPr>
            <w:r w:rsidRPr="004C317B">
              <w:rPr>
                <w:rFonts w:ascii="Times New Roman" w:eastAsiaTheme="minorHAnsi" w:hAnsi="Times New Roman"/>
                <w:sz w:val="24"/>
                <w:szCs w:val="24"/>
                <w:lang w:eastAsia="en-US"/>
              </w:rPr>
              <w:t xml:space="preserve">в наличии/в разработке/отсутствуют </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rPr>
            </w:pPr>
            <w:r w:rsidRPr="004C317B">
              <w:rPr>
                <w:rFonts w:ascii="Times New Roman" w:hAnsi="Times New Roman" w:cs="Times New Roman"/>
                <w:sz w:val="24"/>
                <w:szCs w:val="24"/>
              </w:rPr>
              <w:t>в наличии</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rPr>
            </w:pPr>
            <w:r w:rsidRPr="004C317B">
              <w:rPr>
                <w:rFonts w:ascii="Times New Roman" w:hAnsi="Times New Roman" w:cs="Times New Roman"/>
                <w:sz w:val="24"/>
                <w:szCs w:val="24"/>
              </w:rPr>
              <w:t>в наличии</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rPr>
            </w:pPr>
            <w:r w:rsidRPr="004C317B">
              <w:rPr>
                <w:rFonts w:ascii="Times New Roman" w:hAnsi="Times New Roman" w:cs="Times New Roman"/>
                <w:sz w:val="24"/>
                <w:szCs w:val="24"/>
              </w:rPr>
              <w:t>в наличии</w:t>
            </w:r>
          </w:p>
        </w:tc>
        <w:tc>
          <w:tcPr>
            <w:tcW w:w="1326"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rPr>
            </w:pPr>
            <w:r w:rsidRPr="004C317B">
              <w:rPr>
                <w:rFonts w:ascii="Times New Roman" w:hAnsi="Times New Roman" w:cs="Times New Roman"/>
                <w:sz w:val="24"/>
                <w:szCs w:val="24"/>
              </w:rPr>
              <w:t>в наличии</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rPr>
            </w:pPr>
            <w:r w:rsidRPr="004C317B">
              <w:rPr>
                <w:rFonts w:ascii="Times New Roman" w:hAnsi="Times New Roman" w:cs="Times New Roman"/>
                <w:sz w:val="24"/>
                <w:szCs w:val="24"/>
              </w:rPr>
              <w:t>в наличии</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rPr>
            </w:pPr>
            <w:r w:rsidRPr="004C317B">
              <w:rPr>
                <w:rFonts w:ascii="Times New Roman" w:hAnsi="Times New Roman" w:cs="Times New Roman"/>
                <w:sz w:val="24"/>
                <w:szCs w:val="24"/>
              </w:rPr>
              <w:t>в наличии</w:t>
            </w:r>
          </w:p>
        </w:tc>
        <w:tc>
          <w:tcPr>
            <w:tcW w:w="1404"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rPr>
            </w:pPr>
            <w:r w:rsidRPr="004C317B">
              <w:rPr>
                <w:rFonts w:ascii="Times New Roman" w:hAnsi="Times New Roman" w:cs="Times New Roman"/>
                <w:sz w:val="24"/>
                <w:szCs w:val="24"/>
              </w:rPr>
              <w:t>в наличии</w:t>
            </w:r>
          </w:p>
        </w:tc>
      </w:tr>
      <w:tr w:rsidR="00243DDE" w:rsidRPr="004C317B" w:rsidTr="00243DDE">
        <w:trPr>
          <w:trHeight w:val="720"/>
        </w:trPr>
        <w:tc>
          <w:tcPr>
            <w:tcW w:w="913"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lang w:eastAsia="en-US"/>
              </w:rPr>
            </w:pPr>
            <w:r w:rsidRPr="004C317B">
              <w:rPr>
                <w:rFonts w:ascii="Times New Roman" w:hAnsi="Times New Roman" w:cs="Times New Roman"/>
                <w:sz w:val="24"/>
                <w:szCs w:val="24"/>
                <w:lang w:eastAsia="en-US"/>
              </w:rPr>
              <w:t>4.</w:t>
            </w:r>
          </w:p>
        </w:tc>
        <w:tc>
          <w:tcPr>
            <w:tcW w:w="3742"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autoSpaceDE w:val="0"/>
              <w:autoSpaceDN w:val="0"/>
              <w:adjustRightInd w:val="0"/>
              <w:spacing w:after="0" w:line="240" w:lineRule="auto"/>
              <w:rPr>
                <w:rFonts w:ascii="Times New Roman" w:hAnsi="Times New Roman"/>
                <w:sz w:val="24"/>
                <w:szCs w:val="24"/>
              </w:rPr>
            </w:pPr>
            <w:r w:rsidRPr="004C317B">
              <w:rPr>
                <w:rFonts w:ascii="Times New Roman" w:hAnsi="Times New Roman"/>
                <w:sz w:val="24"/>
                <w:szCs w:val="24"/>
              </w:rPr>
              <w:t xml:space="preserve">Фактический уровень собираемости платы граждан за предоставленные жилищно-коммунальные услуги за отчетный период </w:t>
            </w:r>
          </w:p>
        </w:tc>
        <w:tc>
          <w:tcPr>
            <w:tcW w:w="1503" w:type="dxa"/>
            <w:tcBorders>
              <w:top w:val="single" w:sz="4" w:space="0" w:color="auto"/>
              <w:left w:val="single" w:sz="4" w:space="0" w:color="auto"/>
              <w:bottom w:val="single" w:sz="4" w:space="0" w:color="auto"/>
              <w:right w:val="single" w:sz="4" w:space="0" w:color="auto"/>
            </w:tcBorders>
            <w:hideMark/>
          </w:tcPr>
          <w:p w:rsidR="00243DDE" w:rsidRPr="004C317B" w:rsidRDefault="00243DDE">
            <w:pPr>
              <w:autoSpaceDE w:val="0"/>
              <w:autoSpaceDN w:val="0"/>
              <w:adjustRightInd w:val="0"/>
              <w:spacing w:after="0" w:line="240" w:lineRule="auto"/>
              <w:jc w:val="center"/>
              <w:rPr>
                <w:rFonts w:ascii="Times New Roman" w:eastAsiaTheme="minorHAnsi" w:hAnsi="Times New Roman"/>
                <w:sz w:val="24"/>
                <w:szCs w:val="24"/>
                <w:lang w:eastAsia="en-US"/>
              </w:rPr>
            </w:pPr>
            <w:r w:rsidRPr="004C317B">
              <w:rPr>
                <w:rFonts w:ascii="Times New Roman" w:eastAsiaTheme="minorHAnsi" w:hAnsi="Times New Roman"/>
                <w:sz w:val="24"/>
                <w:szCs w:val="24"/>
                <w:lang w:eastAsia="en-US"/>
              </w:rPr>
              <w:t xml:space="preserve">процентов </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rPr>
            </w:pPr>
            <w:r w:rsidRPr="004C317B">
              <w:rPr>
                <w:rFonts w:ascii="Times New Roman" w:hAnsi="Times New Roman" w:cs="Times New Roman"/>
                <w:sz w:val="24"/>
                <w:szCs w:val="24"/>
              </w:rPr>
              <w:t>96,3</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rPr>
            </w:pPr>
            <w:r w:rsidRPr="004C317B">
              <w:rPr>
                <w:rFonts w:ascii="Times New Roman" w:hAnsi="Times New Roman" w:cs="Times New Roman"/>
                <w:sz w:val="24"/>
                <w:szCs w:val="24"/>
              </w:rPr>
              <w:t>98,6</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spacing w:after="0" w:line="240" w:lineRule="auto"/>
              <w:jc w:val="center"/>
              <w:rPr>
                <w:rFonts w:ascii="Times New Roman" w:hAnsi="Times New Roman"/>
                <w:sz w:val="24"/>
                <w:szCs w:val="24"/>
              </w:rPr>
            </w:pPr>
            <w:r w:rsidRPr="004C317B">
              <w:rPr>
                <w:rFonts w:ascii="Times New Roman" w:hAnsi="Times New Roman"/>
                <w:sz w:val="24"/>
                <w:szCs w:val="24"/>
              </w:rPr>
              <w:t>101,8</w:t>
            </w:r>
          </w:p>
        </w:tc>
        <w:tc>
          <w:tcPr>
            <w:tcW w:w="1326"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rPr>
            </w:pPr>
            <w:r w:rsidRPr="004C317B">
              <w:rPr>
                <w:rFonts w:ascii="Times New Roman" w:hAnsi="Times New Roman" w:cs="Times New Roman"/>
                <w:sz w:val="24"/>
                <w:szCs w:val="24"/>
              </w:rPr>
              <w:t>98,5</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rPr>
            </w:pPr>
            <w:r w:rsidRPr="004C317B">
              <w:rPr>
                <w:rFonts w:ascii="Times New Roman" w:hAnsi="Times New Roman" w:cs="Times New Roman"/>
                <w:sz w:val="24"/>
                <w:szCs w:val="24"/>
              </w:rPr>
              <w:t>100</w:t>
            </w:r>
          </w:p>
        </w:tc>
        <w:tc>
          <w:tcPr>
            <w:tcW w:w="1325"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rPr>
            </w:pPr>
            <w:r w:rsidRPr="004C317B">
              <w:rPr>
                <w:rFonts w:ascii="Times New Roman" w:hAnsi="Times New Roman" w:cs="Times New Roman"/>
                <w:sz w:val="24"/>
                <w:szCs w:val="24"/>
              </w:rPr>
              <w:t>100</w:t>
            </w:r>
          </w:p>
        </w:tc>
        <w:tc>
          <w:tcPr>
            <w:tcW w:w="1404" w:type="dxa"/>
            <w:tcBorders>
              <w:top w:val="single" w:sz="4" w:space="0" w:color="auto"/>
              <w:left w:val="single" w:sz="4" w:space="0" w:color="auto"/>
              <w:bottom w:val="single" w:sz="4" w:space="0" w:color="auto"/>
              <w:right w:val="single" w:sz="4" w:space="0" w:color="auto"/>
            </w:tcBorders>
            <w:hideMark/>
          </w:tcPr>
          <w:p w:rsidR="00243DDE" w:rsidRPr="004C317B" w:rsidRDefault="00243DDE" w:rsidP="004C317B">
            <w:pPr>
              <w:pStyle w:val="ConsPlusNormal"/>
              <w:ind w:firstLine="0"/>
              <w:jc w:val="center"/>
              <w:rPr>
                <w:rFonts w:ascii="Times New Roman" w:hAnsi="Times New Roman" w:cs="Times New Roman"/>
                <w:sz w:val="24"/>
                <w:szCs w:val="24"/>
              </w:rPr>
            </w:pPr>
            <w:r w:rsidRPr="004C317B">
              <w:rPr>
                <w:rFonts w:ascii="Times New Roman" w:hAnsi="Times New Roman" w:cs="Times New Roman"/>
                <w:sz w:val="24"/>
                <w:szCs w:val="24"/>
              </w:rPr>
              <w:t>100</w:t>
            </w:r>
          </w:p>
        </w:tc>
      </w:tr>
    </w:tbl>
    <w:p w:rsidR="008C3949" w:rsidRPr="00F068CE" w:rsidRDefault="008C3949" w:rsidP="004C0393">
      <w:pPr>
        <w:spacing w:after="0" w:line="360" w:lineRule="auto"/>
        <w:rPr>
          <w:highlight w:val="lightGray"/>
        </w:rPr>
      </w:pPr>
    </w:p>
    <w:p w:rsidR="00270FDC" w:rsidRDefault="00270FDC">
      <w:pPr>
        <w:rPr>
          <w:rFonts w:ascii="Times New Roman" w:hAnsi="Times New Roman"/>
          <w:b/>
          <w:bCs/>
          <w:color w:val="FF0000"/>
          <w:kern w:val="32"/>
          <w:sz w:val="24"/>
          <w:szCs w:val="24"/>
        </w:rPr>
      </w:pPr>
      <w:bookmarkStart w:id="22" w:name="_Toc449449519"/>
      <w:r>
        <w:rPr>
          <w:rFonts w:ascii="Times New Roman" w:hAnsi="Times New Roman"/>
          <w:color w:val="FF0000"/>
          <w:sz w:val="24"/>
          <w:szCs w:val="24"/>
        </w:rPr>
        <w:br w:type="page"/>
      </w:r>
    </w:p>
    <w:p w:rsidR="008C3949" w:rsidRPr="00D9245F" w:rsidRDefault="008C3949" w:rsidP="008C3949">
      <w:pPr>
        <w:pStyle w:val="1"/>
        <w:jc w:val="center"/>
        <w:rPr>
          <w:rFonts w:ascii="Times New Roman" w:hAnsi="Times New Roman"/>
          <w:sz w:val="24"/>
          <w:szCs w:val="24"/>
        </w:rPr>
      </w:pPr>
      <w:bookmarkStart w:id="23" w:name="_Toc7419779"/>
      <w:r w:rsidRPr="00FC4AC3">
        <w:rPr>
          <w:rFonts w:ascii="Times New Roman" w:hAnsi="Times New Roman"/>
          <w:sz w:val="24"/>
          <w:szCs w:val="24"/>
        </w:rPr>
        <w:t>Раздел 2. Показатели, характеризующие социально-экономическое развитие муниципального</w:t>
      </w:r>
      <w:r w:rsidR="00FC4AC3" w:rsidRPr="00FC4AC3">
        <w:rPr>
          <w:rFonts w:ascii="Times New Roman" w:hAnsi="Times New Roman"/>
          <w:sz w:val="24"/>
          <w:szCs w:val="24"/>
        </w:rPr>
        <w:t xml:space="preserve"> образования город</w:t>
      </w:r>
      <w:r w:rsidRPr="00FC4AC3">
        <w:rPr>
          <w:rFonts w:ascii="Times New Roman" w:hAnsi="Times New Roman"/>
          <w:sz w:val="24"/>
          <w:szCs w:val="24"/>
        </w:rPr>
        <w:t xml:space="preserve"> Когалым, оценку </w:t>
      </w:r>
      <w:r w:rsidRPr="00D9245F">
        <w:rPr>
          <w:rFonts w:ascii="Times New Roman" w:hAnsi="Times New Roman"/>
          <w:sz w:val="24"/>
          <w:szCs w:val="24"/>
        </w:rPr>
        <w:t xml:space="preserve">эффективности деятельности органов местного самоуправления </w:t>
      </w:r>
      <w:r w:rsidR="00FC4AC3" w:rsidRPr="00D9245F">
        <w:rPr>
          <w:rFonts w:ascii="Times New Roman" w:hAnsi="Times New Roman"/>
          <w:sz w:val="24"/>
          <w:szCs w:val="24"/>
        </w:rPr>
        <w:t xml:space="preserve">города Когалыма </w:t>
      </w:r>
      <w:r w:rsidRPr="00D9245F">
        <w:rPr>
          <w:rFonts w:ascii="Times New Roman" w:hAnsi="Times New Roman"/>
          <w:sz w:val="24"/>
          <w:szCs w:val="24"/>
        </w:rPr>
        <w:t>за 201</w:t>
      </w:r>
      <w:r w:rsidR="00FC4AC3" w:rsidRPr="00D9245F">
        <w:rPr>
          <w:rFonts w:ascii="Times New Roman" w:hAnsi="Times New Roman"/>
          <w:sz w:val="24"/>
          <w:szCs w:val="24"/>
        </w:rPr>
        <w:t>8</w:t>
      </w:r>
      <w:r w:rsidRPr="00D9245F">
        <w:rPr>
          <w:rFonts w:ascii="Times New Roman" w:hAnsi="Times New Roman"/>
          <w:sz w:val="24"/>
          <w:szCs w:val="24"/>
        </w:rPr>
        <w:t xml:space="preserve"> год и их планируемые значения на 3-летний период</w:t>
      </w:r>
      <w:bookmarkEnd w:id="22"/>
      <w:bookmarkEnd w:id="23"/>
    </w:p>
    <w:p w:rsidR="008C3949" w:rsidRPr="00D9245F" w:rsidRDefault="008C3949" w:rsidP="008C3949">
      <w:pPr>
        <w:spacing w:after="0" w:line="240" w:lineRule="auto"/>
        <w:rPr>
          <w:rFonts w:ascii="Times New Roman" w:hAnsi="Times New Roman"/>
          <w:snapToGrid w:val="0"/>
          <w:sz w:val="26"/>
          <w:szCs w:val="26"/>
        </w:rPr>
      </w:pPr>
    </w:p>
    <w:tbl>
      <w:tblPr>
        <w:tblW w:w="15735" w:type="dxa"/>
        <w:tblInd w:w="108" w:type="dxa"/>
        <w:tblLayout w:type="fixed"/>
        <w:tblLook w:val="00A0" w:firstRow="1" w:lastRow="0" w:firstColumn="1" w:lastColumn="0" w:noHBand="0" w:noVBand="0"/>
      </w:tblPr>
      <w:tblGrid>
        <w:gridCol w:w="707"/>
        <w:gridCol w:w="2975"/>
        <w:gridCol w:w="1280"/>
        <w:gridCol w:w="1136"/>
        <w:gridCol w:w="1273"/>
        <w:gridCol w:w="1206"/>
        <w:gridCol w:w="1204"/>
        <w:gridCol w:w="1206"/>
        <w:gridCol w:w="1204"/>
        <w:gridCol w:w="3544"/>
      </w:tblGrid>
      <w:tr w:rsidR="00D9245F" w:rsidRPr="00D9245F" w:rsidTr="005E144C">
        <w:trPr>
          <w:trHeight w:val="319"/>
        </w:trPr>
        <w:tc>
          <w:tcPr>
            <w:tcW w:w="7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3949" w:rsidRPr="00D9245F" w:rsidRDefault="008C3949" w:rsidP="008C3949">
            <w:pPr>
              <w:spacing w:after="0" w:line="240" w:lineRule="auto"/>
              <w:jc w:val="center"/>
              <w:rPr>
                <w:rFonts w:ascii="Times New Roman" w:hAnsi="Times New Roman"/>
                <w:bCs/>
                <w:sz w:val="23"/>
                <w:szCs w:val="23"/>
              </w:rPr>
            </w:pPr>
            <w:r w:rsidRPr="00D9245F">
              <w:rPr>
                <w:rFonts w:ascii="Times New Roman" w:hAnsi="Times New Roman"/>
                <w:bCs/>
                <w:sz w:val="23"/>
                <w:szCs w:val="23"/>
              </w:rPr>
              <w:t>№</w:t>
            </w:r>
          </w:p>
        </w:tc>
        <w:tc>
          <w:tcPr>
            <w:tcW w:w="29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3949" w:rsidRPr="00D9245F" w:rsidRDefault="008C3949" w:rsidP="008C3949">
            <w:pPr>
              <w:spacing w:after="0" w:line="240" w:lineRule="auto"/>
              <w:jc w:val="center"/>
              <w:rPr>
                <w:rFonts w:ascii="Times New Roman" w:hAnsi="Times New Roman"/>
                <w:bCs/>
                <w:sz w:val="23"/>
                <w:szCs w:val="23"/>
              </w:rPr>
            </w:pPr>
            <w:r w:rsidRPr="00D9245F">
              <w:rPr>
                <w:rFonts w:ascii="Times New Roman" w:hAnsi="Times New Roman"/>
                <w:bCs/>
                <w:sz w:val="23"/>
                <w:szCs w:val="23"/>
              </w:rPr>
              <w:t>Наименование показателей</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3949" w:rsidRPr="00D9245F" w:rsidRDefault="008C3949" w:rsidP="008C3949">
            <w:pPr>
              <w:spacing w:after="0" w:line="240" w:lineRule="auto"/>
              <w:rPr>
                <w:rFonts w:ascii="Times New Roman" w:hAnsi="Times New Roman"/>
                <w:bCs/>
                <w:sz w:val="23"/>
                <w:szCs w:val="23"/>
              </w:rPr>
            </w:pPr>
            <w:r w:rsidRPr="00D9245F">
              <w:rPr>
                <w:rFonts w:ascii="Times New Roman" w:hAnsi="Times New Roman"/>
                <w:bCs/>
                <w:sz w:val="23"/>
                <w:szCs w:val="23"/>
              </w:rPr>
              <w:t>Единицы измерения</w:t>
            </w:r>
          </w:p>
        </w:tc>
        <w:tc>
          <w:tcPr>
            <w:tcW w:w="3615" w:type="dxa"/>
            <w:gridSpan w:val="3"/>
            <w:tcBorders>
              <w:top w:val="single" w:sz="4" w:space="0" w:color="auto"/>
              <w:left w:val="single" w:sz="4" w:space="0" w:color="auto"/>
              <w:bottom w:val="single" w:sz="4" w:space="0" w:color="auto"/>
              <w:right w:val="single" w:sz="4" w:space="0" w:color="auto"/>
            </w:tcBorders>
            <w:shd w:val="clear" w:color="auto" w:fill="auto"/>
          </w:tcPr>
          <w:p w:rsidR="008C3949" w:rsidRPr="00D9245F" w:rsidRDefault="008C3949" w:rsidP="008C3949">
            <w:pPr>
              <w:spacing w:after="0" w:line="240" w:lineRule="auto"/>
              <w:jc w:val="center"/>
              <w:rPr>
                <w:rFonts w:ascii="Times New Roman" w:hAnsi="Times New Roman"/>
                <w:bCs/>
                <w:sz w:val="23"/>
                <w:szCs w:val="23"/>
              </w:rPr>
            </w:pPr>
            <w:r w:rsidRPr="00D9245F">
              <w:rPr>
                <w:rFonts w:ascii="Times New Roman" w:hAnsi="Times New Roman"/>
                <w:bCs/>
                <w:sz w:val="23"/>
                <w:szCs w:val="23"/>
              </w:rPr>
              <w:t>Отчет</w:t>
            </w:r>
          </w:p>
        </w:tc>
        <w:tc>
          <w:tcPr>
            <w:tcW w:w="3614" w:type="dxa"/>
            <w:gridSpan w:val="3"/>
            <w:tcBorders>
              <w:top w:val="single" w:sz="4" w:space="0" w:color="auto"/>
              <w:left w:val="single" w:sz="4" w:space="0" w:color="auto"/>
              <w:bottom w:val="single" w:sz="4" w:space="0" w:color="auto"/>
              <w:right w:val="single" w:sz="4" w:space="0" w:color="auto"/>
            </w:tcBorders>
            <w:shd w:val="clear" w:color="auto" w:fill="auto"/>
          </w:tcPr>
          <w:p w:rsidR="008C3949" w:rsidRPr="00D9245F" w:rsidRDefault="008C3949" w:rsidP="008C3949">
            <w:pPr>
              <w:spacing w:after="0" w:line="240" w:lineRule="auto"/>
              <w:jc w:val="center"/>
              <w:rPr>
                <w:rFonts w:ascii="Times New Roman" w:hAnsi="Times New Roman"/>
                <w:bCs/>
                <w:sz w:val="23"/>
                <w:szCs w:val="23"/>
              </w:rPr>
            </w:pPr>
            <w:r w:rsidRPr="00D9245F">
              <w:rPr>
                <w:rFonts w:ascii="Times New Roman" w:hAnsi="Times New Roman"/>
                <w:bCs/>
                <w:sz w:val="23"/>
                <w:szCs w:val="23"/>
              </w:rPr>
              <w:t>Прогноз</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8C3949" w:rsidRPr="00D9245F" w:rsidRDefault="008C3949" w:rsidP="008C3949">
            <w:pPr>
              <w:spacing w:after="0" w:line="240" w:lineRule="auto"/>
              <w:jc w:val="center"/>
              <w:rPr>
                <w:rFonts w:ascii="Times New Roman" w:hAnsi="Times New Roman"/>
                <w:bCs/>
                <w:sz w:val="23"/>
                <w:szCs w:val="23"/>
              </w:rPr>
            </w:pPr>
            <w:r w:rsidRPr="00D9245F">
              <w:rPr>
                <w:rFonts w:ascii="Times New Roman" w:hAnsi="Times New Roman"/>
                <w:bCs/>
                <w:sz w:val="23"/>
                <w:szCs w:val="23"/>
              </w:rPr>
              <w:t>Примечание</w:t>
            </w:r>
          </w:p>
        </w:tc>
      </w:tr>
      <w:tr w:rsidR="008C3949" w:rsidRPr="00D55270" w:rsidTr="005E144C">
        <w:trPr>
          <w:trHeight w:val="319"/>
        </w:trPr>
        <w:tc>
          <w:tcPr>
            <w:tcW w:w="70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C3949" w:rsidRPr="00D9245F" w:rsidRDefault="008C3949" w:rsidP="008C3949">
            <w:pPr>
              <w:spacing w:after="0" w:line="240" w:lineRule="auto"/>
              <w:rPr>
                <w:rFonts w:ascii="Times New Roman" w:hAnsi="Times New Roman"/>
                <w:bCs/>
                <w:sz w:val="23"/>
                <w:szCs w:val="23"/>
              </w:rPr>
            </w:pPr>
          </w:p>
        </w:tc>
        <w:tc>
          <w:tcPr>
            <w:tcW w:w="29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8C3949" w:rsidRPr="00D9245F" w:rsidRDefault="008C3949" w:rsidP="008C3949">
            <w:pPr>
              <w:spacing w:after="0" w:line="240" w:lineRule="auto"/>
              <w:jc w:val="center"/>
              <w:rPr>
                <w:rFonts w:ascii="Times New Roman" w:hAnsi="Times New Roman"/>
                <w:bCs/>
                <w:sz w:val="23"/>
                <w:szCs w:val="23"/>
              </w:rPr>
            </w:pPr>
          </w:p>
        </w:tc>
        <w:tc>
          <w:tcPr>
            <w:tcW w:w="12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8C3949" w:rsidRPr="00D9245F" w:rsidRDefault="008C3949" w:rsidP="008C3949">
            <w:pPr>
              <w:spacing w:after="0" w:line="240" w:lineRule="auto"/>
              <w:rPr>
                <w:rFonts w:ascii="Times New Roman" w:hAnsi="Times New Roman"/>
                <w:bCs/>
                <w:sz w:val="23"/>
                <w:szCs w:val="23"/>
              </w:rPr>
            </w:pP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8C3949" w:rsidRPr="00D9245F" w:rsidRDefault="008C3949" w:rsidP="00DA0453">
            <w:pPr>
              <w:spacing w:after="0" w:line="240" w:lineRule="auto"/>
              <w:jc w:val="center"/>
              <w:rPr>
                <w:rFonts w:ascii="Times New Roman" w:hAnsi="Times New Roman"/>
                <w:bCs/>
                <w:sz w:val="23"/>
                <w:szCs w:val="23"/>
              </w:rPr>
            </w:pPr>
            <w:r w:rsidRPr="00D9245F">
              <w:rPr>
                <w:rFonts w:ascii="Times New Roman" w:hAnsi="Times New Roman"/>
                <w:bCs/>
                <w:sz w:val="23"/>
                <w:szCs w:val="23"/>
              </w:rPr>
              <w:t>201</w:t>
            </w:r>
            <w:r w:rsidR="00DA0453">
              <w:rPr>
                <w:rFonts w:ascii="Times New Roman" w:hAnsi="Times New Roman"/>
                <w:bCs/>
                <w:sz w:val="23"/>
                <w:szCs w:val="23"/>
              </w:rPr>
              <w:t>6</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rsidR="008C3949" w:rsidRPr="00D9245F" w:rsidRDefault="008C3949" w:rsidP="008C3949">
            <w:pPr>
              <w:spacing w:after="0" w:line="240" w:lineRule="auto"/>
              <w:jc w:val="center"/>
              <w:rPr>
                <w:rFonts w:ascii="Times New Roman" w:hAnsi="Times New Roman"/>
                <w:bCs/>
                <w:sz w:val="23"/>
                <w:szCs w:val="23"/>
              </w:rPr>
            </w:pPr>
            <w:r w:rsidRPr="00D9245F">
              <w:rPr>
                <w:rFonts w:ascii="Times New Roman" w:hAnsi="Times New Roman"/>
                <w:bCs/>
                <w:sz w:val="23"/>
                <w:szCs w:val="23"/>
              </w:rPr>
              <w:t>2</w:t>
            </w:r>
            <w:r w:rsidR="00DA0453">
              <w:rPr>
                <w:rFonts w:ascii="Times New Roman" w:hAnsi="Times New Roman"/>
                <w:bCs/>
                <w:sz w:val="23"/>
                <w:szCs w:val="23"/>
              </w:rPr>
              <w:t>017</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8C3949" w:rsidRPr="00D9245F" w:rsidRDefault="008C3949" w:rsidP="00DA0453">
            <w:pPr>
              <w:spacing w:after="0" w:line="240" w:lineRule="auto"/>
              <w:jc w:val="center"/>
              <w:rPr>
                <w:rFonts w:ascii="Times New Roman" w:hAnsi="Times New Roman"/>
                <w:bCs/>
                <w:sz w:val="23"/>
                <w:szCs w:val="23"/>
              </w:rPr>
            </w:pPr>
            <w:r w:rsidRPr="00D9245F">
              <w:rPr>
                <w:rFonts w:ascii="Times New Roman" w:hAnsi="Times New Roman"/>
                <w:bCs/>
                <w:sz w:val="23"/>
                <w:szCs w:val="23"/>
              </w:rPr>
              <w:t>201</w:t>
            </w:r>
            <w:r w:rsidR="00DA0453">
              <w:rPr>
                <w:rFonts w:ascii="Times New Roman" w:hAnsi="Times New Roman"/>
                <w:bCs/>
                <w:sz w:val="23"/>
                <w:szCs w:val="23"/>
              </w:rPr>
              <w:t>8</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8C3949" w:rsidRPr="00D9245F" w:rsidRDefault="008C3949" w:rsidP="00DA0453">
            <w:pPr>
              <w:spacing w:after="0" w:line="240" w:lineRule="auto"/>
              <w:jc w:val="center"/>
              <w:rPr>
                <w:rFonts w:ascii="Times New Roman" w:hAnsi="Times New Roman"/>
                <w:bCs/>
                <w:sz w:val="23"/>
                <w:szCs w:val="23"/>
              </w:rPr>
            </w:pPr>
            <w:r w:rsidRPr="00D9245F">
              <w:rPr>
                <w:rFonts w:ascii="Times New Roman" w:hAnsi="Times New Roman"/>
                <w:bCs/>
                <w:sz w:val="23"/>
                <w:szCs w:val="23"/>
              </w:rPr>
              <w:t>201</w:t>
            </w:r>
            <w:r w:rsidR="00DA0453">
              <w:rPr>
                <w:rFonts w:ascii="Times New Roman" w:hAnsi="Times New Roman"/>
                <w:bCs/>
                <w:sz w:val="23"/>
                <w:szCs w:val="23"/>
              </w:rPr>
              <w:t>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8C3949" w:rsidRPr="00D9245F" w:rsidRDefault="008C3949" w:rsidP="00DA0453">
            <w:pPr>
              <w:spacing w:after="0" w:line="240" w:lineRule="auto"/>
              <w:jc w:val="center"/>
              <w:rPr>
                <w:rFonts w:ascii="Times New Roman" w:hAnsi="Times New Roman"/>
                <w:bCs/>
                <w:sz w:val="23"/>
                <w:szCs w:val="23"/>
              </w:rPr>
            </w:pPr>
            <w:r w:rsidRPr="00D9245F">
              <w:rPr>
                <w:rFonts w:ascii="Times New Roman" w:hAnsi="Times New Roman"/>
                <w:bCs/>
                <w:sz w:val="23"/>
                <w:szCs w:val="23"/>
              </w:rPr>
              <w:t>20</w:t>
            </w:r>
            <w:r w:rsidR="00DA0453">
              <w:rPr>
                <w:rFonts w:ascii="Times New Roman" w:hAnsi="Times New Roman"/>
                <w:bCs/>
                <w:sz w:val="23"/>
                <w:szCs w:val="23"/>
              </w:rPr>
              <w:t>20</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tcPr>
          <w:p w:rsidR="008C3949" w:rsidRPr="00D9245F" w:rsidRDefault="008C3949" w:rsidP="00DA0453">
            <w:pPr>
              <w:spacing w:after="0" w:line="240" w:lineRule="auto"/>
              <w:jc w:val="center"/>
              <w:rPr>
                <w:rFonts w:ascii="Times New Roman" w:hAnsi="Times New Roman"/>
                <w:bCs/>
                <w:sz w:val="23"/>
                <w:szCs w:val="23"/>
              </w:rPr>
            </w:pPr>
            <w:r w:rsidRPr="00D9245F">
              <w:rPr>
                <w:rFonts w:ascii="Times New Roman" w:hAnsi="Times New Roman"/>
                <w:bCs/>
                <w:sz w:val="23"/>
                <w:szCs w:val="23"/>
              </w:rPr>
              <w:t>202</w:t>
            </w:r>
            <w:r w:rsidR="00DA0453">
              <w:rPr>
                <w:rFonts w:ascii="Times New Roman" w:hAnsi="Times New Roman"/>
                <w:bCs/>
                <w:sz w:val="23"/>
                <w:szCs w:val="23"/>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8C3949" w:rsidRPr="00D9245F" w:rsidRDefault="008C3949" w:rsidP="008C3949">
            <w:pPr>
              <w:spacing w:after="0" w:line="240" w:lineRule="auto"/>
              <w:rPr>
                <w:rFonts w:ascii="Times New Roman" w:hAnsi="Times New Roman"/>
                <w:bCs/>
                <w:sz w:val="23"/>
                <w:szCs w:val="23"/>
              </w:rPr>
            </w:pPr>
          </w:p>
        </w:tc>
      </w:tr>
      <w:tr w:rsidR="00DA0453" w:rsidRPr="00DA0453" w:rsidTr="005E144C">
        <w:trPr>
          <w:trHeight w:val="319"/>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8C3949" w:rsidRPr="00DA0453" w:rsidRDefault="008C3949" w:rsidP="008C3949">
            <w:pPr>
              <w:spacing w:after="0" w:line="240" w:lineRule="auto"/>
              <w:jc w:val="center"/>
              <w:rPr>
                <w:rFonts w:ascii="Times New Roman" w:hAnsi="Times New Roman"/>
                <w:b/>
                <w:bCs/>
                <w:sz w:val="23"/>
                <w:szCs w:val="23"/>
              </w:rPr>
            </w:pPr>
            <w:r w:rsidRPr="00DA0453">
              <w:rPr>
                <w:rFonts w:ascii="Times New Roman" w:hAnsi="Times New Roman"/>
                <w:sz w:val="23"/>
                <w:szCs w:val="23"/>
              </w:rPr>
              <w:t>Экономическое развитие</w:t>
            </w:r>
          </w:p>
        </w:tc>
      </w:tr>
      <w:tr w:rsidR="00DA0453" w:rsidRPr="00DA0453" w:rsidTr="00DA0453">
        <w:trPr>
          <w:trHeight w:val="1544"/>
        </w:trPr>
        <w:tc>
          <w:tcPr>
            <w:tcW w:w="707" w:type="dxa"/>
            <w:tcBorders>
              <w:top w:val="single" w:sz="4" w:space="0" w:color="auto"/>
              <w:left w:val="single" w:sz="4" w:space="0" w:color="auto"/>
              <w:bottom w:val="single" w:sz="4" w:space="0" w:color="auto"/>
              <w:right w:val="single" w:sz="4" w:space="0" w:color="auto"/>
            </w:tcBorders>
            <w:shd w:val="clear" w:color="auto" w:fill="auto"/>
          </w:tcPr>
          <w:p w:rsidR="00D9245F" w:rsidRPr="00DA0453" w:rsidRDefault="00D9245F" w:rsidP="00D9245F">
            <w:pPr>
              <w:spacing w:after="0" w:line="240" w:lineRule="auto"/>
              <w:jc w:val="center"/>
              <w:rPr>
                <w:rFonts w:ascii="Times New Roman" w:hAnsi="Times New Roman"/>
                <w:sz w:val="23"/>
                <w:szCs w:val="23"/>
              </w:rPr>
            </w:pPr>
            <w:r w:rsidRPr="00DA0453">
              <w:rPr>
                <w:rFonts w:ascii="Times New Roman" w:hAnsi="Times New Roman"/>
                <w:sz w:val="23"/>
                <w:szCs w:val="23"/>
              </w:rPr>
              <w:t>1.</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D9245F" w:rsidRPr="00DA0453" w:rsidRDefault="00D9245F" w:rsidP="00D9245F">
            <w:pPr>
              <w:spacing w:after="0" w:line="240" w:lineRule="auto"/>
              <w:rPr>
                <w:rFonts w:ascii="Times New Roman" w:hAnsi="Times New Roman"/>
                <w:sz w:val="23"/>
                <w:szCs w:val="23"/>
              </w:rPr>
            </w:pPr>
            <w:r w:rsidRPr="00DA0453">
              <w:rPr>
                <w:rFonts w:ascii="Times New Roman" w:hAnsi="Times New Roman"/>
                <w:sz w:val="23"/>
                <w:szCs w:val="23"/>
              </w:rPr>
              <w:t>Число субъектов малого и среднего предпринимательства в расчете на 10 тыс. человек населения</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D9245F" w:rsidRPr="00DA0453" w:rsidRDefault="00D9245F" w:rsidP="00D9245F">
            <w:pPr>
              <w:spacing w:after="0" w:line="240" w:lineRule="auto"/>
              <w:jc w:val="center"/>
              <w:rPr>
                <w:rFonts w:ascii="Times New Roman" w:hAnsi="Times New Roman"/>
                <w:sz w:val="23"/>
                <w:szCs w:val="23"/>
              </w:rPr>
            </w:pPr>
            <w:r w:rsidRPr="00DA0453">
              <w:rPr>
                <w:rFonts w:ascii="Times New Roman" w:hAnsi="Times New Roman"/>
                <w:sz w:val="23"/>
                <w:szCs w:val="23"/>
              </w:rPr>
              <w:t>Единица</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245F" w:rsidRPr="00DA0453" w:rsidRDefault="00D9245F" w:rsidP="00D9245F">
            <w:pPr>
              <w:spacing w:after="0" w:line="240" w:lineRule="auto"/>
              <w:jc w:val="center"/>
              <w:rPr>
                <w:rFonts w:ascii="Times New Roman" w:hAnsi="Times New Roman"/>
                <w:sz w:val="23"/>
                <w:szCs w:val="23"/>
              </w:rPr>
            </w:pPr>
            <w:r w:rsidRPr="00DA0453">
              <w:rPr>
                <w:rFonts w:ascii="Times New Roman" w:hAnsi="Times New Roman"/>
                <w:sz w:val="23"/>
                <w:szCs w:val="23"/>
              </w:rPr>
              <w:t>234,3</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245F" w:rsidRPr="00DA0453" w:rsidRDefault="00D9245F" w:rsidP="00D9245F">
            <w:pPr>
              <w:spacing w:after="0" w:line="240" w:lineRule="auto"/>
              <w:jc w:val="center"/>
              <w:rPr>
                <w:rFonts w:ascii="Times New Roman" w:hAnsi="Times New Roman"/>
                <w:sz w:val="23"/>
                <w:szCs w:val="23"/>
              </w:rPr>
            </w:pPr>
            <w:r w:rsidRPr="00DA0453">
              <w:rPr>
                <w:rFonts w:ascii="Times New Roman" w:hAnsi="Times New Roman"/>
                <w:sz w:val="23"/>
                <w:szCs w:val="23"/>
              </w:rPr>
              <w:t>251,5</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245F" w:rsidRPr="00DA0453" w:rsidRDefault="00D9245F" w:rsidP="00D9245F">
            <w:pPr>
              <w:spacing w:after="0" w:line="240" w:lineRule="auto"/>
              <w:jc w:val="center"/>
              <w:rPr>
                <w:rFonts w:ascii="Times New Roman" w:hAnsi="Times New Roman"/>
                <w:sz w:val="23"/>
                <w:szCs w:val="23"/>
              </w:rPr>
            </w:pPr>
            <w:r w:rsidRPr="00DA0453">
              <w:rPr>
                <w:rFonts w:ascii="Times New Roman" w:hAnsi="Times New Roman"/>
                <w:sz w:val="23"/>
                <w:szCs w:val="23"/>
              </w:rPr>
              <w:t>253,4</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245F" w:rsidRPr="00DA0453" w:rsidRDefault="00D9245F" w:rsidP="00D9245F">
            <w:pPr>
              <w:spacing w:after="0" w:line="240" w:lineRule="auto"/>
              <w:jc w:val="center"/>
              <w:rPr>
                <w:rFonts w:ascii="Times New Roman" w:hAnsi="Times New Roman"/>
                <w:sz w:val="23"/>
                <w:szCs w:val="23"/>
              </w:rPr>
            </w:pPr>
            <w:r w:rsidRPr="00DA0453">
              <w:rPr>
                <w:rFonts w:ascii="Times New Roman" w:hAnsi="Times New Roman"/>
                <w:sz w:val="23"/>
                <w:szCs w:val="23"/>
              </w:rPr>
              <w:t>256,4</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245F" w:rsidRPr="00DA0453" w:rsidRDefault="00D9245F" w:rsidP="00D9245F">
            <w:pPr>
              <w:spacing w:after="0" w:line="240" w:lineRule="auto"/>
              <w:jc w:val="center"/>
              <w:rPr>
                <w:rFonts w:ascii="Times New Roman" w:hAnsi="Times New Roman"/>
                <w:sz w:val="23"/>
                <w:szCs w:val="23"/>
              </w:rPr>
            </w:pPr>
            <w:r w:rsidRPr="00DA0453">
              <w:rPr>
                <w:rFonts w:ascii="Times New Roman" w:hAnsi="Times New Roman"/>
                <w:sz w:val="23"/>
                <w:szCs w:val="23"/>
              </w:rPr>
              <w:t>258,3</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245F" w:rsidRPr="00DA0453" w:rsidRDefault="00D9245F" w:rsidP="00D9245F">
            <w:pPr>
              <w:spacing w:after="0" w:line="240" w:lineRule="auto"/>
              <w:jc w:val="center"/>
              <w:rPr>
                <w:rFonts w:ascii="Times New Roman" w:hAnsi="Times New Roman"/>
                <w:sz w:val="23"/>
                <w:szCs w:val="23"/>
              </w:rPr>
            </w:pPr>
            <w:r w:rsidRPr="00DA0453">
              <w:rPr>
                <w:rFonts w:ascii="Times New Roman" w:hAnsi="Times New Roman"/>
                <w:sz w:val="23"/>
                <w:szCs w:val="23"/>
              </w:rPr>
              <w:t>258,8</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D9245F" w:rsidRPr="00DA0453" w:rsidRDefault="00D9245F" w:rsidP="00D9245F">
            <w:pPr>
              <w:spacing w:after="0" w:line="240" w:lineRule="auto"/>
              <w:jc w:val="both"/>
              <w:rPr>
                <w:rFonts w:ascii="Times New Roman" w:hAnsi="Times New Roman"/>
                <w:sz w:val="23"/>
                <w:szCs w:val="23"/>
              </w:rPr>
            </w:pPr>
            <w:r w:rsidRPr="00DA0453">
              <w:rPr>
                <w:rFonts w:ascii="Times New Roman" w:hAnsi="Times New Roman"/>
                <w:sz w:val="23"/>
                <w:szCs w:val="23"/>
              </w:rPr>
              <w:t xml:space="preserve">Данный показатель складывается из количества малых и средних предприятий, индивидуальных предпринимателей, действующих на территории города. Число субъектов малого и среднего предпринимательства увеличилось на 2,3% по сравнению со значением 2017 года, что, с учётом роста численности населения на 1,5%, даёт прирост показателя на 10 тысяч населения в размере 0,8%. На создание благоприятных условий для развития малого и среднего предпринимательства, обеспечения занятости населения, насыщения рынка товарами и услугами в городе Когалыме направлена подпрограмма </w:t>
            </w:r>
            <w:r w:rsidR="004A33D2">
              <w:rPr>
                <w:rFonts w:ascii="Times New Roman" w:hAnsi="Times New Roman"/>
                <w:sz w:val="23"/>
                <w:szCs w:val="23"/>
              </w:rPr>
              <w:t>«</w:t>
            </w:r>
            <w:r w:rsidRPr="00DA0453">
              <w:rPr>
                <w:rFonts w:ascii="Times New Roman" w:hAnsi="Times New Roman"/>
                <w:sz w:val="23"/>
                <w:szCs w:val="23"/>
              </w:rPr>
              <w:t>Развитие малого и среднего предпринимательства в городе Когалыме</w:t>
            </w:r>
            <w:r w:rsidR="004A33D2">
              <w:rPr>
                <w:rFonts w:ascii="Times New Roman" w:hAnsi="Times New Roman"/>
                <w:sz w:val="23"/>
                <w:szCs w:val="23"/>
              </w:rPr>
              <w:t>»</w:t>
            </w:r>
            <w:r w:rsidRPr="00DA0453">
              <w:rPr>
                <w:rFonts w:ascii="Times New Roman" w:hAnsi="Times New Roman"/>
                <w:sz w:val="23"/>
                <w:szCs w:val="23"/>
              </w:rPr>
              <w:t xml:space="preserve"> муниципальной программы </w:t>
            </w:r>
            <w:r w:rsidR="004A33D2">
              <w:rPr>
                <w:rFonts w:ascii="Times New Roman" w:hAnsi="Times New Roman"/>
                <w:sz w:val="23"/>
                <w:szCs w:val="23"/>
              </w:rPr>
              <w:t>«</w:t>
            </w:r>
            <w:r w:rsidRPr="00DA0453">
              <w:rPr>
                <w:rFonts w:ascii="Times New Roman" w:hAnsi="Times New Roman"/>
                <w:sz w:val="23"/>
                <w:szCs w:val="23"/>
              </w:rPr>
              <w:t>Социально-экономическое развитие и инвестиции муниципального образования город Когалым</w:t>
            </w:r>
            <w:r w:rsidR="004A33D2">
              <w:rPr>
                <w:rFonts w:ascii="Times New Roman" w:hAnsi="Times New Roman"/>
                <w:sz w:val="23"/>
                <w:szCs w:val="23"/>
              </w:rPr>
              <w:t>»</w:t>
            </w:r>
            <w:r w:rsidRPr="00DA0453">
              <w:rPr>
                <w:rFonts w:ascii="Times New Roman" w:hAnsi="Times New Roman"/>
                <w:sz w:val="23"/>
                <w:szCs w:val="23"/>
              </w:rPr>
              <w:t xml:space="preserve"> (далее – подпрограмма РМСП), утвержденной постановлением Администрации города Когалыма от 11.10.2013 №2919. В рамках подпрограммы РМСП оказываются следующие виды поддержки: </w:t>
            </w:r>
          </w:p>
          <w:p w:rsidR="00D9245F" w:rsidRPr="00DA0453" w:rsidRDefault="00D9245F" w:rsidP="00D9245F">
            <w:pPr>
              <w:spacing w:after="0" w:line="240" w:lineRule="auto"/>
              <w:jc w:val="both"/>
              <w:rPr>
                <w:rFonts w:ascii="Times New Roman" w:hAnsi="Times New Roman"/>
                <w:sz w:val="23"/>
                <w:szCs w:val="23"/>
              </w:rPr>
            </w:pPr>
            <w:r w:rsidRPr="00DA0453">
              <w:rPr>
                <w:rFonts w:ascii="Times New Roman" w:hAnsi="Times New Roman"/>
                <w:sz w:val="23"/>
                <w:szCs w:val="23"/>
              </w:rPr>
              <w:t xml:space="preserve">- финансовая (в 2018 году финансовая поддержка оказана 54 субъектам МСП на общую сумму 6 371,67 тыс. рублей. Субъектами малого и среднего предпринимательства, получившими финансовую поддержку в 2018 году создано 24 рабочих места); </w:t>
            </w:r>
          </w:p>
          <w:p w:rsidR="00D9245F" w:rsidRPr="00DA0453" w:rsidRDefault="00D9245F" w:rsidP="00D9245F">
            <w:pPr>
              <w:spacing w:after="0" w:line="240" w:lineRule="auto"/>
              <w:jc w:val="both"/>
              <w:rPr>
                <w:rFonts w:ascii="Times New Roman" w:hAnsi="Times New Roman"/>
                <w:sz w:val="23"/>
                <w:szCs w:val="23"/>
              </w:rPr>
            </w:pPr>
            <w:r w:rsidRPr="00DA0453">
              <w:rPr>
                <w:rFonts w:ascii="Times New Roman" w:hAnsi="Times New Roman"/>
                <w:sz w:val="23"/>
                <w:szCs w:val="23"/>
              </w:rPr>
              <w:t xml:space="preserve">- информационная; </w:t>
            </w:r>
          </w:p>
          <w:p w:rsidR="00D9245F" w:rsidRPr="00DA0453" w:rsidRDefault="00D9245F" w:rsidP="00D9245F">
            <w:pPr>
              <w:spacing w:after="0" w:line="240" w:lineRule="auto"/>
              <w:jc w:val="both"/>
              <w:rPr>
                <w:rFonts w:ascii="Times New Roman" w:hAnsi="Times New Roman"/>
                <w:sz w:val="23"/>
                <w:szCs w:val="23"/>
              </w:rPr>
            </w:pPr>
            <w:r w:rsidRPr="00DA0453">
              <w:rPr>
                <w:rFonts w:ascii="Times New Roman" w:hAnsi="Times New Roman"/>
                <w:sz w:val="23"/>
                <w:szCs w:val="23"/>
              </w:rPr>
              <w:t xml:space="preserve">- консультационная (в 2018 году консультационными услугами специалистов отдела потребительского рынка и развития предпринимательства управления экономики Администрации города Когалыма воспользовались 504 человека); </w:t>
            </w:r>
          </w:p>
          <w:p w:rsidR="00D9245F" w:rsidRPr="00DA0453" w:rsidRDefault="00D9245F" w:rsidP="00D9245F">
            <w:pPr>
              <w:spacing w:after="0" w:line="240" w:lineRule="auto"/>
              <w:jc w:val="both"/>
              <w:rPr>
                <w:rFonts w:ascii="Times New Roman" w:hAnsi="Times New Roman"/>
                <w:spacing w:val="-10"/>
                <w:sz w:val="23"/>
                <w:szCs w:val="23"/>
              </w:rPr>
            </w:pPr>
            <w:r w:rsidRPr="00DA0453">
              <w:rPr>
                <w:rFonts w:ascii="Times New Roman" w:hAnsi="Times New Roman"/>
                <w:sz w:val="23"/>
                <w:szCs w:val="23"/>
              </w:rPr>
              <w:t>- имущественная (в 2018 году была предоставлена поддержка в виде аренды недвижимого имущества 50 Субъектам МСП (2017 год – 34 субъектам МСП)); - образовательная (в 2018 году в рамках данной поддержки проведено обучение молодежи до 30 лет. Обучение прошло 48 человек.). Реализация мероприятий подпрограммы РМСП в прогнозном периоде 2019-2021 годов положительно отразится на количестве субъектов малого и среднего предпринимательства.</w:t>
            </w:r>
          </w:p>
        </w:tc>
      </w:tr>
      <w:tr w:rsidR="00DA0453" w:rsidRPr="00DA0453"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9E3FDA" w:rsidRPr="00DA0453" w:rsidRDefault="009E3FDA" w:rsidP="009E3FDA">
            <w:pPr>
              <w:spacing w:after="0" w:line="240" w:lineRule="auto"/>
              <w:jc w:val="center"/>
              <w:rPr>
                <w:rFonts w:ascii="Times New Roman" w:hAnsi="Times New Roman"/>
                <w:sz w:val="23"/>
                <w:szCs w:val="23"/>
              </w:rPr>
            </w:pPr>
            <w:r w:rsidRPr="00DA0453">
              <w:rPr>
                <w:rFonts w:ascii="Times New Roman" w:hAnsi="Times New Roman"/>
                <w:sz w:val="23"/>
                <w:szCs w:val="23"/>
              </w:rPr>
              <w:t>2.</w:t>
            </w:r>
          </w:p>
        </w:tc>
        <w:tc>
          <w:tcPr>
            <w:tcW w:w="2975" w:type="dxa"/>
            <w:shd w:val="clear" w:color="auto" w:fill="auto"/>
          </w:tcPr>
          <w:p w:rsidR="009E3FDA" w:rsidRPr="00DA0453" w:rsidRDefault="009E3FDA" w:rsidP="009E3FDA">
            <w:pPr>
              <w:spacing w:after="0" w:line="240" w:lineRule="auto"/>
              <w:rPr>
                <w:rFonts w:ascii="Times New Roman" w:hAnsi="Times New Roman"/>
                <w:sz w:val="23"/>
                <w:szCs w:val="23"/>
              </w:rPr>
            </w:pPr>
            <w:r w:rsidRPr="00DA0453">
              <w:rPr>
                <w:rFonts w:ascii="Times New Roman" w:hAnsi="Times New Roman"/>
                <w:sz w:val="23"/>
                <w:szCs w:val="23"/>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280" w:type="dxa"/>
            <w:shd w:val="clear" w:color="auto" w:fill="auto"/>
            <w:vAlign w:val="center"/>
          </w:tcPr>
          <w:p w:rsidR="009E3FDA" w:rsidRPr="00DA0453" w:rsidRDefault="009E3FDA" w:rsidP="009E3FDA">
            <w:pPr>
              <w:spacing w:after="0" w:line="240" w:lineRule="auto"/>
              <w:jc w:val="center"/>
              <w:rPr>
                <w:rFonts w:ascii="Times New Roman" w:hAnsi="Times New Roman"/>
                <w:sz w:val="23"/>
                <w:szCs w:val="23"/>
              </w:rPr>
            </w:pPr>
            <w:r w:rsidRPr="00DA0453">
              <w:rPr>
                <w:rFonts w:ascii="Times New Roman" w:hAnsi="Times New Roman"/>
                <w:sz w:val="23"/>
                <w:szCs w:val="23"/>
              </w:rPr>
              <w:t>Процент</w:t>
            </w:r>
          </w:p>
        </w:tc>
        <w:tc>
          <w:tcPr>
            <w:tcW w:w="1136" w:type="dxa"/>
            <w:shd w:val="clear" w:color="auto" w:fill="auto"/>
            <w:vAlign w:val="center"/>
          </w:tcPr>
          <w:p w:rsidR="009E3FDA" w:rsidRPr="00DA0453" w:rsidRDefault="009E3FDA" w:rsidP="009E3FDA">
            <w:pPr>
              <w:jc w:val="center"/>
              <w:rPr>
                <w:rFonts w:ascii="Times New Roman" w:hAnsi="Times New Roman"/>
                <w:sz w:val="23"/>
                <w:szCs w:val="23"/>
              </w:rPr>
            </w:pPr>
            <w:r w:rsidRPr="00DA0453">
              <w:rPr>
                <w:rFonts w:ascii="Times New Roman" w:hAnsi="Times New Roman"/>
                <w:sz w:val="23"/>
                <w:szCs w:val="23"/>
              </w:rPr>
              <w:t>14,7</w:t>
            </w:r>
          </w:p>
        </w:tc>
        <w:tc>
          <w:tcPr>
            <w:tcW w:w="1273" w:type="dxa"/>
            <w:shd w:val="clear" w:color="auto" w:fill="auto"/>
            <w:vAlign w:val="center"/>
          </w:tcPr>
          <w:p w:rsidR="009E3FDA" w:rsidRPr="00DA0453" w:rsidRDefault="009E3FDA" w:rsidP="009E3FDA">
            <w:pPr>
              <w:jc w:val="center"/>
              <w:rPr>
                <w:rFonts w:ascii="Times New Roman" w:hAnsi="Times New Roman"/>
                <w:sz w:val="23"/>
                <w:szCs w:val="23"/>
              </w:rPr>
            </w:pPr>
            <w:r w:rsidRPr="00DA0453">
              <w:rPr>
                <w:rFonts w:ascii="Times New Roman" w:hAnsi="Times New Roman"/>
                <w:sz w:val="23"/>
                <w:szCs w:val="23"/>
              </w:rPr>
              <w:t>15,5</w:t>
            </w:r>
          </w:p>
        </w:tc>
        <w:tc>
          <w:tcPr>
            <w:tcW w:w="1206" w:type="dxa"/>
            <w:shd w:val="clear" w:color="auto" w:fill="auto"/>
            <w:vAlign w:val="center"/>
          </w:tcPr>
          <w:p w:rsidR="009E3FDA" w:rsidRPr="00DA0453" w:rsidRDefault="009E3FDA" w:rsidP="009E3FDA">
            <w:pPr>
              <w:jc w:val="center"/>
              <w:rPr>
                <w:rFonts w:ascii="Times New Roman" w:hAnsi="Times New Roman"/>
                <w:sz w:val="23"/>
                <w:szCs w:val="23"/>
              </w:rPr>
            </w:pPr>
            <w:r w:rsidRPr="00DA0453">
              <w:rPr>
                <w:rFonts w:ascii="Times New Roman" w:hAnsi="Times New Roman"/>
                <w:sz w:val="23"/>
                <w:szCs w:val="23"/>
              </w:rPr>
              <w:t>13,1</w:t>
            </w:r>
          </w:p>
        </w:tc>
        <w:tc>
          <w:tcPr>
            <w:tcW w:w="1204" w:type="dxa"/>
            <w:shd w:val="clear" w:color="auto" w:fill="auto"/>
            <w:vAlign w:val="center"/>
          </w:tcPr>
          <w:p w:rsidR="009E3FDA" w:rsidRPr="00DA0453" w:rsidRDefault="009E3FDA" w:rsidP="009E3FDA">
            <w:pPr>
              <w:jc w:val="center"/>
              <w:rPr>
                <w:rFonts w:ascii="Times New Roman" w:hAnsi="Times New Roman"/>
                <w:sz w:val="23"/>
                <w:szCs w:val="23"/>
              </w:rPr>
            </w:pPr>
            <w:r w:rsidRPr="00DA0453">
              <w:rPr>
                <w:rFonts w:ascii="Times New Roman" w:hAnsi="Times New Roman"/>
                <w:sz w:val="23"/>
                <w:szCs w:val="23"/>
              </w:rPr>
              <w:t>13,2</w:t>
            </w:r>
          </w:p>
        </w:tc>
        <w:tc>
          <w:tcPr>
            <w:tcW w:w="1206" w:type="dxa"/>
            <w:shd w:val="clear" w:color="auto" w:fill="auto"/>
            <w:vAlign w:val="center"/>
          </w:tcPr>
          <w:p w:rsidR="009E3FDA" w:rsidRPr="00DA0453" w:rsidRDefault="009E3FDA" w:rsidP="009E3FDA">
            <w:pPr>
              <w:jc w:val="center"/>
              <w:rPr>
                <w:rFonts w:ascii="Times New Roman" w:hAnsi="Times New Roman"/>
                <w:sz w:val="23"/>
                <w:szCs w:val="23"/>
              </w:rPr>
            </w:pPr>
            <w:r w:rsidRPr="00DA0453">
              <w:rPr>
                <w:rFonts w:ascii="Times New Roman" w:hAnsi="Times New Roman"/>
                <w:sz w:val="23"/>
                <w:szCs w:val="23"/>
              </w:rPr>
              <w:t>13,9</w:t>
            </w:r>
          </w:p>
        </w:tc>
        <w:tc>
          <w:tcPr>
            <w:tcW w:w="1204" w:type="dxa"/>
            <w:shd w:val="clear" w:color="auto" w:fill="auto"/>
            <w:vAlign w:val="center"/>
          </w:tcPr>
          <w:p w:rsidR="009E3FDA" w:rsidRPr="00DA0453" w:rsidRDefault="009E3FDA" w:rsidP="009E3FDA">
            <w:pPr>
              <w:jc w:val="center"/>
              <w:rPr>
                <w:rFonts w:ascii="Times New Roman" w:hAnsi="Times New Roman"/>
                <w:sz w:val="23"/>
                <w:szCs w:val="23"/>
              </w:rPr>
            </w:pPr>
            <w:r w:rsidRPr="00DA0453">
              <w:rPr>
                <w:rFonts w:ascii="Times New Roman" w:hAnsi="Times New Roman"/>
                <w:sz w:val="23"/>
                <w:szCs w:val="23"/>
              </w:rPr>
              <w:t>14,8</w:t>
            </w:r>
          </w:p>
        </w:tc>
        <w:tc>
          <w:tcPr>
            <w:tcW w:w="3544" w:type="dxa"/>
            <w:shd w:val="clear" w:color="auto" w:fill="auto"/>
          </w:tcPr>
          <w:p w:rsidR="009E3FDA" w:rsidRPr="00DA0453" w:rsidRDefault="009E3FDA" w:rsidP="009E3FDA">
            <w:pPr>
              <w:spacing w:after="0" w:line="240" w:lineRule="auto"/>
              <w:jc w:val="both"/>
              <w:rPr>
                <w:rFonts w:ascii="Times New Roman" w:hAnsi="Times New Roman"/>
                <w:sz w:val="23"/>
                <w:szCs w:val="23"/>
              </w:rPr>
            </w:pPr>
            <w:r w:rsidRPr="00DA0453">
              <w:rPr>
                <w:rFonts w:ascii="Times New Roman" w:hAnsi="Times New Roman"/>
                <w:sz w:val="23"/>
                <w:szCs w:val="23"/>
              </w:rPr>
              <w:t>Уменьшение показателя по отношению к 2017 году обусловлено в первую очередь снижением среднесписочной численности работающих на малых и средних предприятиях, что связано с уменьшением количества микро - предприятий и как следствие уменьшением среднесписочной численности работающих на данных предприятиях. Значение показателя зависит также от среднесписочной численности работников всех предприятий и организаций. Необходимо отметить, что среднегодовая численность работающих на крупных предприятиях в 2018 году выросла по отношению к 2017 году на 388 человек, что повлияло на снижения показателя в 2018 году по отношению к 2017 году. В прогнозном периоде планируется увеличение показателя в том числе за счет проведения мероприятий, направленных на создание благоприятных условий для развития малого и среднего предпринимательства в рамках подпрограммы РМСП.</w:t>
            </w:r>
          </w:p>
        </w:tc>
      </w:tr>
      <w:tr w:rsidR="00DA0453" w:rsidRPr="00DA0453"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9E3FDA" w:rsidRPr="00DA0453" w:rsidRDefault="009E3FDA" w:rsidP="009E3FDA">
            <w:pPr>
              <w:spacing w:after="0" w:line="240" w:lineRule="auto"/>
              <w:jc w:val="center"/>
              <w:rPr>
                <w:rFonts w:ascii="Times New Roman" w:hAnsi="Times New Roman"/>
                <w:sz w:val="23"/>
                <w:szCs w:val="23"/>
              </w:rPr>
            </w:pPr>
            <w:r w:rsidRPr="00DA0453">
              <w:rPr>
                <w:rFonts w:ascii="Times New Roman" w:hAnsi="Times New Roman"/>
                <w:sz w:val="23"/>
                <w:szCs w:val="23"/>
              </w:rPr>
              <w:t>3.</w:t>
            </w:r>
          </w:p>
        </w:tc>
        <w:tc>
          <w:tcPr>
            <w:tcW w:w="2975" w:type="dxa"/>
            <w:shd w:val="clear" w:color="auto" w:fill="auto"/>
          </w:tcPr>
          <w:p w:rsidR="009E3FDA" w:rsidRPr="00DA0453" w:rsidRDefault="009E3FDA" w:rsidP="009E3FDA">
            <w:pPr>
              <w:spacing w:after="0" w:line="240" w:lineRule="auto"/>
              <w:rPr>
                <w:rFonts w:ascii="Times New Roman" w:hAnsi="Times New Roman"/>
                <w:sz w:val="23"/>
                <w:szCs w:val="23"/>
              </w:rPr>
            </w:pPr>
            <w:r w:rsidRPr="00DA0453">
              <w:rPr>
                <w:rFonts w:ascii="Times New Roman" w:hAnsi="Times New Roman"/>
                <w:sz w:val="23"/>
                <w:szCs w:val="23"/>
              </w:rPr>
              <w:t>Объем инвестиций в основной капитал (за исключением бюджетных средств) в расчете на 1 жителя</w:t>
            </w:r>
          </w:p>
        </w:tc>
        <w:tc>
          <w:tcPr>
            <w:tcW w:w="1280" w:type="dxa"/>
            <w:shd w:val="clear" w:color="auto" w:fill="auto"/>
            <w:vAlign w:val="center"/>
          </w:tcPr>
          <w:p w:rsidR="009E3FDA" w:rsidRPr="00DA0453" w:rsidRDefault="009E3FDA" w:rsidP="009E3FDA">
            <w:pPr>
              <w:spacing w:after="0" w:line="240" w:lineRule="auto"/>
              <w:jc w:val="center"/>
              <w:rPr>
                <w:rFonts w:ascii="Times New Roman" w:hAnsi="Times New Roman"/>
                <w:sz w:val="23"/>
                <w:szCs w:val="23"/>
              </w:rPr>
            </w:pPr>
            <w:r w:rsidRPr="00DA0453">
              <w:rPr>
                <w:rFonts w:ascii="Times New Roman" w:hAnsi="Times New Roman"/>
                <w:sz w:val="23"/>
                <w:szCs w:val="23"/>
              </w:rPr>
              <w:t>Рубль</w:t>
            </w:r>
          </w:p>
        </w:tc>
        <w:tc>
          <w:tcPr>
            <w:tcW w:w="1136" w:type="dxa"/>
            <w:shd w:val="clear" w:color="auto" w:fill="auto"/>
            <w:vAlign w:val="center"/>
          </w:tcPr>
          <w:p w:rsidR="009E3FDA" w:rsidRPr="00DA0453" w:rsidRDefault="009E3FDA" w:rsidP="009E3FDA">
            <w:pPr>
              <w:jc w:val="center"/>
              <w:rPr>
                <w:rFonts w:ascii="Times New Roman" w:hAnsi="Times New Roman"/>
                <w:sz w:val="23"/>
                <w:szCs w:val="23"/>
              </w:rPr>
            </w:pPr>
            <w:r w:rsidRPr="00DA0453">
              <w:rPr>
                <w:rFonts w:ascii="Times New Roman" w:hAnsi="Times New Roman"/>
                <w:sz w:val="23"/>
                <w:szCs w:val="23"/>
              </w:rPr>
              <w:t>250 989,0</w:t>
            </w:r>
          </w:p>
        </w:tc>
        <w:tc>
          <w:tcPr>
            <w:tcW w:w="1273" w:type="dxa"/>
            <w:shd w:val="clear" w:color="auto" w:fill="auto"/>
            <w:vAlign w:val="center"/>
          </w:tcPr>
          <w:p w:rsidR="009E3FDA" w:rsidRPr="00DA0453" w:rsidRDefault="009E3FDA" w:rsidP="009E3FDA">
            <w:pPr>
              <w:jc w:val="center"/>
              <w:rPr>
                <w:rFonts w:ascii="Times New Roman" w:hAnsi="Times New Roman"/>
                <w:sz w:val="23"/>
                <w:szCs w:val="23"/>
              </w:rPr>
            </w:pPr>
            <w:r w:rsidRPr="00DA0453">
              <w:rPr>
                <w:rFonts w:ascii="Times New Roman" w:hAnsi="Times New Roman"/>
                <w:sz w:val="23"/>
                <w:szCs w:val="23"/>
              </w:rPr>
              <w:t>214 322,0</w:t>
            </w:r>
          </w:p>
        </w:tc>
        <w:tc>
          <w:tcPr>
            <w:tcW w:w="1206" w:type="dxa"/>
            <w:shd w:val="clear" w:color="auto" w:fill="auto"/>
            <w:vAlign w:val="center"/>
          </w:tcPr>
          <w:p w:rsidR="009E3FDA" w:rsidRPr="00DA0453" w:rsidRDefault="009E3FDA" w:rsidP="009E3FDA">
            <w:pPr>
              <w:jc w:val="center"/>
              <w:rPr>
                <w:rFonts w:ascii="Times New Roman" w:hAnsi="Times New Roman"/>
                <w:sz w:val="23"/>
                <w:szCs w:val="23"/>
              </w:rPr>
            </w:pPr>
            <w:r w:rsidRPr="00DA0453">
              <w:rPr>
                <w:rFonts w:ascii="Times New Roman" w:hAnsi="Times New Roman"/>
                <w:sz w:val="23"/>
                <w:szCs w:val="23"/>
              </w:rPr>
              <w:t>172 751,0</w:t>
            </w:r>
          </w:p>
        </w:tc>
        <w:tc>
          <w:tcPr>
            <w:tcW w:w="1204" w:type="dxa"/>
            <w:shd w:val="clear" w:color="auto" w:fill="auto"/>
            <w:vAlign w:val="center"/>
          </w:tcPr>
          <w:p w:rsidR="009E3FDA" w:rsidRPr="00DA0453" w:rsidRDefault="009E3FDA" w:rsidP="009E3FDA">
            <w:pPr>
              <w:jc w:val="center"/>
              <w:rPr>
                <w:rFonts w:ascii="Times New Roman" w:hAnsi="Times New Roman"/>
                <w:sz w:val="23"/>
                <w:szCs w:val="23"/>
              </w:rPr>
            </w:pPr>
            <w:r w:rsidRPr="00DA0453">
              <w:rPr>
                <w:rFonts w:ascii="Times New Roman" w:hAnsi="Times New Roman"/>
                <w:sz w:val="23"/>
                <w:szCs w:val="23"/>
              </w:rPr>
              <w:t>183 502,4</w:t>
            </w:r>
          </w:p>
        </w:tc>
        <w:tc>
          <w:tcPr>
            <w:tcW w:w="1206" w:type="dxa"/>
            <w:shd w:val="clear" w:color="auto" w:fill="auto"/>
            <w:vAlign w:val="center"/>
          </w:tcPr>
          <w:p w:rsidR="009E3FDA" w:rsidRPr="00DA0453" w:rsidRDefault="009E3FDA" w:rsidP="009E3FDA">
            <w:pPr>
              <w:jc w:val="center"/>
              <w:rPr>
                <w:rFonts w:ascii="Times New Roman" w:hAnsi="Times New Roman"/>
                <w:sz w:val="23"/>
                <w:szCs w:val="23"/>
              </w:rPr>
            </w:pPr>
            <w:r w:rsidRPr="00DA0453">
              <w:rPr>
                <w:rFonts w:ascii="Times New Roman" w:hAnsi="Times New Roman"/>
                <w:sz w:val="23"/>
                <w:szCs w:val="23"/>
              </w:rPr>
              <w:t>184 238,4</w:t>
            </w:r>
          </w:p>
        </w:tc>
        <w:tc>
          <w:tcPr>
            <w:tcW w:w="1204" w:type="dxa"/>
            <w:shd w:val="clear" w:color="auto" w:fill="auto"/>
            <w:vAlign w:val="center"/>
          </w:tcPr>
          <w:p w:rsidR="009E3FDA" w:rsidRPr="00DA0453" w:rsidRDefault="009E3FDA" w:rsidP="009E3FDA">
            <w:pPr>
              <w:jc w:val="center"/>
              <w:rPr>
                <w:rFonts w:ascii="Times New Roman" w:hAnsi="Times New Roman"/>
                <w:sz w:val="23"/>
                <w:szCs w:val="23"/>
              </w:rPr>
            </w:pPr>
            <w:r w:rsidRPr="00DA0453">
              <w:rPr>
                <w:rFonts w:ascii="Times New Roman" w:hAnsi="Times New Roman"/>
                <w:sz w:val="23"/>
                <w:szCs w:val="23"/>
              </w:rPr>
              <w:t>186 591,2</w:t>
            </w:r>
          </w:p>
        </w:tc>
        <w:tc>
          <w:tcPr>
            <w:tcW w:w="3544" w:type="dxa"/>
            <w:shd w:val="clear" w:color="auto" w:fill="auto"/>
          </w:tcPr>
          <w:p w:rsidR="00B8470F" w:rsidRDefault="009E3FDA" w:rsidP="009E3FDA">
            <w:pPr>
              <w:spacing w:after="0" w:line="240" w:lineRule="auto"/>
              <w:jc w:val="both"/>
              <w:rPr>
                <w:rFonts w:ascii="Times New Roman" w:hAnsi="Times New Roman"/>
                <w:sz w:val="23"/>
                <w:szCs w:val="23"/>
              </w:rPr>
            </w:pPr>
            <w:r w:rsidRPr="00DA0453">
              <w:rPr>
                <w:rFonts w:ascii="Times New Roman" w:hAnsi="Times New Roman"/>
                <w:sz w:val="23"/>
                <w:szCs w:val="23"/>
              </w:rPr>
              <w:t>Объем инвестиций в основной капитал (за исключением бюджетных средств) в расчете на одного жителя за 2018 год по предварительным данным Управления Федеральной службы государственной статистики по Тюменской области, Ханты-Мансийскому автономному округу – Югре и Ямало-Ненецкому автономному округу (далее - Тюменьстат) составляет 172,75 тыс. рублей, что ниже уровня 2017 года на 19,4%. По предварительным данным на значительное снижение объема инвестиций в основной капитал за январь-декабрь 2018 года, по сравнению с 2017 годом, оказало влияние уменьшение объемов инвестиций в основной капитал отдельных организаций и предприятий на территории города Когалыма. Также, снижение объема инвестиций произошло в связи с окончанием строительства/реконструкции таких объектов, как:</w:t>
            </w:r>
          </w:p>
          <w:p w:rsidR="00B8470F" w:rsidRDefault="009E3FDA" w:rsidP="009E3FDA">
            <w:pPr>
              <w:spacing w:after="0" w:line="240" w:lineRule="auto"/>
              <w:jc w:val="both"/>
              <w:rPr>
                <w:rFonts w:ascii="Times New Roman" w:hAnsi="Times New Roman"/>
                <w:sz w:val="23"/>
                <w:szCs w:val="23"/>
              </w:rPr>
            </w:pPr>
            <w:r w:rsidRPr="00DA0453">
              <w:rPr>
                <w:rFonts w:ascii="Times New Roman" w:hAnsi="Times New Roman"/>
                <w:sz w:val="23"/>
                <w:szCs w:val="23"/>
              </w:rPr>
              <w:t xml:space="preserve">- </w:t>
            </w:r>
            <w:r w:rsidR="00F426D3">
              <w:rPr>
                <w:rFonts w:ascii="Times New Roman" w:hAnsi="Times New Roman"/>
                <w:sz w:val="23"/>
                <w:szCs w:val="23"/>
              </w:rPr>
              <w:t xml:space="preserve">реконструкция </w:t>
            </w:r>
            <w:r w:rsidR="004A33D2">
              <w:rPr>
                <w:rFonts w:ascii="Times New Roman" w:hAnsi="Times New Roman"/>
                <w:sz w:val="23"/>
                <w:szCs w:val="23"/>
              </w:rPr>
              <w:t>«</w:t>
            </w:r>
            <w:r w:rsidRPr="00DA0453">
              <w:rPr>
                <w:rFonts w:ascii="Times New Roman" w:hAnsi="Times New Roman"/>
                <w:sz w:val="23"/>
                <w:szCs w:val="23"/>
              </w:rPr>
              <w:t xml:space="preserve">Кино - концертный комплекс </w:t>
            </w:r>
            <w:r w:rsidR="004A33D2">
              <w:rPr>
                <w:rFonts w:ascii="Times New Roman" w:hAnsi="Times New Roman"/>
                <w:sz w:val="23"/>
                <w:szCs w:val="23"/>
              </w:rPr>
              <w:t>«</w:t>
            </w:r>
            <w:r w:rsidRPr="00DA0453">
              <w:rPr>
                <w:rFonts w:ascii="Times New Roman" w:hAnsi="Times New Roman"/>
                <w:sz w:val="23"/>
                <w:szCs w:val="23"/>
              </w:rPr>
              <w:t>Янтарь</w:t>
            </w:r>
            <w:r w:rsidR="004A33D2">
              <w:rPr>
                <w:rFonts w:ascii="Times New Roman" w:hAnsi="Times New Roman"/>
                <w:sz w:val="23"/>
                <w:szCs w:val="23"/>
              </w:rPr>
              <w:t>»</w:t>
            </w:r>
            <w:r w:rsidRPr="00DA0453">
              <w:rPr>
                <w:rFonts w:ascii="Times New Roman" w:hAnsi="Times New Roman"/>
                <w:sz w:val="23"/>
                <w:szCs w:val="23"/>
              </w:rPr>
              <w:t xml:space="preserve"> под </w:t>
            </w:r>
            <w:r w:rsidR="004A33D2">
              <w:rPr>
                <w:rFonts w:ascii="Times New Roman" w:hAnsi="Times New Roman"/>
                <w:sz w:val="23"/>
                <w:szCs w:val="23"/>
              </w:rPr>
              <w:t>«</w:t>
            </w:r>
            <w:r w:rsidRPr="00DA0453">
              <w:rPr>
                <w:rFonts w:ascii="Times New Roman" w:hAnsi="Times New Roman"/>
                <w:sz w:val="23"/>
                <w:szCs w:val="23"/>
              </w:rPr>
              <w:t>Филиал Государственного академического Малого театра России</w:t>
            </w:r>
            <w:r w:rsidR="004A33D2">
              <w:rPr>
                <w:rFonts w:ascii="Times New Roman" w:hAnsi="Times New Roman"/>
                <w:sz w:val="23"/>
                <w:szCs w:val="23"/>
              </w:rPr>
              <w:t>»</w:t>
            </w:r>
            <w:r w:rsidRPr="00DA0453">
              <w:rPr>
                <w:rFonts w:ascii="Times New Roman" w:hAnsi="Times New Roman"/>
                <w:sz w:val="23"/>
                <w:szCs w:val="23"/>
              </w:rPr>
              <w:t xml:space="preserve"> (в том числе ПИР); </w:t>
            </w:r>
          </w:p>
          <w:p w:rsidR="00B8470F" w:rsidRDefault="009E3FDA" w:rsidP="009E3FDA">
            <w:pPr>
              <w:spacing w:after="0" w:line="240" w:lineRule="auto"/>
              <w:jc w:val="both"/>
              <w:rPr>
                <w:rFonts w:ascii="Times New Roman" w:hAnsi="Times New Roman"/>
                <w:sz w:val="23"/>
                <w:szCs w:val="23"/>
              </w:rPr>
            </w:pPr>
            <w:r w:rsidRPr="00DA0453">
              <w:rPr>
                <w:rFonts w:ascii="Times New Roman" w:hAnsi="Times New Roman"/>
                <w:sz w:val="23"/>
                <w:szCs w:val="23"/>
              </w:rPr>
              <w:t xml:space="preserve">- </w:t>
            </w:r>
            <w:r w:rsidR="00F426D3">
              <w:rPr>
                <w:rFonts w:ascii="Times New Roman" w:hAnsi="Times New Roman"/>
                <w:sz w:val="23"/>
                <w:szCs w:val="23"/>
              </w:rPr>
              <w:t xml:space="preserve">реконструкция </w:t>
            </w:r>
            <w:r w:rsidR="004A33D2">
              <w:rPr>
                <w:rFonts w:ascii="Times New Roman" w:hAnsi="Times New Roman"/>
                <w:sz w:val="23"/>
                <w:szCs w:val="23"/>
              </w:rPr>
              <w:t>«</w:t>
            </w:r>
            <w:r w:rsidRPr="00DA0453">
              <w:rPr>
                <w:rFonts w:ascii="Times New Roman" w:hAnsi="Times New Roman"/>
                <w:sz w:val="23"/>
                <w:szCs w:val="23"/>
              </w:rPr>
              <w:t xml:space="preserve">Здание дом культуры </w:t>
            </w:r>
            <w:r w:rsidR="004A33D2">
              <w:rPr>
                <w:rFonts w:ascii="Times New Roman" w:hAnsi="Times New Roman"/>
                <w:sz w:val="23"/>
                <w:szCs w:val="23"/>
              </w:rPr>
              <w:t>«</w:t>
            </w:r>
            <w:r w:rsidRPr="00DA0453">
              <w:rPr>
                <w:rFonts w:ascii="Times New Roman" w:hAnsi="Times New Roman"/>
                <w:sz w:val="23"/>
                <w:szCs w:val="23"/>
              </w:rPr>
              <w:t>Сибирь</w:t>
            </w:r>
            <w:r w:rsidR="004A33D2">
              <w:rPr>
                <w:rFonts w:ascii="Times New Roman" w:hAnsi="Times New Roman"/>
                <w:sz w:val="23"/>
                <w:szCs w:val="23"/>
              </w:rPr>
              <w:t>»</w:t>
            </w:r>
            <w:r w:rsidRPr="00DA0453">
              <w:rPr>
                <w:rFonts w:ascii="Times New Roman" w:hAnsi="Times New Roman"/>
                <w:sz w:val="23"/>
                <w:szCs w:val="23"/>
              </w:rPr>
              <w:t xml:space="preserve">, по адресу: ул. Широкая,5 (в т.ч. ПИР, благоустройство прилегающей территории); </w:t>
            </w:r>
          </w:p>
          <w:p w:rsidR="00B8470F" w:rsidRDefault="009E3FDA" w:rsidP="009E3FDA">
            <w:pPr>
              <w:spacing w:after="0" w:line="240" w:lineRule="auto"/>
              <w:jc w:val="both"/>
              <w:rPr>
                <w:rFonts w:ascii="Times New Roman" w:hAnsi="Times New Roman"/>
                <w:sz w:val="23"/>
                <w:szCs w:val="23"/>
              </w:rPr>
            </w:pPr>
            <w:r w:rsidRPr="00DA0453">
              <w:rPr>
                <w:rFonts w:ascii="Times New Roman" w:hAnsi="Times New Roman"/>
                <w:sz w:val="23"/>
                <w:szCs w:val="23"/>
              </w:rPr>
              <w:t xml:space="preserve">- </w:t>
            </w:r>
            <w:r w:rsidR="00F426D3">
              <w:rPr>
                <w:rFonts w:ascii="Times New Roman" w:hAnsi="Times New Roman"/>
                <w:sz w:val="23"/>
                <w:szCs w:val="23"/>
              </w:rPr>
              <w:t>с</w:t>
            </w:r>
            <w:r w:rsidRPr="00DA0453">
              <w:rPr>
                <w:rFonts w:ascii="Times New Roman" w:hAnsi="Times New Roman"/>
                <w:sz w:val="23"/>
                <w:szCs w:val="23"/>
              </w:rPr>
              <w:t xml:space="preserve">троительство объекта: </w:t>
            </w:r>
            <w:r w:rsidR="004A33D2">
              <w:rPr>
                <w:rFonts w:ascii="Times New Roman" w:hAnsi="Times New Roman"/>
                <w:sz w:val="23"/>
                <w:szCs w:val="23"/>
              </w:rPr>
              <w:t>«</w:t>
            </w:r>
            <w:r w:rsidRPr="00DA0453">
              <w:rPr>
                <w:rFonts w:ascii="Times New Roman" w:hAnsi="Times New Roman"/>
                <w:sz w:val="23"/>
                <w:szCs w:val="23"/>
              </w:rPr>
              <w:t xml:space="preserve">Тренажерный комплекс </w:t>
            </w:r>
            <w:r w:rsidR="004A33D2">
              <w:rPr>
                <w:rFonts w:ascii="Times New Roman" w:hAnsi="Times New Roman"/>
                <w:sz w:val="23"/>
                <w:szCs w:val="23"/>
              </w:rPr>
              <w:t>«</w:t>
            </w:r>
            <w:r w:rsidRPr="00DA0453">
              <w:rPr>
                <w:rFonts w:ascii="Times New Roman" w:hAnsi="Times New Roman"/>
                <w:sz w:val="23"/>
                <w:szCs w:val="23"/>
              </w:rPr>
              <w:t>Огневой полигон</w:t>
            </w:r>
            <w:r w:rsidR="004A33D2">
              <w:rPr>
                <w:rFonts w:ascii="Times New Roman" w:hAnsi="Times New Roman"/>
                <w:sz w:val="23"/>
                <w:szCs w:val="23"/>
              </w:rPr>
              <w:t>»</w:t>
            </w:r>
            <w:r w:rsidRPr="00DA0453">
              <w:rPr>
                <w:rFonts w:ascii="Times New Roman" w:hAnsi="Times New Roman"/>
                <w:sz w:val="23"/>
                <w:szCs w:val="23"/>
              </w:rPr>
              <w:t xml:space="preserve">. </w:t>
            </w:r>
          </w:p>
          <w:p w:rsidR="00B8470F" w:rsidRDefault="009E3FDA" w:rsidP="009E3FDA">
            <w:pPr>
              <w:spacing w:after="0" w:line="240" w:lineRule="auto"/>
              <w:jc w:val="both"/>
              <w:rPr>
                <w:rFonts w:ascii="Times New Roman" w:hAnsi="Times New Roman"/>
                <w:sz w:val="23"/>
                <w:szCs w:val="23"/>
              </w:rPr>
            </w:pPr>
            <w:r w:rsidRPr="00DA0453">
              <w:rPr>
                <w:rFonts w:ascii="Times New Roman" w:hAnsi="Times New Roman"/>
                <w:sz w:val="23"/>
                <w:szCs w:val="23"/>
              </w:rPr>
              <w:t xml:space="preserve">В прогнозном периоде планируется увеличение объема инвестиций за счет реализации инвестиционных проектов по строительству следующих объектов: </w:t>
            </w:r>
          </w:p>
          <w:p w:rsidR="00B8470F" w:rsidRDefault="009E3FDA" w:rsidP="009E3FDA">
            <w:pPr>
              <w:spacing w:after="0" w:line="240" w:lineRule="auto"/>
              <w:jc w:val="both"/>
              <w:rPr>
                <w:rFonts w:ascii="Times New Roman" w:hAnsi="Times New Roman"/>
                <w:sz w:val="23"/>
                <w:szCs w:val="23"/>
              </w:rPr>
            </w:pPr>
            <w:r w:rsidRPr="00DA0453">
              <w:rPr>
                <w:rFonts w:ascii="Times New Roman" w:hAnsi="Times New Roman"/>
                <w:sz w:val="23"/>
                <w:szCs w:val="23"/>
              </w:rPr>
              <w:t xml:space="preserve">- Региональный центр спортивной подготовки; </w:t>
            </w:r>
          </w:p>
          <w:p w:rsidR="00F426D3" w:rsidRDefault="009E3FDA" w:rsidP="009E3FDA">
            <w:pPr>
              <w:spacing w:after="0" w:line="240" w:lineRule="auto"/>
              <w:jc w:val="both"/>
              <w:rPr>
                <w:rFonts w:ascii="Times New Roman" w:hAnsi="Times New Roman"/>
                <w:sz w:val="23"/>
                <w:szCs w:val="23"/>
              </w:rPr>
            </w:pPr>
            <w:r w:rsidRPr="00DA0453">
              <w:rPr>
                <w:rFonts w:ascii="Times New Roman" w:hAnsi="Times New Roman"/>
                <w:sz w:val="23"/>
                <w:szCs w:val="23"/>
              </w:rPr>
              <w:t xml:space="preserve">- теннисный центр и футбольный стадион (манеж); </w:t>
            </w:r>
          </w:p>
          <w:p w:rsidR="00B8470F" w:rsidRDefault="009E3FDA" w:rsidP="009E3FDA">
            <w:pPr>
              <w:spacing w:after="0" w:line="240" w:lineRule="auto"/>
              <w:jc w:val="both"/>
              <w:rPr>
                <w:rFonts w:ascii="Times New Roman" w:hAnsi="Times New Roman"/>
                <w:sz w:val="23"/>
                <w:szCs w:val="23"/>
              </w:rPr>
            </w:pPr>
            <w:r w:rsidRPr="00DA0453">
              <w:rPr>
                <w:rFonts w:ascii="Times New Roman" w:hAnsi="Times New Roman"/>
                <w:sz w:val="23"/>
                <w:szCs w:val="23"/>
              </w:rPr>
              <w:t xml:space="preserve">- общеобразовательная школа на 1 125 мест; </w:t>
            </w:r>
          </w:p>
          <w:p w:rsidR="009E3FDA" w:rsidRPr="00DA0453" w:rsidRDefault="009E3FDA" w:rsidP="009E3FDA">
            <w:pPr>
              <w:spacing w:after="0" w:line="240" w:lineRule="auto"/>
              <w:jc w:val="both"/>
              <w:rPr>
                <w:rFonts w:ascii="Times New Roman" w:hAnsi="Times New Roman"/>
                <w:spacing w:val="-4"/>
                <w:sz w:val="23"/>
                <w:szCs w:val="23"/>
              </w:rPr>
            </w:pPr>
            <w:r w:rsidRPr="00DA0453">
              <w:rPr>
                <w:rFonts w:ascii="Times New Roman" w:hAnsi="Times New Roman"/>
                <w:sz w:val="23"/>
                <w:szCs w:val="23"/>
              </w:rPr>
              <w:t>- детский сад на 320 мест. Также по данным некоторых предприятий города планируется увеличение объема инвестиций по таким видам деятельности как, строительство, химическое производство, добыча полезных ископаемых.</w:t>
            </w:r>
          </w:p>
        </w:tc>
      </w:tr>
      <w:tr w:rsidR="00DA0453" w:rsidRPr="00DA0453"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9E3FDA" w:rsidRPr="00DA0453" w:rsidRDefault="009E3FDA" w:rsidP="009E3FDA">
            <w:pPr>
              <w:spacing w:after="0" w:line="240" w:lineRule="auto"/>
              <w:jc w:val="center"/>
              <w:rPr>
                <w:rFonts w:ascii="Times New Roman" w:hAnsi="Times New Roman"/>
                <w:sz w:val="23"/>
                <w:szCs w:val="23"/>
              </w:rPr>
            </w:pPr>
            <w:r w:rsidRPr="00DA0453">
              <w:rPr>
                <w:rFonts w:ascii="Times New Roman" w:hAnsi="Times New Roman"/>
                <w:sz w:val="23"/>
                <w:szCs w:val="23"/>
              </w:rPr>
              <w:t>4.</w:t>
            </w:r>
          </w:p>
        </w:tc>
        <w:tc>
          <w:tcPr>
            <w:tcW w:w="2975" w:type="dxa"/>
            <w:shd w:val="clear" w:color="auto" w:fill="auto"/>
          </w:tcPr>
          <w:p w:rsidR="009E3FDA" w:rsidRPr="00DA0453" w:rsidRDefault="009E3FDA" w:rsidP="009E3FDA">
            <w:pPr>
              <w:spacing w:after="0" w:line="240" w:lineRule="auto"/>
              <w:rPr>
                <w:rFonts w:ascii="Times New Roman" w:hAnsi="Times New Roman"/>
                <w:sz w:val="23"/>
                <w:szCs w:val="23"/>
              </w:rPr>
            </w:pPr>
            <w:r w:rsidRPr="00DA0453">
              <w:rPr>
                <w:rFonts w:ascii="Times New Roman" w:hAnsi="Times New Roman"/>
                <w:sz w:val="23"/>
                <w:szCs w:val="23"/>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1280" w:type="dxa"/>
            <w:shd w:val="clear" w:color="auto" w:fill="auto"/>
            <w:vAlign w:val="center"/>
          </w:tcPr>
          <w:p w:rsidR="009E3FDA" w:rsidRPr="00DA0453" w:rsidRDefault="009E3FDA" w:rsidP="009E3FDA">
            <w:pPr>
              <w:spacing w:after="0" w:line="240" w:lineRule="auto"/>
              <w:jc w:val="center"/>
              <w:rPr>
                <w:rFonts w:ascii="Times New Roman" w:hAnsi="Times New Roman"/>
                <w:sz w:val="23"/>
                <w:szCs w:val="23"/>
              </w:rPr>
            </w:pPr>
            <w:r w:rsidRPr="00DA0453">
              <w:rPr>
                <w:rFonts w:ascii="Times New Roman" w:hAnsi="Times New Roman"/>
                <w:sz w:val="23"/>
                <w:szCs w:val="23"/>
              </w:rPr>
              <w:t>Процент</w:t>
            </w:r>
          </w:p>
        </w:tc>
        <w:tc>
          <w:tcPr>
            <w:tcW w:w="1136" w:type="dxa"/>
            <w:shd w:val="clear" w:color="auto" w:fill="auto"/>
            <w:vAlign w:val="center"/>
          </w:tcPr>
          <w:p w:rsidR="009E3FDA" w:rsidRPr="00DA0453" w:rsidRDefault="009E3FDA" w:rsidP="009E3FDA">
            <w:pPr>
              <w:jc w:val="center"/>
              <w:rPr>
                <w:rFonts w:ascii="Times New Roman" w:hAnsi="Times New Roman"/>
                <w:sz w:val="23"/>
                <w:szCs w:val="23"/>
              </w:rPr>
            </w:pPr>
            <w:r w:rsidRPr="00DA0453">
              <w:rPr>
                <w:rFonts w:ascii="Times New Roman" w:hAnsi="Times New Roman"/>
                <w:sz w:val="23"/>
                <w:szCs w:val="23"/>
              </w:rPr>
              <w:t>78,73</w:t>
            </w:r>
          </w:p>
        </w:tc>
        <w:tc>
          <w:tcPr>
            <w:tcW w:w="1273" w:type="dxa"/>
            <w:shd w:val="clear" w:color="auto" w:fill="auto"/>
            <w:vAlign w:val="center"/>
          </w:tcPr>
          <w:p w:rsidR="009E3FDA" w:rsidRPr="00DA0453" w:rsidRDefault="009E3FDA" w:rsidP="009E3FDA">
            <w:pPr>
              <w:jc w:val="center"/>
              <w:rPr>
                <w:rFonts w:ascii="Times New Roman" w:hAnsi="Times New Roman"/>
                <w:sz w:val="23"/>
                <w:szCs w:val="23"/>
              </w:rPr>
            </w:pPr>
            <w:r w:rsidRPr="00DA0453">
              <w:rPr>
                <w:rFonts w:ascii="Times New Roman" w:hAnsi="Times New Roman"/>
                <w:sz w:val="23"/>
                <w:szCs w:val="23"/>
              </w:rPr>
              <w:t>80,64</w:t>
            </w:r>
          </w:p>
        </w:tc>
        <w:tc>
          <w:tcPr>
            <w:tcW w:w="1206" w:type="dxa"/>
            <w:shd w:val="clear" w:color="auto" w:fill="auto"/>
            <w:vAlign w:val="center"/>
          </w:tcPr>
          <w:p w:rsidR="009E3FDA" w:rsidRPr="00DA0453" w:rsidRDefault="009E3FDA" w:rsidP="009E3FDA">
            <w:pPr>
              <w:jc w:val="center"/>
              <w:rPr>
                <w:rFonts w:ascii="Times New Roman" w:hAnsi="Times New Roman"/>
                <w:sz w:val="23"/>
                <w:szCs w:val="23"/>
              </w:rPr>
            </w:pPr>
            <w:r w:rsidRPr="00DA0453">
              <w:rPr>
                <w:rFonts w:ascii="Times New Roman" w:hAnsi="Times New Roman"/>
                <w:sz w:val="23"/>
                <w:szCs w:val="23"/>
              </w:rPr>
              <w:t>81,18</w:t>
            </w:r>
          </w:p>
        </w:tc>
        <w:tc>
          <w:tcPr>
            <w:tcW w:w="1204" w:type="dxa"/>
            <w:shd w:val="clear" w:color="auto" w:fill="auto"/>
            <w:vAlign w:val="center"/>
          </w:tcPr>
          <w:p w:rsidR="009E3FDA" w:rsidRPr="00DA0453" w:rsidRDefault="009E3FDA" w:rsidP="009E3FDA">
            <w:pPr>
              <w:jc w:val="center"/>
              <w:rPr>
                <w:rFonts w:ascii="Times New Roman" w:hAnsi="Times New Roman"/>
                <w:sz w:val="23"/>
                <w:szCs w:val="23"/>
              </w:rPr>
            </w:pPr>
            <w:r w:rsidRPr="00DA0453">
              <w:rPr>
                <w:rFonts w:ascii="Times New Roman" w:hAnsi="Times New Roman"/>
                <w:sz w:val="23"/>
                <w:szCs w:val="23"/>
              </w:rPr>
              <w:t>83,53</w:t>
            </w:r>
          </w:p>
        </w:tc>
        <w:tc>
          <w:tcPr>
            <w:tcW w:w="1206" w:type="dxa"/>
            <w:shd w:val="clear" w:color="auto" w:fill="auto"/>
            <w:vAlign w:val="center"/>
          </w:tcPr>
          <w:p w:rsidR="009E3FDA" w:rsidRPr="00DA0453" w:rsidRDefault="009E3FDA" w:rsidP="009E3FDA">
            <w:pPr>
              <w:jc w:val="center"/>
              <w:rPr>
                <w:rFonts w:ascii="Times New Roman" w:hAnsi="Times New Roman"/>
                <w:sz w:val="23"/>
                <w:szCs w:val="23"/>
              </w:rPr>
            </w:pPr>
            <w:r w:rsidRPr="00DA0453">
              <w:rPr>
                <w:rFonts w:ascii="Times New Roman" w:hAnsi="Times New Roman"/>
                <w:sz w:val="23"/>
                <w:szCs w:val="23"/>
              </w:rPr>
              <w:t>84,71</w:t>
            </w:r>
          </w:p>
        </w:tc>
        <w:tc>
          <w:tcPr>
            <w:tcW w:w="1204" w:type="dxa"/>
            <w:shd w:val="clear" w:color="auto" w:fill="auto"/>
            <w:vAlign w:val="center"/>
          </w:tcPr>
          <w:p w:rsidR="009E3FDA" w:rsidRPr="00DA0453" w:rsidRDefault="009E3FDA" w:rsidP="009E3FDA">
            <w:pPr>
              <w:jc w:val="center"/>
              <w:rPr>
                <w:rFonts w:ascii="Times New Roman" w:hAnsi="Times New Roman"/>
                <w:sz w:val="23"/>
                <w:szCs w:val="23"/>
              </w:rPr>
            </w:pPr>
            <w:r w:rsidRPr="00DA0453">
              <w:rPr>
                <w:rFonts w:ascii="Times New Roman" w:hAnsi="Times New Roman"/>
                <w:sz w:val="23"/>
                <w:szCs w:val="23"/>
              </w:rPr>
              <w:t>85,88</w:t>
            </w:r>
          </w:p>
        </w:tc>
        <w:tc>
          <w:tcPr>
            <w:tcW w:w="3544" w:type="dxa"/>
            <w:shd w:val="clear" w:color="auto" w:fill="auto"/>
          </w:tcPr>
          <w:p w:rsidR="009E3FDA" w:rsidRPr="00DA0453" w:rsidRDefault="009E3FDA" w:rsidP="009E3FDA">
            <w:pPr>
              <w:spacing w:after="0" w:line="240" w:lineRule="auto"/>
              <w:ind w:right="34"/>
              <w:jc w:val="both"/>
              <w:rPr>
                <w:rFonts w:ascii="Times New Roman" w:hAnsi="Times New Roman"/>
                <w:spacing w:val="-4"/>
                <w:sz w:val="23"/>
                <w:szCs w:val="23"/>
              </w:rPr>
            </w:pPr>
            <w:r w:rsidRPr="00DA0453">
              <w:rPr>
                <w:rFonts w:ascii="Times New Roman" w:hAnsi="Times New Roman"/>
                <w:sz w:val="23"/>
                <w:szCs w:val="23"/>
              </w:rPr>
              <w:t>Наблюдается незначительное увеличение роста показателя доли площади земельных участков, являющихся объектами налогообложения земельным налогом, в общей площади территории города Когалыма, что связано с предоставлением в собственность земельных участков для садоводства и огородничества и продажей земельных участков на праве постоянного (бессрочного) пользования.</w:t>
            </w:r>
          </w:p>
        </w:tc>
      </w:tr>
      <w:tr w:rsidR="00DA0453" w:rsidRPr="00DA0453"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9E3FDA" w:rsidRPr="00DA0453" w:rsidRDefault="009E3FDA" w:rsidP="009E3FDA">
            <w:pPr>
              <w:spacing w:after="0" w:line="240" w:lineRule="auto"/>
              <w:jc w:val="center"/>
              <w:rPr>
                <w:rFonts w:ascii="Times New Roman" w:hAnsi="Times New Roman"/>
                <w:sz w:val="23"/>
                <w:szCs w:val="23"/>
              </w:rPr>
            </w:pPr>
            <w:r w:rsidRPr="00DA0453">
              <w:rPr>
                <w:rFonts w:ascii="Times New Roman" w:hAnsi="Times New Roman"/>
                <w:sz w:val="23"/>
                <w:szCs w:val="23"/>
              </w:rPr>
              <w:t>5.</w:t>
            </w:r>
          </w:p>
        </w:tc>
        <w:tc>
          <w:tcPr>
            <w:tcW w:w="2975" w:type="dxa"/>
            <w:shd w:val="clear" w:color="auto" w:fill="auto"/>
          </w:tcPr>
          <w:p w:rsidR="009E3FDA" w:rsidRPr="00DA0453" w:rsidRDefault="009E3FDA" w:rsidP="009E3FDA">
            <w:pPr>
              <w:spacing w:after="0" w:line="240" w:lineRule="auto"/>
              <w:rPr>
                <w:rFonts w:ascii="Times New Roman" w:hAnsi="Times New Roman"/>
                <w:sz w:val="23"/>
                <w:szCs w:val="23"/>
              </w:rPr>
            </w:pPr>
            <w:r w:rsidRPr="00DA0453">
              <w:rPr>
                <w:rFonts w:ascii="Times New Roman" w:hAnsi="Times New Roman"/>
                <w:sz w:val="23"/>
                <w:szCs w:val="23"/>
              </w:rPr>
              <w:t>Доля прибыльных сельскохозяйственных организаций в общем их числе</w:t>
            </w:r>
          </w:p>
        </w:tc>
        <w:tc>
          <w:tcPr>
            <w:tcW w:w="1280" w:type="dxa"/>
            <w:shd w:val="clear" w:color="auto" w:fill="auto"/>
            <w:vAlign w:val="center"/>
          </w:tcPr>
          <w:p w:rsidR="009E3FDA" w:rsidRPr="00DA0453" w:rsidRDefault="009E3FDA" w:rsidP="009E3FDA">
            <w:pPr>
              <w:spacing w:after="0" w:line="240" w:lineRule="auto"/>
              <w:jc w:val="center"/>
              <w:rPr>
                <w:rFonts w:ascii="Times New Roman" w:hAnsi="Times New Roman"/>
                <w:sz w:val="23"/>
                <w:szCs w:val="23"/>
              </w:rPr>
            </w:pPr>
            <w:r w:rsidRPr="00DA0453">
              <w:rPr>
                <w:rFonts w:ascii="Times New Roman" w:hAnsi="Times New Roman"/>
                <w:sz w:val="23"/>
                <w:szCs w:val="23"/>
              </w:rPr>
              <w:t>Процент</w:t>
            </w:r>
          </w:p>
        </w:tc>
        <w:tc>
          <w:tcPr>
            <w:tcW w:w="1136" w:type="dxa"/>
            <w:shd w:val="clear" w:color="auto" w:fill="auto"/>
            <w:vAlign w:val="center"/>
          </w:tcPr>
          <w:p w:rsidR="009E3FDA" w:rsidRPr="00DA0453" w:rsidRDefault="009E3FDA" w:rsidP="009E3FDA">
            <w:pPr>
              <w:spacing w:after="0" w:line="240" w:lineRule="auto"/>
              <w:jc w:val="center"/>
              <w:rPr>
                <w:rFonts w:ascii="Times New Roman" w:hAnsi="Times New Roman"/>
                <w:sz w:val="23"/>
                <w:szCs w:val="23"/>
              </w:rPr>
            </w:pPr>
            <w:r w:rsidRPr="00DA0453">
              <w:rPr>
                <w:rFonts w:ascii="Times New Roman" w:hAnsi="Times New Roman"/>
                <w:sz w:val="23"/>
                <w:szCs w:val="23"/>
              </w:rPr>
              <w:t>0</w:t>
            </w:r>
          </w:p>
        </w:tc>
        <w:tc>
          <w:tcPr>
            <w:tcW w:w="1273" w:type="dxa"/>
            <w:shd w:val="clear" w:color="auto" w:fill="auto"/>
            <w:vAlign w:val="center"/>
          </w:tcPr>
          <w:p w:rsidR="009E3FDA" w:rsidRPr="00DA0453" w:rsidRDefault="009E3FDA" w:rsidP="009E3FDA">
            <w:pPr>
              <w:spacing w:after="0" w:line="240" w:lineRule="auto"/>
              <w:jc w:val="center"/>
              <w:rPr>
                <w:rFonts w:ascii="Times New Roman" w:hAnsi="Times New Roman"/>
                <w:sz w:val="23"/>
                <w:szCs w:val="23"/>
              </w:rPr>
            </w:pPr>
            <w:r w:rsidRPr="00DA0453">
              <w:rPr>
                <w:rFonts w:ascii="Times New Roman" w:hAnsi="Times New Roman"/>
                <w:sz w:val="23"/>
                <w:szCs w:val="23"/>
              </w:rPr>
              <w:t>0</w:t>
            </w:r>
          </w:p>
        </w:tc>
        <w:tc>
          <w:tcPr>
            <w:tcW w:w="1206" w:type="dxa"/>
            <w:shd w:val="clear" w:color="auto" w:fill="auto"/>
            <w:vAlign w:val="center"/>
          </w:tcPr>
          <w:p w:rsidR="009E3FDA" w:rsidRPr="00DA0453" w:rsidRDefault="009E3FDA" w:rsidP="009E3FDA">
            <w:pPr>
              <w:spacing w:after="0" w:line="240" w:lineRule="auto"/>
              <w:jc w:val="center"/>
              <w:rPr>
                <w:rFonts w:ascii="Times New Roman" w:hAnsi="Times New Roman"/>
                <w:sz w:val="23"/>
                <w:szCs w:val="23"/>
              </w:rPr>
            </w:pPr>
            <w:r w:rsidRPr="00DA0453">
              <w:rPr>
                <w:rFonts w:ascii="Times New Roman" w:hAnsi="Times New Roman"/>
                <w:sz w:val="23"/>
                <w:szCs w:val="23"/>
              </w:rPr>
              <w:t>0</w:t>
            </w:r>
          </w:p>
        </w:tc>
        <w:tc>
          <w:tcPr>
            <w:tcW w:w="1204" w:type="dxa"/>
            <w:shd w:val="clear" w:color="auto" w:fill="auto"/>
            <w:vAlign w:val="center"/>
          </w:tcPr>
          <w:p w:rsidR="009E3FDA" w:rsidRPr="00DA0453" w:rsidRDefault="009E3FDA" w:rsidP="009E3FDA">
            <w:pPr>
              <w:spacing w:after="0" w:line="240" w:lineRule="auto"/>
              <w:jc w:val="center"/>
              <w:rPr>
                <w:rFonts w:ascii="Times New Roman" w:hAnsi="Times New Roman"/>
                <w:sz w:val="23"/>
                <w:szCs w:val="23"/>
              </w:rPr>
            </w:pPr>
            <w:r w:rsidRPr="00DA0453">
              <w:rPr>
                <w:rFonts w:ascii="Times New Roman" w:hAnsi="Times New Roman"/>
                <w:sz w:val="23"/>
                <w:szCs w:val="23"/>
              </w:rPr>
              <w:t>0</w:t>
            </w:r>
          </w:p>
        </w:tc>
        <w:tc>
          <w:tcPr>
            <w:tcW w:w="1206" w:type="dxa"/>
            <w:shd w:val="clear" w:color="auto" w:fill="auto"/>
            <w:vAlign w:val="center"/>
          </w:tcPr>
          <w:p w:rsidR="009E3FDA" w:rsidRPr="00DA0453" w:rsidRDefault="009E3FDA" w:rsidP="009E3FDA">
            <w:pPr>
              <w:spacing w:after="0" w:line="240" w:lineRule="auto"/>
              <w:jc w:val="center"/>
              <w:rPr>
                <w:rFonts w:ascii="Times New Roman" w:hAnsi="Times New Roman"/>
                <w:sz w:val="23"/>
                <w:szCs w:val="23"/>
              </w:rPr>
            </w:pPr>
            <w:r w:rsidRPr="00DA0453">
              <w:rPr>
                <w:rFonts w:ascii="Times New Roman" w:hAnsi="Times New Roman"/>
                <w:sz w:val="23"/>
                <w:szCs w:val="23"/>
              </w:rPr>
              <w:t>0</w:t>
            </w:r>
          </w:p>
        </w:tc>
        <w:tc>
          <w:tcPr>
            <w:tcW w:w="1204" w:type="dxa"/>
            <w:shd w:val="clear" w:color="auto" w:fill="auto"/>
            <w:vAlign w:val="center"/>
          </w:tcPr>
          <w:p w:rsidR="009E3FDA" w:rsidRPr="00DA0453" w:rsidRDefault="009E3FDA" w:rsidP="009E3FDA">
            <w:pPr>
              <w:spacing w:after="0" w:line="240" w:lineRule="auto"/>
              <w:jc w:val="center"/>
              <w:rPr>
                <w:rFonts w:ascii="Times New Roman" w:hAnsi="Times New Roman"/>
                <w:sz w:val="23"/>
                <w:szCs w:val="23"/>
              </w:rPr>
            </w:pPr>
            <w:r w:rsidRPr="00DA0453">
              <w:rPr>
                <w:rFonts w:ascii="Times New Roman" w:hAnsi="Times New Roman"/>
                <w:sz w:val="23"/>
                <w:szCs w:val="23"/>
              </w:rPr>
              <w:t>0</w:t>
            </w:r>
          </w:p>
        </w:tc>
        <w:tc>
          <w:tcPr>
            <w:tcW w:w="3544" w:type="dxa"/>
            <w:shd w:val="clear" w:color="auto" w:fill="auto"/>
          </w:tcPr>
          <w:p w:rsidR="009E3FDA" w:rsidRPr="00DA0453" w:rsidRDefault="009E3FDA" w:rsidP="009E3FDA">
            <w:pPr>
              <w:spacing w:after="0" w:line="240" w:lineRule="auto"/>
              <w:jc w:val="both"/>
              <w:rPr>
                <w:rFonts w:ascii="Times New Roman" w:hAnsi="Times New Roman"/>
                <w:spacing w:val="-6"/>
                <w:sz w:val="23"/>
                <w:szCs w:val="23"/>
              </w:rPr>
            </w:pPr>
            <w:r w:rsidRPr="00DA0453">
              <w:rPr>
                <w:rFonts w:ascii="Times New Roman" w:hAnsi="Times New Roman"/>
                <w:sz w:val="23"/>
                <w:szCs w:val="23"/>
              </w:rPr>
              <w:t>На территории города Когалыма не зарегистрированы сельскохозяйственные организации.</w:t>
            </w:r>
          </w:p>
        </w:tc>
      </w:tr>
      <w:tr w:rsidR="00DA0453" w:rsidRPr="00DA0453"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9D2821" w:rsidRPr="00DA0453" w:rsidRDefault="009D2821" w:rsidP="009D2821">
            <w:pPr>
              <w:spacing w:after="0" w:line="240" w:lineRule="auto"/>
              <w:jc w:val="center"/>
              <w:rPr>
                <w:rFonts w:ascii="Times New Roman" w:hAnsi="Times New Roman"/>
                <w:sz w:val="23"/>
                <w:szCs w:val="23"/>
              </w:rPr>
            </w:pPr>
            <w:r w:rsidRPr="00DA0453">
              <w:rPr>
                <w:rFonts w:ascii="Times New Roman" w:hAnsi="Times New Roman"/>
                <w:sz w:val="23"/>
                <w:szCs w:val="23"/>
              </w:rPr>
              <w:t>6.</w:t>
            </w:r>
          </w:p>
        </w:tc>
        <w:tc>
          <w:tcPr>
            <w:tcW w:w="2975" w:type="dxa"/>
            <w:shd w:val="clear" w:color="auto" w:fill="auto"/>
          </w:tcPr>
          <w:p w:rsidR="009D2821" w:rsidRPr="00DA0453" w:rsidRDefault="009D2821" w:rsidP="009D2821">
            <w:pPr>
              <w:spacing w:after="0" w:line="240" w:lineRule="auto"/>
              <w:rPr>
                <w:rFonts w:ascii="Times New Roman" w:hAnsi="Times New Roman"/>
                <w:sz w:val="23"/>
                <w:szCs w:val="23"/>
              </w:rPr>
            </w:pPr>
            <w:r w:rsidRPr="00DA0453">
              <w:rPr>
                <w:rFonts w:ascii="Times New Roman" w:hAnsi="Times New Roman"/>
                <w:sz w:val="23"/>
                <w:szCs w:val="23"/>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80" w:type="dxa"/>
            <w:shd w:val="clear" w:color="auto" w:fill="auto"/>
            <w:vAlign w:val="center"/>
          </w:tcPr>
          <w:p w:rsidR="009D2821" w:rsidRPr="00DA0453" w:rsidRDefault="009D2821" w:rsidP="009D2821">
            <w:pPr>
              <w:spacing w:after="0" w:line="240" w:lineRule="auto"/>
              <w:jc w:val="center"/>
              <w:rPr>
                <w:rFonts w:ascii="Times New Roman" w:hAnsi="Times New Roman"/>
                <w:sz w:val="23"/>
                <w:szCs w:val="23"/>
              </w:rPr>
            </w:pPr>
            <w:r w:rsidRPr="00DA0453">
              <w:rPr>
                <w:rFonts w:ascii="Times New Roman" w:hAnsi="Times New Roman"/>
                <w:sz w:val="23"/>
                <w:szCs w:val="23"/>
              </w:rPr>
              <w:t>Процент</w:t>
            </w:r>
          </w:p>
        </w:tc>
        <w:tc>
          <w:tcPr>
            <w:tcW w:w="1136" w:type="dxa"/>
            <w:shd w:val="clear" w:color="auto" w:fill="auto"/>
            <w:vAlign w:val="center"/>
          </w:tcPr>
          <w:p w:rsidR="009D2821" w:rsidRPr="00DA0453" w:rsidRDefault="009D2821" w:rsidP="009D2821">
            <w:pPr>
              <w:spacing w:after="0" w:line="240" w:lineRule="auto"/>
              <w:jc w:val="center"/>
              <w:rPr>
                <w:rFonts w:ascii="Times New Roman" w:hAnsi="Times New Roman"/>
                <w:sz w:val="23"/>
                <w:szCs w:val="23"/>
              </w:rPr>
            </w:pPr>
            <w:r w:rsidRPr="00DA0453">
              <w:rPr>
                <w:rFonts w:ascii="Times New Roman" w:hAnsi="Times New Roman"/>
                <w:sz w:val="23"/>
                <w:szCs w:val="23"/>
              </w:rPr>
              <w:t>0</w:t>
            </w:r>
          </w:p>
        </w:tc>
        <w:tc>
          <w:tcPr>
            <w:tcW w:w="1273" w:type="dxa"/>
            <w:shd w:val="clear" w:color="auto" w:fill="auto"/>
            <w:vAlign w:val="center"/>
          </w:tcPr>
          <w:p w:rsidR="009D2821" w:rsidRPr="00DA0453" w:rsidRDefault="009D2821" w:rsidP="009D2821">
            <w:pPr>
              <w:spacing w:after="0" w:line="240" w:lineRule="auto"/>
              <w:jc w:val="center"/>
              <w:rPr>
                <w:rFonts w:ascii="Times New Roman" w:hAnsi="Times New Roman"/>
                <w:sz w:val="23"/>
                <w:szCs w:val="23"/>
              </w:rPr>
            </w:pPr>
            <w:r w:rsidRPr="00DA0453">
              <w:rPr>
                <w:rFonts w:ascii="Times New Roman" w:hAnsi="Times New Roman"/>
                <w:sz w:val="23"/>
                <w:szCs w:val="23"/>
              </w:rPr>
              <w:t>0</w:t>
            </w:r>
          </w:p>
        </w:tc>
        <w:tc>
          <w:tcPr>
            <w:tcW w:w="1206" w:type="dxa"/>
            <w:shd w:val="clear" w:color="auto" w:fill="auto"/>
            <w:vAlign w:val="center"/>
          </w:tcPr>
          <w:p w:rsidR="009D2821" w:rsidRPr="00DA0453" w:rsidRDefault="009D2821" w:rsidP="009D2821">
            <w:pPr>
              <w:spacing w:after="0" w:line="240" w:lineRule="auto"/>
              <w:jc w:val="center"/>
              <w:rPr>
                <w:rFonts w:ascii="Times New Roman" w:hAnsi="Times New Roman"/>
                <w:sz w:val="23"/>
                <w:szCs w:val="23"/>
              </w:rPr>
            </w:pPr>
            <w:r w:rsidRPr="00DA0453">
              <w:rPr>
                <w:rFonts w:ascii="Times New Roman" w:hAnsi="Times New Roman"/>
                <w:sz w:val="23"/>
                <w:szCs w:val="23"/>
              </w:rPr>
              <w:t>0</w:t>
            </w:r>
          </w:p>
        </w:tc>
        <w:tc>
          <w:tcPr>
            <w:tcW w:w="1204" w:type="dxa"/>
            <w:shd w:val="clear" w:color="auto" w:fill="auto"/>
            <w:vAlign w:val="center"/>
          </w:tcPr>
          <w:p w:rsidR="009D2821" w:rsidRPr="00DA0453" w:rsidRDefault="009D2821" w:rsidP="009D2821">
            <w:pPr>
              <w:spacing w:after="0" w:line="240" w:lineRule="auto"/>
              <w:jc w:val="center"/>
              <w:rPr>
                <w:rFonts w:ascii="Times New Roman" w:hAnsi="Times New Roman"/>
                <w:sz w:val="23"/>
                <w:szCs w:val="23"/>
              </w:rPr>
            </w:pPr>
            <w:r w:rsidRPr="00DA0453">
              <w:rPr>
                <w:rFonts w:ascii="Times New Roman" w:hAnsi="Times New Roman"/>
                <w:sz w:val="23"/>
                <w:szCs w:val="23"/>
              </w:rPr>
              <w:t>0</w:t>
            </w:r>
          </w:p>
        </w:tc>
        <w:tc>
          <w:tcPr>
            <w:tcW w:w="1206" w:type="dxa"/>
            <w:shd w:val="clear" w:color="auto" w:fill="auto"/>
            <w:vAlign w:val="center"/>
          </w:tcPr>
          <w:p w:rsidR="009D2821" w:rsidRPr="00DA0453" w:rsidRDefault="009D2821" w:rsidP="009D2821">
            <w:pPr>
              <w:spacing w:after="0" w:line="240" w:lineRule="auto"/>
              <w:jc w:val="center"/>
              <w:rPr>
                <w:rFonts w:ascii="Times New Roman" w:hAnsi="Times New Roman"/>
                <w:sz w:val="23"/>
                <w:szCs w:val="23"/>
              </w:rPr>
            </w:pPr>
            <w:r w:rsidRPr="00DA0453">
              <w:rPr>
                <w:rFonts w:ascii="Times New Roman" w:hAnsi="Times New Roman"/>
                <w:sz w:val="23"/>
                <w:szCs w:val="23"/>
              </w:rPr>
              <w:t>0</w:t>
            </w:r>
          </w:p>
        </w:tc>
        <w:tc>
          <w:tcPr>
            <w:tcW w:w="1204" w:type="dxa"/>
            <w:shd w:val="clear" w:color="auto" w:fill="auto"/>
            <w:vAlign w:val="center"/>
          </w:tcPr>
          <w:p w:rsidR="009D2821" w:rsidRPr="00DA0453" w:rsidRDefault="009D2821" w:rsidP="009D2821">
            <w:pPr>
              <w:spacing w:after="0" w:line="240" w:lineRule="auto"/>
              <w:jc w:val="center"/>
              <w:rPr>
                <w:rFonts w:ascii="Times New Roman" w:hAnsi="Times New Roman"/>
                <w:sz w:val="23"/>
                <w:szCs w:val="23"/>
              </w:rPr>
            </w:pPr>
            <w:r w:rsidRPr="00DA0453">
              <w:rPr>
                <w:rFonts w:ascii="Times New Roman" w:hAnsi="Times New Roman"/>
                <w:sz w:val="23"/>
                <w:szCs w:val="23"/>
              </w:rPr>
              <w:t>0</w:t>
            </w:r>
          </w:p>
        </w:tc>
        <w:tc>
          <w:tcPr>
            <w:tcW w:w="3544" w:type="dxa"/>
            <w:shd w:val="clear" w:color="auto" w:fill="auto"/>
          </w:tcPr>
          <w:p w:rsidR="009D2821" w:rsidRPr="00DA0453" w:rsidRDefault="009D2821" w:rsidP="009D2821">
            <w:pPr>
              <w:spacing w:after="0" w:line="240" w:lineRule="auto"/>
              <w:jc w:val="both"/>
              <w:rPr>
                <w:rFonts w:ascii="Times New Roman" w:hAnsi="Times New Roman"/>
                <w:spacing w:val="-6"/>
                <w:sz w:val="23"/>
                <w:szCs w:val="23"/>
              </w:rPr>
            </w:pPr>
            <w:r w:rsidRPr="00DA0453">
              <w:rPr>
                <w:rFonts w:ascii="Times New Roman" w:hAnsi="Times New Roman"/>
                <w:sz w:val="23"/>
                <w:szCs w:val="23"/>
              </w:rPr>
              <w:t xml:space="preserve">Автомобильных дорог, не отвечающих нормативным требованием в городе </w:t>
            </w:r>
            <w:r w:rsidR="000A261F" w:rsidRPr="00DA0453">
              <w:rPr>
                <w:rFonts w:ascii="Times New Roman" w:hAnsi="Times New Roman"/>
                <w:sz w:val="23"/>
                <w:szCs w:val="23"/>
              </w:rPr>
              <w:t>Когалыме,</w:t>
            </w:r>
            <w:r w:rsidRPr="00DA0453">
              <w:rPr>
                <w:rFonts w:ascii="Times New Roman" w:hAnsi="Times New Roman"/>
                <w:sz w:val="23"/>
                <w:szCs w:val="23"/>
              </w:rPr>
              <w:t xml:space="preserve"> нет.</w:t>
            </w:r>
          </w:p>
        </w:tc>
      </w:tr>
      <w:tr w:rsidR="00DA0453" w:rsidRPr="00DA0453"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7.</w:t>
            </w:r>
          </w:p>
        </w:tc>
        <w:tc>
          <w:tcPr>
            <w:tcW w:w="2975" w:type="dxa"/>
            <w:shd w:val="clear" w:color="auto" w:fill="auto"/>
          </w:tcPr>
          <w:p w:rsidR="00DA0453" w:rsidRPr="00DA0453" w:rsidRDefault="00DA0453" w:rsidP="00DA0453">
            <w:pPr>
              <w:spacing w:after="0" w:line="240" w:lineRule="auto"/>
              <w:rPr>
                <w:rFonts w:ascii="Times New Roman" w:hAnsi="Times New Roman"/>
                <w:sz w:val="23"/>
                <w:szCs w:val="23"/>
              </w:rPr>
            </w:pPr>
            <w:r w:rsidRPr="00DA0453">
              <w:rPr>
                <w:rFonts w:ascii="Times New Roman" w:hAnsi="Times New Roman"/>
                <w:sz w:val="23"/>
                <w:szCs w:val="23"/>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1280" w:type="dxa"/>
            <w:shd w:val="clear" w:color="auto" w:fill="auto"/>
            <w:vAlign w:val="center"/>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Процент</w:t>
            </w:r>
          </w:p>
        </w:tc>
        <w:tc>
          <w:tcPr>
            <w:tcW w:w="1136" w:type="dxa"/>
            <w:shd w:val="clear" w:color="auto" w:fill="auto"/>
            <w:vAlign w:val="center"/>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0</w:t>
            </w:r>
          </w:p>
        </w:tc>
        <w:tc>
          <w:tcPr>
            <w:tcW w:w="1273" w:type="dxa"/>
            <w:shd w:val="clear" w:color="auto" w:fill="auto"/>
            <w:vAlign w:val="center"/>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0</w:t>
            </w:r>
          </w:p>
        </w:tc>
        <w:tc>
          <w:tcPr>
            <w:tcW w:w="1206" w:type="dxa"/>
            <w:shd w:val="clear" w:color="auto" w:fill="auto"/>
            <w:vAlign w:val="center"/>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0</w:t>
            </w:r>
          </w:p>
        </w:tc>
        <w:tc>
          <w:tcPr>
            <w:tcW w:w="1204" w:type="dxa"/>
            <w:shd w:val="clear" w:color="auto" w:fill="auto"/>
            <w:vAlign w:val="center"/>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0</w:t>
            </w:r>
          </w:p>
        </w:tc>
        <w:tc>
          <w:tcPr>
            <w:tcW w:w="1206" w:type="dxa"/>
            <w:shd w:val="clear" w:color="auto" w:fill="auto"/>
            <w:vAlign w:val="center"/>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0</w:t>
            </w:r>
          </w:p>
        </w:tc>
        <w:tc>
          <w:tcPr>
            <w:tcW w:w="1204" w:type="dxa"/>
            <w:shd w:val="clear" w:color="auto" w:fill="auto"/>
            <w:vAlign w:val="center"/>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0</w:t>
            </w:r>
          </w:p>
        </w:tc>
        <w:tc>
          <w:tcPr>
            <w:tcW w:w="3544" w:type="dxa"/>
            <w:shd w:val="clear" w:color="auto" w:fill="auto"/>
          </w:tcPr>
          <w:p w:rsidR="00DA0453" w:rsidRPr="00DA0453" w:rsidRDefault="00DA0453" w:rsidP="00DA0453">
            <w:pPr>
              <w:spacing w:after="0" w:line="240" w:lineRule="auto"/>
              <w:jc w:val="both"/>
              <w:rPr>
                <w:rFonts w:ascii="Times New Roman" w:hAnsi="Times New Roman"/>
                <w:sz w:val="23"/>
                <w:szCs w:val="23"/>
              </w:rPr>
            </w:pPr>
            <w:r w:rsidRPr="00DA0453">
              <w:rPr>
                <w:rFonts w:ascii="Times New Roman" w:hAnsi="Times New Roman"/>
                <w:sz w:val="23"/>
                <w:szCs w:val="23"/>
              </w:rPr>
              <w:t>Все население города обеспечено регулярным автобусным и (или) железнодорожным сообщением.</w:t>
            </w:r>
          </w:p>
        </w:tc>
      </w:tr>
      <w:tr w:rsidR="00DA0453" w:rsidRPr="00DA0453"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8.</w:t>
            </w:r>
          </w:p>
        </w:tc>
        <w:tc>
          <w:tcPr>
            <w:tcW w:w="2975" w:type="dxa"/>
            <w:shd w:val="clear" w:color="auto" w:fill="auto"/>
          </w:tcPr>
          <w:p w:rsidR="00DA0453" w:rsidRPr="00DA0453" w:rsidRDefault="00DA0453" w:rsidP="00DA0453">
            <w:pPr>
              <w:spacing w:after="0" w:line="240" w:lineRule="auto"/>
              <w:rPr>
                <w:rFonts w:ascii="Times New Roman" w:hAnsi="Times New Roman"/>
                <w:sz w:val="23"/>
                <w:szCs w:val="23"/>
              </w:rPr>
            </w:pPr>
            <w:r w:rsidRPr="00DA0453">
              <w:rPr>
                <w:rFonts w:ascii="Times New Roman" w:hAnsi="Times New Roman"/>
                <w:sz w:val="23"/>
                <w:szCs w:val="23"/>
              </w:rPr>
              <w:t>Среднемесячная номинальная начисленная заработная плата работников</w:t>
            </w:r>
          </w:p>
        </w:tc>
        <w:tc>
          <w:tcPr>
            <w:tcW w:w="1280" w:type="dxa"/>
            <w:shd w:val="clear" w:color="auto" w:fill="auto"/>
            <w:vAlign w:val="center"/>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Неизвестные данные</w:t>
            </w:r>
          </w:p>
        </w:tc>
        <w:tc>
          <w:tcPr>
            <w:tcW w:w="1136" w:type="dxa"/>
            <w:shd w:val="clear" w:color="auto" w:fill="auto"/>
            <w:vAlign w:val="center"/>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0</w:t>
            </w:r>
          </w:p>
        </w:tc>
        <w:tc>
          <w:tcPr>
            <w:tcW w:w="1273" w:type="dxa"/>
            <w:shd w:val="clear" w:color="auto" w:fill="auto"/>
            <w:vAlign w:val="center"/>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0</w:t>
            </w:r>
          </w:p>
        </w:tc>
        <w:tc>
          <w:tcPr>
            <w:tcW w:w="1206" w:type="dxa"/>
            <w:shd w:val="clear" w:color="auto" w:fill="auto"/>
            <w:vAlign w:val="center"/>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0</w:t>
            </w:r>
          </w:p>
        </w:tc>
        <w:tc>
          <w:tcPr>
            <w:tcW w:w="1204" w:type="dxa"/>
            <w:shd w:val="clear" w:color="auto" w:fill="auto"/>
            <w:vAlign w:val="center"/>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0</w:t>
            </w:r>
          </w:p>
        </w:tc>
        <w:tc>
          <w:tcPr>
            <w:tcW w:w="1206" w:type="dxa"/>
            <w:shd w:val="clear" w:color="auto" w:fill="auto"/>
            <w:vAlign w:val="center"/>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0</w:t>
            </w:r>
          </w:p>
        </w:tc>
        <w:tc>
          <w:tcPr>
            <w:tcW w:w="1204" w:type="dxa"/>
            <w:shd w:val="clear" w:color="auto" w:fill="auto"/>
            <w:vAlign w:val="center"/>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0</w:t>
            </w:r>
          </w:p>
        </w:tc>
        <w:tc>
          <w:tcPr>
            <w:tcW w:w="3544" w:type="dxa"/>
            <w:shd w:val="clear" w:color="auto" w:fill="auto"/>
          </w:tcPr>
          <w:p w:rsidR="00DA0453" w:rsidRPr="00DA0453" w:rsidRDefault="00DA0453" w:rsidP="00DA0453">
            <w:pPr>
              <w:spacing w:after="0" w:line="240" w:lineRule="auto"/>
              <w:jc w:val="both"/>
              <w:rPr>
                <w:rFonts w:ascii="Times New Roman" w:hAnsi="Times New Roman"/>
                <w:spacing w:val="-10"/>
                <w:sz w:val="23"/>
                <w:szCs w:val="23"/>
              </w:rPr>
            </w:pPr>
            <w:r w:rsidRPr="00DA0453">
              <w:rPr>
                <w:rFonts w:ascii="Times New Roman" w:hAnsi="Times New Roman"/>
                <w:sz w:val="23"/>
                <w:szCs w:val="23"/>
              </w:rPr>
              <w:t> </w:t>
            </w:r>
          </w:p>
        </w:tc>
      </w:tr>
      <w:tr w:rsidR="00DA0453" w:rsidRPr="00DA0453"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8.1</w:t>
            </w:r>
          </w:p>
        </w:tc>
        <w:tc>
          <w:tcPr>
            <w:tcW w:w="2975" w:type="dxa"/>
            <w:shd w:val="clear" w:color="auto" w:fill="auto"/>
          </w:tcPr>
          <w:p w:rsidR="00DA0453" w:rsidRPr="00DA0453" w:rsidRDefault="00DA0453" w:rsidP="00DA0453">
            <w:pPr>
              <w:spacing w:after="0" w:line="240" w:lineRule="auto"/>
              <w:rPr>
                <w:rFonts w:ascii="Times New Roman" w:hAnsi="Times New Roman"/>
                <w:sz w:val="23"/>
                <w:szCs w:val="23"/>
              </w:rPr>
            </w:pPr>
            <w:r w:rsidRPr="00DA0453">
              <w:rPr>
                <w:rFonts w:ascii="Times New Roman" w:hAnsi="Times New Roman"/>
                <w:sz w:val="23"/>
                <w:szCs w:val="23"/>
              </w:rPr>
              <w:t>Среднемесячная номинальная начисленная заработная плата работников: крупных и средних предприятий и некоммерческих организаций</w:t>
            </w:r>
          </w:p>
        </w:tc>
        <w:tc>
          <w:tcPr>
            <w:tcW w:w="1280" w:type="dxa"/>
            <w:shd w:val="clear" w:color="auto" w:fill="auto"/>
            <w:vAlign w:val="center"/>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Рубль</w:t>
            </w:r>
          </w:p>
        </w:tc>
        <w:tc>
          <w:tcPr>
            <w:tcW w:w="1136" w:type="dxa"/>
            <w:shd w:val="clear" w:color="auto" w:fill="auto"/>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69 247,1</w:t>
            </w:r>
          </w:p>
        </w:tc>
        <w:tc>
          <w:tcPr>
            <w:tcW w:w="1273" w:type="dxa"/>
            <w:shd w:val="clear" w:color="auto" w:fill="auto"/>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71 544,5</w:t>
            </w:r>
          </w:p>
        </w:tc>
        <w:tc>
          <w:tcPr>
            <w:tcW w:w="1206" w:type="dxa"/>
            <w:shd w:val="clear" w:color="auto" w:fill="auto"/>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74 516,2</w:t>
            </w:r>
          </w:p>
        </w:tc>
        <w:tc>
          <w:tcPr>
            <w:tcW w:w="1204" w:type="dxa"/>
            <w:shd w:val="clear" w:color="auto" w:fill="auto"/>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77 124,3</w:t>
            </w:r>
          </w:p>
        </w:tc>
        <w:tc>
          <w:tcPr>
            <w:tcW w:w="1206" w:type="dxa"/>
            <w:shd w:val="clear" w:color="auto" w:fill="auto"/>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79 823,6</w:t>
            </w:r>
          </w:p>
        </w:tc>
        <w:tc>
          <w:tcPr>
            <w:tcW w:w="1204" w:type="dxa"/>
            <w:shd w:val="clear" w:color="auto" w:fill="auto"/>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83 176,2</w:t>
            </w:r>
          </w:p>
        </w:tc>
        <w:tc>
          <w:tcPr>
            <w:tcW w:w="3544" w:type="dxa"/>
            <w:shd w:val="clear" w:color="auto" w:fill="auto"/>
          </w:tcPr>
          <w:p w:rsidR="00DA0453" w:rsidRPr="00DA0453" w:rsidRDefault="00DA0453" w:rsidP="00DA0453">
            <w:pPr>
              <w:spacing w:after="0" w:line="240" w:lineRule="auto"/>
              <w:jc w:val="both"/>
              <w:rPr>
                <w:rFonts w:ascii="Times New Roman" w:hAnsi="Times New Roman"/>
                <w:spacing w:val="-10"/>
                <w:sz w:val="23"/>
                <w:szCs w:val="23"/>
              </w:rPr>
            </w:pPr>
            <w:r w:rsidRPr="00DA0453">
              <w:rPr>
                <w:rFonts w:ascii="Times New Roman" w:hAnsi="Times New Roman"/>
                <w:sz w:val="23"/>
                <w:szCs w:val="23"/>
              </w:rPr>
              <w:t>В среднесрочной перспективе на 2019-2021 годы в реальном секторе экономики планируется рост среднемесячной заработной платы с учетом сценарных условий развития экономики Российской Федерации. При составлении прогноза социально-экономического развития города Когалыма параметры уровня среднемесячной заработной платы уточняются.</w:t>
            </w:r>
          </w:p>
        </w:tc>
      </w:tr>
      <w:tr w:rsidR="00DA0453" w:rsidRPr="00DA0453"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8.2</w:t>
            </w:r>
          </w:p>
        </w:tc>
        <w:tc>
          <w:tcPr>
            <w:tcW w:w="2975" w:type="dxa"/>
            <w:shd w:val="clear" w:color="auto" w:fill="auto"/>
          </w:tcPr>
          <w:p w:rsidR="00DA0453" w:rsidRPr="00DA0453" w:rsidRDefault="00DA0453" w:rsidP="00DA0453">
            <w:pPr>
              <w:spacing w:after="0" w:line="240" w:lineRule="auto"/>
              <w:rPr>
                <w:rFonts w:ascii="Times New Roman" w:hAnsi="Times New Roman"/>
                <w:sz w:val="23"/>
                <w:szCs w:val="23"/>
              </w:rPr>
            </w:pPr>
            <w:r w:rsidRPr="00DA0453">
              <w:rPr>
                <w:rFonts w:ascii="Times New Roman" w:hAnsi="Times New Roman"/>
                <w:sz w:val="23"/>
                <w:szCs w:val="23"/>
              </w:rPr>
              <w:t>Среднемесячная номинальная начисленная заработная плата работников: муниципальных дошкольных образовательных учреждений</w:t>
            </w:r>
          </w:p>
        </w:tc>
        <w:tc>
          <w:tcPr>
            <w:tcW w:w="1280" w:type="dxa"/>
            <w:shd w:val="clear" w:color="auto" w:fill="auto"/>
            <w:vAlign w:val="center"/>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Рубль</w:t>
            </w:r>
          </w:p>
        </w:tc>
        <w:tc>
          <w:tcPr>
            <w:tcW w:w="1136" w:type="dxa"/>
            <w:shd w:val="clear" w:color="auto" w:fill="auto"/>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41 246,0</w:t>
            </w:r>
          </w:p>
        </w:tc>
        <w:tc>
          <w:tcPr>
            <w:tcW w:w="1273" w:type="dxa"/>
            <w:shd w:val="clear" w:color="auto" w:fill="auto"/>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42 927,6</w:t>
            </w:r>
          </w:p>
        </w:tc>
        <w:tc>
          <w:tcPr>
            <w:tcW w:w="1206" w:type="dxa"/>
            <w:shd w:val="clear" w:color="auto" w:fill="auto"/>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47 105,3</w:t>
            </w:r>
          </w:p>
        </w:tc>
        <w:tc>
          <w:tcPr>
            <w:tcW w:w="1204" w:type="dxa"/>
            <w:shd w:val="clear" w:color="auto" w:fill="auto"/>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48 989,5</w:t>
            </w:r>
          </w:p>
        </w:tc>
        <w:tc>
          <w:tcPr>
            <w:tcW w:w="1206" w:type="dxa"/>
            <w:shd w:val="clear" w:color="auto" w:fill="auto"/>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49 969,3</w:t>
            </w:r>
          </w:p>
        </w:tc>
        <w:tc>
          <w:tcPr>
            <w:tcW w:w="1204" w:type="dxa"/>
            <w:shd w:val="clear" w:color="auto" w:fill="auto"/>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50 969,0</w:t>
            </w:r>
          </w:p>
        </w:tc>
        <w:tc>
          <w:tcPr>
            <w:tcW w:w="3544" w:type="dxa"/>
            <w:shd w:val="clear" w:color="auto" w:fill="auto"/>
          </w:tcPr>
          <w:p w:rsidR="00DA0453" w:rsidRPr="00DA0453" w:rsidRDefault="00DA0453" w:rsidP="00DA0453">
            <w:pPr>
              <w:spacing w:after="0" w:line="240" w:lineRule="auto"/>
              <w:jc w:val="both"/>
              <w:rPr>
                <w:rFonts w:ascii="Times New Roman" w:hAnsi="Times New Roman"/>
                <w:spacing w:val="-8"/>
                <w:sz w:val="23"/>
                <w:szCs w:val="23"/>
              </w:rPr>
            </w:pPr>
            <w:r w:rsidRPr="00DA0453">
              <w:rPr>
                <w:rFonts w:ascii="Times New Roman" w:hAnsi="Times New Roman"/>
                <w:sz w:val="23"/>
                <w:szCs w:val="23"/>
              </w:rPr>
              <w:t>В 2018 году заработная плата увеличилась на 9,6% по сравнению с 2017 годом. На 2019 применен коэффициент индексации по заработной плате на 4% к предыдущему году, на 2020, 2021 годы по 2% индексации к предыдущему году.</w:t>
            </w:r>
          </w:p>
        </w:tc>
      </w:tr>
      <w:tr w:rsidR="00DA0453" w:rsidRPr="00DA0453"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8.3</w:t>
            </w:r>
          </w:p>
        </w:tc>
        <w:tc>
          <w:tcPr>
            <w:tcW w:w="2975" w:type="dxa"/>
            <w:shd w:val="clear" w:color="auto" w:fill="auto"/>
          </w:tcPr>
          <w:p w:rsidR="00DA0453" w:rsidRPr="00DA0453" w:rsidRDefault="00DA0453" w:rsidP="00DA0453">
            <w:pPr>
              <w:spacing w:after="0" w:line="240" w:lineRule="auto"/>
              <w:rPr>
                <w:rFonts w:ascii="Times New Roman" w:hAnsi="Times New Roman"/>
                <w:sz w:val="23"/>
                <w:szCs w:val="23"/>
              </w:rPr>
            </w:pPr>
            <w:r w:rsidRPr="00DA0453">
              <w:rPr>
                <w:rFonts w:ascii="Times New Roman" w:hAnsi="Times New Roman"/>
                <w:sz w:val="23"/>
                <w:szCs w:val="23"/>
              </w:rPr>
              <w:t>Среднемесячная номинальная начисленная заработная плата работников: муниципальных общеобразовательных учреждений</w:t>
            </w:r>
          </w:p>
        </w:tc>
        <w:tc>
          <w:tcPr>
            <w:tcW w:w="1280" w:type="dxa"/>
            <w:shd w:val="clear" w:color="auto" w:fill="auto"/>
            <w:vAlign w:val="center"/>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Рубль</w:t>
            </w:r>
          </w:p>
        </w:tc>
        <w:tc>
          <w:tcPr>
            <w:tcW w:w="1136" w:type="dxa"/>
            <w:shd w:val="clear" w:color="auto" w:fill="auto"/>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57 220,9</w:t>
            </w:r>
          </w:p>
        </w:tc>
        <w:tc>
          <w:tcPr>
            <w:tcW w:w="1273" w:type="dxa"/>
            <w:shd w:val="clear" w:color="auto" w:fill="auto"/>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58 099,3</w:t>
            </w:r>
          </w:p>
        </w:tc>
        <w:tc>
          <w:tcPr>
            <w:tcW w:w="1206" w:type="dxa"/>
            <w:shd w:val="clear" w:color="auto" w:fill="auto"/>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62 756,3</w:t>
            </w:r>
          </w:p>
        </w:tc>
        <w:tc>
          <w:tcPr>
            <w:tcW w:w="1204" w:type="dxa"/>
            <w:shd w:val="clear" w:color="auto" w:fill="auto"/>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65 266,6</w:t>
            </w:r>
          </w:p>
        </w:tc>
        <w:tc>
          <w:tcPr>
            <w:tcW w:w="1206" w:type="dxa"/>
            <w:shd w:val="clear" w:color="auto" w:fill="auto"/>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66 571,9</w:t>
            </w:r>
          </w:p>
        </w:tc>
        <w:tc>
          <w:tcPr>
            <w:tcW w:w="1204" w:type="dxa"/>
            <w:shd w:val="clear" w:color="auto" w:fill="auto"/>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67 903,0</w:t>
            </w:r>
          </w:p>
        </w:tc>
        <w:tc>
          <w:tcPr>
            <w:tcW w:w="3544" w:type="dxa"/>
            <w:shd w:val="clear" w:color="auto" w:fill="auto"/>
          </w:tcPr>
          <w:p w:rsidR="00DA0453" w:rsidRPr="00DA0453" w:rsidRDefault="00DA0453" w:rsidP="00DA0453">
            <w:pPr>
              <w:spacing w:after="0" w:line="240" w:lineRule="auto"/>
              <w:jc w:val="both"/>
              <w:rPr>
                <w:rFonts w:ascii="Times New Roman" w:hAnsi="Times New Roman"/>
                <w:spacing w:val="-6"/>
                <w:sz w:val="23"/>
                <w:szCs w:val="23"/>
              </w:rPr>
            </w:pPr>
            <w:r w:rsidRPr="00DA0453">
              <w:rPr>
                <w:rFonts w:ascii="Times New Roman" w:hAnsi="Times New Roman"/>
                <w:sz w:val="23"/>
                <w:szCs w:val="23"/>
              </w:rPr>
              <w:t>В 2018 году заработная плата увеличилась на 8,0% по сравнению с 2017 годом. На 2019 применен коэффициент индексации по заработной плате на 4% к предыдущему году, на 2020, 2021 годы по 2% индексации к предыдущему году.</w:t>
            </w:r>
          </w:p>
        </w:tc>
      </w:tr>
      <w:tr w:rsidR="00DA0453" w:rsidRPr="00DA0453" w:rsidTr="00DA04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7" w:type="dxa"/>
            <w:shd w:val="clear" w:color="auto" w:fill="auto"/>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8.4</w:t>
            </w:r>
          </w:p>
        </w:tc>
        <w:tc>
          <w:tcPr>
            <w:tcW w:w="2975" w:type="dxa"/>
            <w:shd w:val="clear" w:color="auto" w:fill="auto"/>
          </w:tcPr>
          <w:p w:rsidR="00DA0453" w:rsidRPr="00DA0453" w:rsidRDefault="00DA0453" w:rsidP="00DA0453">
            <w:pPr>
              <w:spacing w:after="0" w:line="240" w:lineRule="auto"/>
              <w:rPr>
                <w:rFonts w:ascii="Times New Roman" w:hAnsi="Times New Roman"/>
                <w:sz w:val="23"/>
                <w:szCs w:val="23"/>
              </w:rPr>
            </w:pPr>
            <w:r w:rsidRPr="00DA0453">
              <w:rPr>
                <w:rFonts w:ascii="Times New Roman" w:hAnsi="Times New Roman"/>
                <w:sz w:val="23"/>
                <w:szCs w:val="23"/>
              </w:rPr>
              <w:t>Среднемесячная номинальная начисленная заработная плата работников: учителей муниципальных общеобразовательных учреждений</w:t>
            </w:r>
          </w:p>
        </w:tc>
        <w:tc>
          <w:tcPr>
            <w:tcW w:w="1280" w:type="dxa"/>
            <w:shd w:val="clear" w:color="auto" w:fill="auto"/>
            <w:vAlign w:val="center"/>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Рубль</w:t>
            </w:r>
          </w:p>
        </w:tc>
        <w:tc>
          <w:tcPr>
            <w:tcW w:w="1136" w:type="dxa"/>
            <w:shd w:val="clear" w:color="auto" w:fill="auto"/>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65 122,4</w:t>
            </w:r>
          </w:p>
        </w:tc>
        <w:tc>
          <w:tcPr>
            <w:tcW w:w="1273" w:type="dxa"/>
            <w:shd w:val="clear" w:color="auto" w:fill="auto"/>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65 138,8</w:t>
            </w:r>
          </w:p>
        </w:tc>
        <w:tc>
          <w:tcPr>
            <w:tcW w:w="1206" w:type="dxa"/>
            <w:shd w:val="clear" w:color="auto" w:fill="auto"/>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66 409,7</w:t>
            </w:r>
          </w:p>
        </w:tc>
        <w:tc>
          <w:tcPr>
            <w:tcW w:w="1204" w:type="dxa"/>
            <w:shd w:val="clear" w:color="auto" w:fill="auto"/>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67 073,0</w:t>
            </w:r>
          </w:p>
        </w:tc>
        <w:tc>
          <w:tcPr>
            <w:tcW w:w="1206" w:type="dxa"/>
            <w:shd w:val="clear" w:color="auto" w:fill="auto"/>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67 744,0</w:t>
            </w:r>
          </w:p>
        </w:tc>
        <w:tc>
          <w:tcPr>
            <w:tcW w:w="1204" w:type="dxa"/>
            <w:shd w:val="clear" w:color="auto" w:fill="auto"/>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68 421,0</w:t>
            </w:r>
          </w:p>
        </w:tc>
        <w:tc>
          <w:tcPr>
            <w:tcW w:w="3544" w:type="dxa"/>
            <w:shd w:val="clear" w:color="auto" w:fill="auto"/>
          </w:tcPr>
          <w:p w:rsidR="00DA0453" w:rsidRPr="00DA0453" w:rsidRDefault="00DA0453" w:rsidP="00DA0453">
            <w:pPr>
              <w:spacing w:after="0" w:line="240" w:lineRule="auto"/>
              <w:jc w:val="both"/>
              <w:rPr>
                <w:rFonts w:ascii="Times New Roman" w:hAnsi="Times New Roman"/>
                <w:spacing w:val="-6"/>
                <w:sz w:val="23"/>
                <w:szCs w:val="23"/>
              </w:rPr>
            </w:pPr>
            <w:r w:rsidRPr="00DA0453">
              <w:rPr>
                <w:rFonts w:ascii="Times New Roman" w:hAnsi="Times New Roman"/>
                <w:sz w:val="23"/>
                <w:szCs w:val="23"/>
              </w:rPr>
              <w:t>Заработная плата учителей в 2018 году увеличилась на 2,0% по сравнению с 2017 годом. На 2019 применен коэффициент индексации по заработной плате на 4% к предыдущему году, на 2020, 2021 годы по 2% индексации к предыдущему году.</w:t>
            </w:r>
          </w:p>
        </w:tc>
      </w:tr>
      <w:tr w:rsidR="00DA0453" w:rsidRPr="00DA0453" w:rsidTr="00DA0453">
        <w:trPr>
          <w:trHeight w:val="566"/>
        </w:trPr>
        <w:tc>
          <w:tcPr>
            <w:tcW w:w="707" w:type="dxa"/>
            <w:tcBorders>
              <w:top w:val="single" w:sz="4" w:space="0" w:color="auto"/>
              <w:left w:val="single" w:sz="4" w:space="0" w:color="auto"/>
              <w:bottom w:val="single" w:sz="4" w:space="0" w:color="auto"/>
              <w:right w:val="single" w:sz="4" w:space="0" w:color="auto"/>
            </w:tcBorders>
            <w:shd w:val="clear" w:color="auto" w:fill="auto"/>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8.5</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DA0453" w:rsidRPr="00DA0453" w:rsidRDefault="00DA0453" w:rsidP="00DA0453">
            <w:pPr>
              <w:spacing w:after="0" w:line="240" w:lineRule="auto"/>
              <w:rPr>
                <w:rFonts w:ascii="Times New Roman" w:hAnsi="Times New Roman"/>
                <w:sz w:val="23"/>
                <w:szCs w:val="23"/>
              </w:rPr>
            </w:pPr>
            <w:r w:rsidRPr="00DA0453">
              <w:rPr>
                <w:rFonts w:ascii="Times New Roman" w:hAnsi="Times New Roman"/>
                <w:sz w:val="23"/>
                <w:szCs w:val="23"/>
              </w:rPr>
              <w:t>Среднемесячная номинальная начисленная заработная плата работников: муниципальных учреждений культуры и искусства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Рубль</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46 651,8</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60 472,5</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67 765,2</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70 034,1</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70 034,1</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0453" w:rsidRPr="00DA0453" w:rsidRDefault="00DA0453" w:rsidP="00DA0453">
            <w:pPr>
              <w:jc w:val="center"/>
              <w:rPr>
                <w:rFonts w:ascii="Times New Roman" w:hAnsi="Times New Roman"/>
                <w:sz w:val="23"/>
                <w:szCs w:val="23"/>
              </w:rPr>
            </w:pPr>
            <w:r w:rsidRPr="00DA0453">
              <w:rPr>
                <w:rFonts w:ascii="Times New Roman" w:hAnsi="Times New Roman"/>
                <w:sz w:val="23"/>
                <w:szCs w:val="23"/>
              </w:rPr>
              <w:t>70 034,1</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DA0453" w:rsidRPr="00DA0453" w:rsidRDefault="00DA0453" w:rsidP="00DA0453">
            <w:pPr>
              <w:spacing w:after="0" w:line="240" w:lineRule="auto"/>
              <w:jc w:val="both"/>
              <w:rPr>
                <w:rFonts w:ascii="Times New Roman" w:hAnsi="Times New Roman"/>
                <w:spacing w:val="-6"/>
                <w:sz w:val="23"/>
                <w:szCs w:val="23"/>
              </w:rPr>
            </w:pPr>
            <w:r w:rsidRPr="00DA0453">
              <w:rPr>
                <w:rFonts w:ascii="Times New Roman" w:hAnsi="Times New Roman"/>
                <w:sz w:val="23"/>
                <w:szCs w:val="23"/>
              </w:rPr>
              <w:t>Заработная плата в 2018 году увеличилась на 12,0% по сравнению с 2017 годом. Обеспечение достижения в 2019 году целевых показателей повышения оплаты труда работников муниципальных учреждений культуры регулируется соглашением между Департаментом культуры ХМАО-Югры и Администрацией муниципального образования ХМАО-Югры городской округ город Когалым от 06.02.2019 №5 (с изм. от 25.03.2019).</w:t>
            </w:r>
          </w:p>
        </w:tc>
      </w:tr>
      <w:tr w:rsidR="00DA0453" w:rsidRPr="00DA0453" w:rsidTr="00DA0453">
        <w:trPr>
          <w:trHeight w:val="2199"/>
        </w:trPr>
        <w:tc>
          <w:tcPr>
            <w:tcW w:w="707" w:type="dxa"/>
            <w:tcBorders>
              <w:top w:val="single" w:sz="4" w:space="0" w:color="auto"/>
              <w:left w:val="single" w:sz="4" w:space="0" w:color="auto"/>
              <w:bottom w:val="single" w:sz="4" w:space="0" w:color="auto"/>
              <w:right w:val="single" w:sz="4" w:space="0" w:color="auto"/>
            </w:tcBorders>
            <w:shd w:val="clear" w:color="auto" w:fill="auto"/>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8.6</w:t>
            </w:r>
          </w:p>
        </w:tc>
        <w:tc>
          <w:tcPr>
            <w:tcW w:w="2975" w:type="dxa"/>
            <w:tcBorders>
              <w:top w:val="single" w:sz="4" w:space="0" w:color="auto"/>
              <w:left w:val="nil"/>
              <w:bottom w:val="single" w:sz="4" w:space="0" w:color="auto"/>
              <w:right w:val="single" w:sz="4" w:space="0" w:color="auto"/>
            </w:tcBorders>
            <w:shd w:val="clear" w:color="auto" w:fill="auto"/>
          </w:tcPr>
          <w:p w:rsidR="00DA0453" w:rsidRPr="00DA0453" w:rsidRDefault="00DA0453" w:rsidP="00DA0453">
            <w:pPr>
              <w:spacing w:after="0" w:line="240" w:lineRule="auto"/>
              <w:rPr>
                <w:rFonts w:ascii="Times New Roman" w:hAnsi="Times New Roman"/>
                <w:sz w:val="23"/>
                <w:szCs w:val="23"/>
              </w:rPr>
            </w:pPr>
            <w:r w:rsidRPr="00DA0453">
              <w:rPr>
                <w:rFonts w:ascii="Times New Roman" w:hAnsi="Times New Roman"/>
                <w:sz w:val="23"/>
                <w:szCs w:val="23"/>
              </w:rPr>
              <w:t>Среднемесячная номинальная начисленная заработная плата работников: муниципальных учреждений физической культуры и спорта</w:t>
            </w:r>
          </w:p>
        </w:tc>
        <w:tc>
          <w:tcPr>
            <w:tcW w:w="1280" w:type="dxa"/>
            <w:tcBorders>
              <w:top w:val="single" w:sz="4" w:space="0" w:color="auto"/>
              <w:left w:val="nil"/>
              <w:bottom w:val="single" w:sz="4" w:space="0" w:color="auto"/>
              <w:right w:val="single" w:sz="4" w:space="0" w:color="auto"/>
            </w:tcBorders>
            <w:shd w:val="clear" w:color="auto" w:fill="auto"/>
            <w:vAlign w:val="center"/>
          </w:tcPr>
          <w:p w:rsidR="00DA0453" w:rsidRPr="00DA0453" w:rsidRDefault="00DA0453" w:rsidP="00DA0453">
            <w:pPr>
              <w:spacing w:after="0" w:line="240" w:lineRule="auto"/>
              <w:jc w:val="center"/>
              <w:rPr>
                <w:rFonts w:ascii="Times New Roman" w:hAnsi="Times New Roman"/>
                <w:sz w:val="23"/>
                <w:szCs w:val="23"/>
              </w:rPr>
            </w:pPr>
            <w:r w:rsidRPr="00DA0453">
              <w:rPr>
                <w:rFonts w:ascii="Times New Roman" w:hAnsi="Times New Roman"/>
                <w:sz w:val="23"/>
                <w:szCs w:val="23"/>
              </w:rPr>
              <w:t>Рубль</w:t>
            </w:r>
          </w:p>
        </w:tc>
        <w:tc>
          <w:tcPr>
            <w:tcW w:w="1136" w:type="dxa"/>
            <w:tcBorders>
              <w:top w:val="single" w:sz="4" w:space="0" w:color="auto"/>
              <w:left w:val="nil"/>
              <w:bottom w:val="single" w:sz="4" w:space="0" w:color="000000"/>
              <w:right w:val="single" w:sz="4" w:space="0" w:color="000000"/>
            </w:tcBorders>
            <w:shd w:val="clear" w:color="auto" w:fill="auto"/>
            <w:noWrap/>
            <w:vAlign w:val="center"/>
          </w:tcPr>
          <w:p w:rsidR="00DA0453" w:rsidRPr="00DA0453" w:rsidRDefault="00DA0453" w:rsidP="00DA0453">
            <w:pPr>
              <w:jc w:val="center"/>
              <w:rPr>
                <w:rFonts w:ascii="Times New Roman" w:hAnsi="Times New Roman"/>
                <w:spacing w:val="-6"/>
                <w:sz w:val="23"/>
                <w:szCs w:val="23"/>
              </w:rPr>
            </w:pPr>
            <w:r w:rsidRPr="00DA0453">
              <w:rPr>
                <w:rFonts w:ascii="Times New Roman" w:hAnsi="Times New Roman"/>
                <w:sz w:val="23"/>
                <w:szCs w:val="23"/>
              </w:rPr>
              <w:t>31 626,0</w:t>
            </w:r>
          </w:p>
        </w:tc>
        <w:tc>
          <w:tcPr>
            <w:tcW w:w="1273" w:type="dxa"/>
            <w:tcBorders>
              <w:top w:val="single" w:sz="4" w:space="0" w:color="auto"/>
              <w:left w:val="nil"/>
              <w:bottom w:val="single" w:sz="4" w:space="0" w:color="000000"/>
              <w:right w:val="single" w:sz="4" w:space="0" w:color="000000"/>
            </w:tcBorders>
            <w:shd w:val="clear" w:color="auto" w:fill="auto"/>
            <w:noWrap/>
            <w:vAlign w:val="center"/>
          </w:tcPr>
          <w:p w:rsidR="00DA0453" w:rsidRPr="00DA0453" w:rsidRDefault="00DA0453" w:rsidP="00DA0453">
            <w:pPr>
              <w:jc w:val="center"/>
              <w:rPr>
                <w:rFonts w:ascii="Times New Roman" w:hAnsi="Times New Roman"/>
                <w:spacing w:val="-6"/>
                <w:sz w:val="23"/>
                <w:szCs w:val="23"/>
              </w:rPr>
            </w:pPr>
            <w:r w:rsidRPr="00DA0453">
              <w:rPr>
                <w:rFonts w:ascii="Times New Roman" w:hAnsi="Times New Roman"/>
                <w:sz w:val="23"/>
                <w:szCs w:val="23"/>
              </w:rPr>
              <w:t>36 892,4</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DA0453" w:rsidRPr="00DA0453" w:rsidRDefault="00DA0453" w:rsidP="00DA0453">
            <w:pPr>
              <w:jc w:val="center"/>
              <w:rPr>
                <w:rFonts w:ascii="Times New Roman" w:hAnsi="Times New Roman"/>
                <w:spacing w:val="-6"/>
                <w:sz w:val="23"/>
                <w:szCs w:val="23"/>
              </w:rPr>
            </w:pPr>
            <w:r w:rsidRPr="00DA0453">
              <w:rPr>
                <w:rFonts w:ascii="Times New Roman" w:hAnsi="Times New Roman"/>
                <w:sz w:val="23"/>
                <w:szCs w:val="23"/>
              </w:rPr>
              <w:t>48 117,1</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DA0453" w:rsidRPr="00DA0453" w:rsidRDefault="00DA0453" w:rsidP="00DA0453">
            <w:pPr>
              <w:jc w:val="center"/>
              <w:rPr>
                <w:rFonts w:ascii="Times New Roman" w:hAnsi="Times New Roman"/>
                <w:spacing w:val="-6"/>
                <w:sz w:val="23"/>
                <w:szCs w:val="23"/>
              </w:rPr>
            </w:pPr>
            <w:r w:rsidRPr="00DA0453">
              <w:rPr>
                <w:rFonts w:ascii="Times New Roman" w:hAnsi="Times New Roman"/>
                <w:sz w:val="23"/>
                <w:szCs w:val="23"/>
              </w:rPr>
              <w:t>50 568,7</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DA0453" w:rsidRPr="00DA0453" w:rsidRDefault="00DA0453" w:rsidP="00DA0453">
            <w:pPr>
              <w:jc w:val="center"/>
              <w:rPr>
                <w:rFonts w:ascii="Times New Roman" w:hAnsi="Times New Roman"/>
                <w:spacing w:val="-6"/>
                <w:sz w:val="23"/>
                <w:szCs w:val="23"/>
              </w:rPr>
            </w:pPr>
            <w:r w:rsidRPr="00DA0453">
              <w:rPr>
                <w:rFonts w:ascii="Times New Roman" w:hAnsi="Times New Roman"/>
                <w:sz w:val="23"/>
                <w:szCs w:val="23"/>
              </w:rPr>
              <w:t>50 568,7</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DA0453" w:rsidRPr="00DA0453" w:rsidRDefault="00DA0453" w:rsidP="00DA0453">
            <w:pPr>
              <w:jc w:val="center"/>
              <w:rPr>
                <w:rFonts w:ascii="Times New Roman" w:hAnsi="Times New Roman"/>
                <w:spacing w:val="-6"/>
                <w:sz w:val="23"/>
                <w:szCs w:val="23"/>
              </w:rPr>
            </w:pPr>
            <w:r w:rsidRPr="00DA0453">
              <w:rPr>
                <w:rFonts w:ascii="Times New Roman" w:hAnsi="Times New Roman"/>
                <w:sz w:val="23"/>
                <w:szCs w:val="23"/>
              </w:rPr>
              <w:t>50 568,7</w:t>
            </w:r>
          </w:p>
        </w:tc>
        <w:tc>
          <w:tcPr>
            <w:tcW w:w="3544" w:type="dxa"/>
            <w:tcBorders>
              <w:top w:val="single" w:sz="4" w:space="0" w:color="auto"/>
              <w:left w:val="nil"/>
              <w:bottom w:val="single" w:sz="4" w:space="0" w:color="auto"/>
              <w:right w:val="single" w:sz="4" w:space="0" w:color="auto"/>
            </w:tcBorders>
            <w:shd w:val="clear" w:color="auto" w:fill="auto"/>
          </w:tcPr>
          <w:p w:rsidR="00DA0453" w:rsidRDefault="00DA0453" w:rsidP="00DA0453">
            <w:pPr>
              <w:spacing w:after="0" w:line="240" w:lineRule="auto"/>
              <w:jc w:val="both"/>
              <w:rPr>
                <w:rFonts w:ascii="Times New Roman" w:hAnsi="Times New Roman"/>
                <w:sz w:val="23"/>
                <w:szCs w:val="23"/>
              </w:rPr>
            </w:pPr>
            <w:r w:rsidRPr="00DA0453">
              <w:rPr>
                <w:rFonts w:ascii="Times New Roman" w:hAnsi="Times New Roman"/>
                <w:sz w:val="23"/>
                <w:szCs w:val="23"/>
              </w:rPr>
              <w:t>Заработная плата в 2018 году увеличилась на 30,4% по сравнению с 2017 годом в связи с индексацией с 01 января 2018 года на 4%, а также в связи с повышением МРОТ с 01 января и 01 июня 2018 года. В прогнозных значениях заработная плата проиндексирована на 4%.</w:t>
            </w:r>
          </w:p>
          <w:p w:rsidR="000C50E8" w:rsidRPr="00DA0453" w:rsidRDefault="000C50E8" w:rsidP="00DA0453">
            <w:pPr>
              <w:spacing w:after="0" w:line="240" w:lineRule="auto"/>
              <w:jc w:val="both"/>
              <w:rPr>
                <w:rFonts w:ascii="Times New Roman" w:hAnsi="Times New Roman"/>
                <w:spacing w:val="-6"/>
                <w:sz w:val="23"/>
                <w:szCs w:val="23"/>
              </w:rPr>
            </w:pPr>
          </w:p>
        </w:tc>
      </w:tr>
      <w:tr w:rsidR="008C3949" w:rsidRPr="00D55270" w:rsidTr="005E144C">
        <w:trPr>
          <w:trHeight w:val="410"/>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tcPr>
          <w:p w:rsidR="008C3949" w:rsidRPr="00A97DC2" w:rsidRDefault="008C3949" w:rsidP="008C3949">
            <w:pPr>
              <w:spacing w:after="0" w:line="240" w:lineRule="auto"/>
              <w:jc w:val="center"/>
              <w:rPr>
                <w:rFonts w:ascii="Times New Roman" w:hAnsi="Times New Roman"/>
                <w:spacing w:val="-6"/>
                <w:sz w:val="23"/>
                <w:szCs w:val="23"/>
              </w:rPr>
            </w:pPr>
            <w:r w:rsidRPr="00A97DC2">
              <w:rPr>
                <w:rFonts w:ascii="Times New Roman" w:hAnsi="Times New Roman"/>
                <w:sz w:val="23"/>
                <w:szCs w:val="23"/>
              </w:rPr>
              <w:t>Дошкольное образование</w:t>
            </w:r>
          </w:p>
        </w:tc>
      </w:tr>
      <w:tr w:rsidR="00207C78" w:rsidRPr="00D55270" w:rsidTr="00E21D73">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207C78" w:rsidRPr="002333C4" w:rsidRDefault="00207C78" w:rsidP="00207C78">
            <w:pPr>
              <w:spacing w:after="0" w:line="240" w:lineRule="auto"/>
              <w:jc w:val="center"/>
              <w:rPr>
                <w:rFonts w:ascii="Times New Roman" w:hAnsi="Times New Roman"/>
                <w:sz w:val="23"/>
                <w:szCs w:val="23"/>
              </w:rPr>
            </w:pPr>
            <w:r w:rsidRPr="002333C4">
              <w:rPr>
                <w:rFonts w:ascii="Times New Roman" w:hAnsi="Times New Roman"/>
                <w:sz w:val="23"/>
                <w:szCs w:val="23"/>
              </w:rPr>
              <w:t>9.</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207C78" w:rsidRPr="00A97DC2" w:rsidRDefault="00207C78" w:rsidP="00207C78">
            <w:pPr>
              <w:spacing w:after="0" w:line="240" w:lineRule="auto"/>
              <w:rPr>
                <w:rFonts w:ascii="Times New Roman" w:hAnsi="Times New Roman"/>
                <w:sz w:val="23"/>
                <w:szCs w:val="23"/>
              </w:rPr>
            </w:pPr>
            <w:r w:rsidRPr="00A97DC2">
              <w:rPr>
                <w:rFonts w:ascii="Times New Roman" w:hAnsi="Times New Roman"/>
                <w:sz w:val="23"/>
                <w:szCs w:val="23"/>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207C78" w:rsidRPr="00A97DC2" w:rsidRDefault="00207C78" w:rsidP="00207C78">
            <w:pPr>
              <w:spacing w:after="0" w:line="240" w:lineRule="auto"/>
              <w:jc w:val="center"/>
              <w:rPr>
                <w:rFonts w:ascii="Times New Roman" w:hAnsi="Times New Roman"/>
                <w:sz w:val="23"/>
                <w:szCs w:val="23"/>
              </w:rPr>
            </w:pPr>
            <w:r w:rsidRPr="00A97DC2">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7C78" w:rsidRPr="00A97DC2" w:rsidRDefault="00207C78" w:rsidP="00207C78">
            <w:pPr>
              <w:jc w:val="center"/>
              <w:rPr>
                <w:rFonts w:ascii="Times New Roman" w:hAnsi="Times New Roman"/>
                <w:spacing w:val="-6"/>
                <w:sz w:val="23"/>
                <w:szCs w:val="23"/>
              </w:rPr>
            </w:pPr>
            <w:r w:rsidRPr="00A97DC2">
              <w:rPr>
                <w:rFonts w:ascii="Times New Roman" w:hAnsi="Times New Roman"/>
                <w:sz w:val="23"/>
                <w:szCs w:val="23"/>
              </w:rPr>
              <w:t>66,9</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7C78" w:rsidRPr="00A97DC2" w:rsidRDefault="00207C78" w:rsidP="00207C78">
            <w:pPr>
              <w:jc w:val="center"/>
              <w:rPr>
                <w:rFonts w:ascii="Times New Roman" w:hAnsi="Times New Roman"/>
                <w:spacing w:val="-6"/>
                <w:sz w:val="23"/>
                <w:szCs w:val="23"/>
              </w:rPr>
            </w:pPr>
            <w:r w:rsidRPr="00A97DC2">
              <w:rPr>
                <w:rFonts w:ascii="Times New Roman" w:hAnsi="Times New Roman"/>
                <w:sz w:val="23"/>
                <w:szCs w:val="23"/>
              </w:rPr>
              <w:t>67,2</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7C78" w:rsidRPr="00A97DC2" w:rsidRDefault="00207C78" w:rsidP="00207C78">
            <w:pPr>
              <w:jc w:val="center"/>
              <w:rPr>
                <w:rFonts w:ascii="Times New Roman" w:hAnsi="Times New Roman"/>
                <w:spacing w:val="-6"/>
                <w:sz w:val="23"/>
                <w:szCs w:val="23"/>
              </w:rPr>
            </w:pPr>
            <w:r w:rsidRPr="00A97DC2">
              <w:rPr>
                <w:rFonts w:ascii="Times New Roman" w:hAnsi="Times New Roman"/>
                <w:sz w:val="23"/>
                <w:szCs w:val="23"/>
              </w:rPr>
              <w:t>68,0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7C78" w:rsidRPr="00A97DC2" w:rsidRDefault="00207C78" w:rsidP="00207C78">
            <w:pPr>
              <w:jc w:val="center"/>
              <w:rPr>
                <w:rFonts w:ascii="Times New Roman" w:hAnsi="Times New Roman"/>
                <w:spacing w:val="-6"/>
                <w:sz w:val="23"/>
                <w:szCs w:val="23"/>
              </w:rPr>
            </w:pPr>
            <w:r w:rsidRPr="00A97DC2">
              <w:rPr>
                <w:rFonts w:ascii="Times New Roman" w:hAnsi="Times New Roman"/>
                <w:sz w:val="23"/>
                <w:szCs w:val="23"/>
              </w:rPr>
              <w:t>68,3</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7C78" w:rsidRPr="00A97DC2" w:rsidRDefault="00207C78" w:rsidP="00207C78">
            <w:pPr>
              <w:jc w:val="center"/>
              <w:rPr>
                <w:rFonts w:ascii="Times New Roman" w:hAnsi="Times New Roman"/>
                <w:spacing w:val="-6"/>
                <w:sz w:val="23"/>
                <w:szCs w:val="23"/>
              </w:rPr>
            </w:pPr>
            <w:r w:rsidRPr="00A97DC2">
              <w:rPr>
                <w:rFonts w:ascii="Times New Roman" w:hAnsi="Times New Roman"/>
                <w:sz w:val="23"/>
                <w:szCs w:val="23"/>
              </w:rPr>
              <w:t>67,3</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7C78" w:rsidRPr="00A97DC2" w:rsidRDefault="00207C78" w:rsidP="00207C78">
            <w:pPr>
              <w:jc w:val="center"/>
              <w:rPr>
                <w:rFonts w:ascii="Times New Roman" w:hAnsi="Times New Roman"/>
                <w:spacing w:val="-6"/>
                <w:sz w:val="23"/>
                <w:szCs w:val="23"/>
              </w:rPr>
            </w:pPr>
            <w:r w:rsidRPr="00A97DC2">
              <w:rPr>
                <w:rFonts w:ascii="Times New Roman" w:hAnsi="Times New Roman"/>
                <w:sz w:val="23"/>
                <w:szCs w:val="23"/>
              </w:rPr>
              <w:t>71,3</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207C78" w:rsidRPr="00A97DC2" w:rsidRDefault="00207C78" w:rsidP="00B34CB3">
            <w:pPr>
              <w:spacing w:after="0" w:line="240" w:lineRule="auto"/>
              <w:jc w:val="both"/>
              <w:rPr>
                <w:rFonts w:ascii="Times New Roman" w:hAnsi="Times New Roman"/>
                <w:spacing w:val="-6"/>
                <w:sz w:val="23"/>
                <w:szCs w:val="23"/>
              </w:rPr>
            </w:pPr>
            <w:r w:rsidRPr="00A97DC2">
              <w:rPr>
                <w:rFonts w:ascii="Times New Roman" w:hAnsi="Times New Roman"/>
                <w:sz w:val="23"/>
                <w:szCs w:val="23"/>
              </w:rPr>
              <w:t xml:space="preserve">В 2018 году рост показателя за счет доукомплектования групп старшего дошкольного возраста. С 2019 года увеличение показателя за счет перепрофилирования помещения МАДОУ </w:t>
            </w:r>
            <w:r w:rsidR="004A33D2">
              <w:rPr>
                <w:rFonts w:ascii="Times New Roman" w:hAnsi="Times New Roman"/>
                <w:sz w:val="23"/>
                <w:szCs w:val="23"/>
              </w:rPr>
              <w:t>«</w:t>
            </w:r>
            <w:r w:rsidRPr="00A97DC2">
              <w:rPr>
                <w:rFonts w:ascii="Times New Roman" w:hAnsi="Times New Roman"/>
                <w:sz w:val="23"/>
                <w:szCs w:val="23"/>
              </w:rPr>
              <w:t>Березка</w:t>
            </w:r>
            <w:r w:rsidR="004A33D2">
              <w:rPr>
                <w:rFonts w:ascii="Times New Roman" w:hAnsi="Times New Roman"/>
                <w:sz w:val="23"/>
                <w:szCs w:val="23"/>
              </w:rPr>
              <w:t>»</w:t>
            </w:r>
            <w:r w:rsidRPr="00A97DC2">
              <w:rPr>
                <w:rFonts w:ascii="Times New Roman" w:hAnsi="Times New Roman"/>
                <w:sz w:val="23"/>
                <w:szCs w:val="23"/>
              </w:rPr>
              <w:t xml:space="preserve"> (во втором корпусе) в групповое помещение (25 мест), создания дополнительных мест в ДОО в</w:t>
            </w:r>
            <w:r w:rsidR="00B34CB3" w:rsidRPr="00A97DC2">
              <w:rPr>
                <w:rFonts w:ascii="Times New Roman" w:hAnsi="Times New Roman"/>
                <w:sz w:val="23"/>
                <w:szCs w:val="23"/>
              </w:rPr>
              <w:t xml:space="preserve"> </w:t>
            </w:r>
            <w:r w:rsidRPr="00A97DC2">
              <w:rPr>
                <w:rFonts w:ascii="Times New Roman" w:hAnsi="Times New Roman"/>
                <w:sz w:val="23"/>
                <w:szCs w:val="23"/>
              </w:rPr>
              <w:t>соответствии с СанПиН. В 2020 году прогнозируется снижение показателя на 1% в связи с увеличением демографии (количество мест в ДОО остается прежним). В 2021 году показатель увеличится на 4% в связи с вводом в действие нового детского сада на 320 мест в 8 микрорайоне города Когалыма.</w:t>
            </w:r>
          </w:p>
        </w:tc>
      </w:tr>
      <w:tr w:rsidR="00B34CB3" w:rsidRPr="00D55270" w:rsidTr="00E21D73">
        <w:trPr>
          <w:trHeight w:val="2536"/>
        </w:trPr>
        <w:tc>
          <w:tcPr>
            <w:tcW w:w="707" w:type="dxa"/>
            <w:tcBorders>
              <w:top w:val="single" w:sz="4" w:space="0" w:color="auto"/>
              <w:left w:val="single" w:sz="4" w:space="0" w:color="auto"/>
              <w:bottom w:val="single" w:sz="4" w:space="0" w:color="auto"/>
              <w:right w:val="single" w:sz="4" w:space="0" w:color="auto"/>
            </w:tcBorders>
            <w:shd w:val="clear" w:color="auto" w:fill="auto"/>
          </w:tcPr>
          <w:p w:rsidR="00B34CB3" w:rsidRPr="002333C4" w:rsidRDefault="00B34CB3" w:rsidP="00B34CB3">
            <w:pPr>
              <w:spacing w:after="0" w:line="240" w:lineRule="auto"/>
              <w:jc w:val="center"/>
              <w:rPr>
                <w:rFonts w:ascii="Times New Roman" w:hAnsi="Times New Roman"/>
                <w:sz w:val="23"/>
                <w:szCs w:val="23"/>
              </w:rPr>
            </w:pPr>
            <w:r w:rsidRPr="002333C4">
              <w:rPr>
                <w:rFonts w:ascii="Times New Roman" w:hAnsi="Times New Roman"/>
                <w:sz w:val="23"/>
                <w:szCs w:val="23"/>
              </w:rPr>
              <w:t>10.</w:t>
            </w:r>
          </w:p>
        </w:tc>
        <w:tc>
          <w:tcPr>
            <w:tcW w:w="2975" w:type="dxa"/>
            <w:tcBorders>
              <w:top w:val="single" w:sz="4" w:space="0" w:color="auto"/>
              <w:left w:val="nil"/>
              <w:bottom w:val="single" w:sz="4" w:space="0" w:color="auto"/>
              <w:right w:val="single" w:sz="4" w:space="0" w:color="auto"/>
            </w:tcBorders>
            <w:shd w:val="clear" w:color="auto" w:fill="auto"/>
          </w:tcPr>
          <w:p w:rsidR="00B34CB3" w:rsidRPr="00A97DC2" w:rsidRDefault="00B34CB3" w:rsidP="00B34CB3">
            <w:pPr>
              <w:spacing w:after="0" w:line="240" w:lineRule="auto"/>
              <w:rPr>
                <w:rFonts w:ascii="Times New Roman" w:hAnsi="Times New Roman"/>
                <w:sz w:val="23"/>
                <w:szCs w:val="23"/>
              </w:rPr>
            </w:pPr>
            <w:r w:rsidRPr="00A97DC2">
              <w:rPr>
                <w:rFonts w:ascii="Times New Roman" w:hAnsi="Times New Roman"/>
                <w:sz w:val="23"/>
                <w:szCs w:val="23"/>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B34CB3" w:rsidRPr="00A97DC2" w:rsidRDefault="00B34CB3" w:rsidP="00B34CB3">
            <w:pPr>
              <w:spacing w:after="0" w:line="240" w:lineRule="auto"/>
              <w:jc w:val="center"/>
              <w:rPr>
                <w:rFonts w:ascii="Times New Roman" w:hAnsi="Times New Roman"/>
                <w:sz w:val="23"/>
                <w:szCs w:val="23"/>
              </w:rPr>
            </w:pPr>
            <w:r w:rsidRPr="00A97DC2">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B3" w:rsidRPr="00A97DC2" w:rsidRDefault="00B34CB3" w:rsidP="00B34CB3">
            <w:pPr>
              <w:spacing w:after="0" w:line="240" w:lineRule="auto"/>
              <w:jc w:val="center"/>
              <w:rPr>
                <w:rFonts w:ascii="Times New Roman" w:hAnsi="Times New Roman"/>
                <w:sz w:val="23"/>
                <w:szCs w:val="23"/>
              </w:rPr>
            </w:pPr>
            <w:r w:rsidRPr="00A97DC2">
              <w:rPr>
                <w:rFonts w:ascii="Times New Roman" w:hAnsi="Times New Roman"/>
                <w:sz w:val="23"/>
                <w:szCs w:val="23"/>
              </w:rPr>
              <w:t>21,5</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B3" w:rsidRPr="00A97DC2" w:rsidRDefault="00B34CB3" w:rsidP="00B34CB3">
            <w:pPr>
              <w:spacing w:after="0" w:line="240" w:lineRule="auto"/>
              <w:jc w:val="center"/>
              <w:rPr>
                <w:rFonts w:ascii="Times New Roman" w:hAnsi="Times New Roman"/>
                <w:sz w:val="23"/>
                <w:szCs w:val="23"/>
              </w:rPr>
            </w:pPr>
            <w:r w:rsidRPr="00A97DC2">
              <w:rPr>
                <w:rFonts w:ascii="Times New Roman" w:hAnsi="Times New Roman"/>
                <w:sz w:val="23"/>
                <w:szCs w:val="23"/>
              </w:rPr>
              <w:t>20,0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B3" w:rsidRPr="00A97DC2" w:rsidRDefault="00B34CB3" w:rsidP="00B34CB3">
            <w:pPr>
              <w:spacing w:after="0" w:line="240" w:lineRule="auto"/>
              <w:jc w:val="center"/>
              <w:rPr>
                <w:rFonts w:ascii="Times New Roman" w:hAnsi="Times New Roman"/>
                <w:sz w:val="23"/>
                <w:szCs w:val="23"/>
              </w:rPr>
            </w:pPr>
            <w:r w:rsidRPr="00A97DC2">
              <w:rPr>
                <w:rFonts w:ascii="Times New Roman" w:hAnsi="Times New Roman"/>
                <w:sz w:val="23"/>
                <w:szCs w:val="23"/>
              </w:rPr>
              <w:t>17,6</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B3" w:rsidRPr="00A97DC2" w:rsidRDefault="00B34CB3" w:rsidP="00B34CB3">
            <w:pPr>
              <w:spacing w:after="0" w:line="240" w:lineRule="auto"/>
              <w:jc w:val="center"/>
              <w:rPr>
                <w:rFonts w:ascii="Times New Roman" w:hAnsi="Times New Roman"/>
                <w:sz w:val="23"/>
                <w:szCs w:val="23"/>
              </w:rPr>
            </w:pPr>
            <w:r w:rsidRPr="00A97DC2">
              <w:rPr>
                <w:rFonts w:ascii="Times New Roman" w:hAnsi="Times New Roman"/>
                <w:sz w:val="23"/>
                <w:szCs w:val="23"/>
              </w:rPr>
              <w:t>17,1</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B3" w:rsidRPr="00A97DC2" w:rsidRDefault="00B34CB3" w:rsidP="00B34CB3">
            <w:pPr>
              <w:spacing w:after="0" w:line="240" w:lineRule="auto"/>
              <w:jc w:val="center"/>
              <w:rPr>
                <w:rFonts w:ascii="Times New Roman" w:hAnsi="Times New Roman"/>
                <w:sz w:val="23"/>
                <w:szCs w:val="23"/>
              </w:rPr>
            </w:pPr>
            <w:r w:rsidRPr="00A97DC2">
              <w:rPr>
                <w:rFonts w:ascii="Times New Roman" w:hAnsi="Times New Roman"/>
                <w:sz w:val="23"/>
                <w:szCs w:val="23"/>
              </w:rPr>
              <w:t>16,6</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B3" w:rsidRPr="00A97DC2" w:rsidRDefault="00B34CB3" w:rsidP="00B34CB3">
            <w:pPr>
              <w:spacing w:after="0" w:line="240" w:lineRule="auto"/>
              <w:jc w:val="center"/>
              <w:rPr>
                <w:rFonts w:ascii="Times New Roman" w:hAnsi="Times New Roman"/>
                <w:sz w:val="23"/>
                <w:szCs w:val="23"/>
              </w:rPr>
            </w:pPr>
            <w:r w:rsidRPr="00A97DC2">
              <w:rPr>
                <w:rFonts w:ascii="Times New Roman" w:hAnsi="Times New Roman"/>
                <w:sz w:val="23"/>
                <w:szCs w:val="23"/>
              </w:rPr>
              <w:t>12,3</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34CB3" w:rsidRDefault="00B34CB3" w:rsidP="00B34CB3">
            <w:pPr>
              <w:spacing w:after="0" w:line="240" w:lineRule="auto"/>
              <w:jc w:val="both"/>
              <w:rPr>
                <w:rFonts w:ascii="Times New Roman" w:hAnsi="Times New Roman"/>
                <w:sz w:val="23"/>
                <w:szCs w:val="23"/>
              </w:rPr>
            </w:pPr>
            <w:r w:rsidRPr="00A97DC2">
              <w:rPr>
                <w:rFonts w:ascii="Times New Roman" w:hAnsi="Times New Roman"/>
                <w:sz w:val="23"/>
                <w:szCs w:val="23"/>
              </w:rPr>
              <w:t>Снижение значения показателя 2018 года связано с созданием дополнительных мест в дошкольных общеобразовательных организациях и доукомплектовании групп в соответствии с нормами СанПиН. В прогнозном периоде планируется снижение показателя, что связано в том числе с вводом детского сада на 320 мест в 8 микрорайоне города Когалыма.</w:t>
            </w:r>
          </w:p>
          <w:p w:rsidR="000C50E8" w:rsidRPr="00A97DC2" w:rsidRDefault="000C50E8" w:rsidP="00B34CB3">
            <w:pPr>
              <w:spacing w:after="0" w:line="240" w:lineRule="auto"/>
              <w:jc w:val="both"/>
              <w:rPr>
                <w:rFonts w:ascii="Times New Roman" w:hAnsi="Times New Roman"/>
                <w:spacing w:val="-6"/>
                <w:sz w:val="23"/>
                <w:szCs w:val="23"/>
              </w:rPr>
            </w:pPr>
          </w:p>
        </w:tc>
      </w:tr>
      <w:tr w:rsidR="00B34CB3" w:rsidRPr="00D55270" w:rsidTr="00E21D73">
        <w:trPr>
          <w:trHeight w:val="101"/>
        </w:trPr>
        <w:tc>
          <w:tcPr>
            <w:tcW w:w="707" w:type="dxa"/>
            <w:tcBorders>
              <w:top w:val="single" w:sz="4" w:space="0" w:color="auto"/>
              <w:left w:val="single" w:sz="4" w:space="0" w:color="auto"/>
              <w:bottom w:val="single" w:sz="4" w:space="0" w:color="auto"/>
              <w:right w:val="single" w:sz="4" w:space="0" w:color="auto"/>
            </w:tcBorders>
            <w:shd w:val="clear" w:color="auto" w:fill="auto"/>
          </w:tcPr>
          <w:p w:rsidR="00B34CB3" w:rsidRPr="002333C4" w:rsidRDefault="00B34CB3" w:rsidP="00B34CB3">
            <w:pPr>
              <w:spacing w:after="0" w:line="240" w:lineRule="auto"/>
              <w:jc w:val="center"/>
              <w:rPr>
                <w:rFonts w:ascii="Times New Roman" w:hAnsi="Times New Roman"/>
                <w:sz w:val="23"/>
                <w:szCs w:val="23"/>
              </w:rPr>
            </w:pPr>
            <w:r w:rsidRPr="002333C4">
              <w:rPr>
                <w:rFonts w:ascii="Times New Roman" w:hAnsi="Times New Roman"/>
                <w:sz w:val="23"/>
                <w:szCs w:val="23"/>
              </w:rPr>
              <w:t>11.</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B34CB3" w:rsidRDefault="00B34CB3" w:rsidP="00B34CB3">
            <w:pPr>
              <w:spacing w:after="0" w:line="240" w:lineRule="auto"/>
              <w:rPr>
                <w:rFonts w:ascii="Times New Roman" w:hAnsi="Times New Roman"/>
                <w:sz w:val="23"/>
                <w:szCs w:val="23"/>
              </w:rPr>
            </w:pPr>
            <w:r w:rsidRPr="00A97DC2">
              <w:rPr>
                <w:rFonts w:ascii="Times New Roman" w:hAnsi="Times New Roman"/>
                <w:sz w:val="23"/>
                <w:szCs w:val="23"/>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p w:rsidR="000C50E8" w:rsidRDefault="000C50E8" w:rsidP="00B34CB3">
            <w:pPr>
              <w:spacing w:after="0" w:line="240" w:lineRule="auto"/>
              <w:rPr>
                <w:rFonts w:ascii="Times New Roman" w:hAnsi="Times New Roman"/>
                <w:sz w:val="23"/>
                <w:szCs w:val="23"/>
              </w:rPr>
            </w:pPr>
          </w:p>
          <w:p w:rsidR="000C50E8" w:rsidRDefault="000C50E8" w:rsidP="00B34CB3">
            <w:pPr>
              <w:spacing w:after="0" w:line="240" w:lineRule="auto"/>
              <w:rPr>
                <w:rFonts w:ascii="Times New Roman" w:hAnsi="Times New Roman"/>
                <w:sz w:val="23"/>
                <w:szCs w:val="23"/>
              </w:rPr>
            </w:pPr>
          </w:p>
          <w:p w:rsidR="000C50E8" w:rsidRDefault="000C50E8" w:rsidP="00B34CB3">
            <w:pPr>
              <w:spacing w:after="0" w:line="240" w:lineRule="auto"/>
              <w:rPr>
                <w:rFonts w:ascii="Times New Roman" w:hAnsi="Times New Roman"/>
                <w:sz w:val="23"/>
                <w:szCs w:val="23"/>
              </w:rPr>
            </w:pPr>
          </w:p>
          <w:p w:rsidR="000C50E8" w:rsidRDefault="000C50E8" w:rsidP="00B34CB3">
            <w:pPr>
              <w:spacing w:after="0" w:line="240" w:lineRule="auto"/>
              <w:rPr>
                <w:rFonts w:ascii="Times New Roman" w:hAnsi="Times New Roman"/>
                <w:sz w:val="23"/>
                <w:szCs w:val="23"/>
              </w:rPr>
            </w:pPr>
          </w:p>
          <w:p w:rsidR="000C50E8" w:rsidRDefault="000C50E8" w:rsidP="00B34CB3">
            <w:pPr>
              <w:spacing w:after="0" w:line="240" w:lineRule="auto"/>
              <w:rPr>
                <w:rFonts w:ascii="Times New Roman" w:hAnsi="Times New Roman"/>
                <w:sz w:val="23"/>
                <w:szCs w:val="23"/>
              </w:rPr>
            </w:pPr>
          </w:p>
          <w:p w:rsidR="000C50E8" w:rsidRPr="00A97DC2" w:rsidRDefault="000C50E8" w:rsidP="00B34CB3">
            <w:pPr>
              <w:spacing w:after="0" w:line="240" w:lineRule="auto"/>
              <w:rPr>
                <w:rFonts w:ascii="Times New Roman" w:hAnsi="Times New Roman"/>
                <w:sz w:val="23"/>
                <w:szCs w:val="23"/>
              </w:rPr>
            </w:pP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B34CB3" w:rsidRPr="00A97DC2" w:rsidRDefault="00B34CB3" w:rsidP="00B34CB3">
            <w:pPr>
              <w:spacing w:after="0" w:line="240" w:lineRule="auto"/>
              <w:jc w:val="center"/>
              <w:rPr>
                <w:rFonts w:ascii="Times New Roman" w:hAnsi="Times New Roman"/>
                <w:sz w:val="23"/>
                <w:szCs w:val="23"/>
              </w:rPr>
            </w:pPr>
            <w:r w:rsidRPr="00A97DC2">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B3" w:rsidRPr="00A97DC2" w:rsidRDefault="00B34CB3" w:rsidP="00B34CB3">
            <w:pPr>
              <w:jc w:val="center"/>
              <w:rPr>
                <w:rFonts w:ascii="Times New Roman" w:hAnsi="Times New Roman"/>
                <w:sz w:val="23"/>
                <w:szCs w:val="23"/>
              </w:rPr>
            </w:pPr>
            <w:r w:rsidRPr="00A97DC2">
              <w:rPr>
                <w:rFonts w:ascii="Times New Roman" w:hAnsi="Times New Roman"/>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B3" w:rsidRPr="00A97DC2" w:rsidRDefault="00B34CB3" w:rsidP="00B34CB3">
            <w:pPr>
              <w:jc w:val="center"/>
              <w:rPr>
                <w:rFonts w:ascii="Times New Roman" w:hAnsi="Times New Roman"/>
                <w:sz w:val="23"/>
                <w:szCs w:val="23"/>
              </w:rPr>
            </w:pPr>
            <w:r w:rsidRPr="00A97DC2">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B3" w:rsidRPr="00A97DC2" w:rsidRDefault="00B34CB3" w:rsidP="00B34CB3">
            <w:pPr>
              <w:jc w:val="center"/>
              <w:rPr>
                <w:rFonts w:ascii="Times New Roman" w:hAnsi="Times New Roman"/>
                <w:sz w:val="23"/>
                <w:szCs w:val="23"/>
              </w:rPr>
            </w:pPr>
            <w:r w:rsidRPr="00A97DC2">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B3" w:rsidRPr="00A97DC2" w:rsidRDefault="00B34CB3" w:rsidP="00B34CB3">
            <w:pPr>
              <w:jc w:val="center"/>
              <w:rPr>
                <w:rFonts w:ascii="Times New Roman" w:hAnsi="Times New Roman"/>
                <w:sz w:val="23"/>
                <w:szCs w:val="23"/>
              </w:rPr>
            </w:pPr>
            <w:r w:rsidRPr="00A97DC2">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B3" w:rsidRPr="00A97DC2" w:rsidRDefault="00B34CB3" w:rsidP="00B34CB3">
            <w:pPr>
              <w:jc w:val="center"/>
              <w:rPr>
                <w:rFonts w:ascii="Times New Roman" w:hAnsi="Times New Roman"/>
                <w:sz w:val="23"/>
                <w:szCs w:val="23"/>
              </w:rPr>
            </w:pPr>
            <w:r w:rsidRPr="00A97DC2">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4CB3" w:rsidRPr="00A97DC2" w:rsidRDefault="00B34CB3" w:rsidP="00B34CB3">
            <w:pPr>
              <w:jc w:val="center"/>
              <w:rPr>
                <w:rFonts w:ascii="Times New Roman" w:hAnsi="Times New Roman"/>
                <w:sz w:val="23"/>
                <w:szCs w:val="23"/>
              </w:rPr>
            </w:pPr>
            <w:r w:rsidRPr="00A97DC2">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34CB3" w:rsidRPr="00A97DC2" w:rsidRDefault="00B34CB3" w:rsidP="00B34CB3">
            <w:pPr>
              <w:spacing w:after="0" w:line="240" w:lineRule="auto"/>
              <w:jc w:val="both"/>
              <w:rPr>
                <w:rFonts w:ascii="Times New Roman" w:hAnsi="Times New Roman"/>
                <w:spacing w:val="-6"/>
                <w:sz w:val="23"/>
                <w:szCs w:val="23"/>
              </w:rPr>
            </w:pPr>
            <w:r w:rsidRPr="00A97DC2">
              <w:rPr>
                <w:rFonts w:ascii="Times New Roman" w:hAnsi="Times New Roman"/>
                <w:sz w:val="23"/>
                <w:szCs w:val="23"/>
              </w:rPr>
              <w:t>Дошкольные образовательные организации, здания которых находятся в аварийном состоянии или требуют капитального ремонта, в образовательной системе города Когалыма отсутствуют и до конца 2021 года не ожидаются.</w:t>
            </w:r>
          </w:p>
        </w:tc>
      </w:tr>
      <w:tr w:rsidR="008C3949" w:rsidRPr="00D55270" w:rsidTr="005E144C">
        <w:trPr>
          <w:trHeight w:val="365"/>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tcPr>
          <w:p w:rsidR="008C3949" w:rsidRPr="009E5551" w:rsidRDefault="008C3949" w:rsidP="008C3949">
            <w:pPr>
              <w:spacing w:after="0" w:line="240" w:lineRule="auto"/>
              <w:jc w:val="center"/>
              <w:rPr>
                <w:rFonts w:ascii="Times New Roman" w:hAnsi="Times New Roman"/>
                <w:spacing w:val="-6"/>
                <w:sz w:val="23"/>
                <w:szCs w:val="23"/>
              </w:rPr>
            </w:pPr>
            <w:r w:rsidRPr="009E5551">
              <w:rPr>
                <w:rFonts w:ascii="Times New Roman" w:hAnsi="Times New Roman"/>
                <w:sz w:val="23"/>
                <w:szCs w:val="23"/>
              </w:rPr>
              <w:t>Общее и дополнительное образование</w:t>
            </w:r>
          </w:p>
        </w:tc>
      </w:tr>
      <w:tr w:rsidR="000132EF" w:rsidRPr="00D55270" w:rsidTr="00E21D73">
        <w:trPr>
          <w:trHeight w:val="3670"/>
        </w:trPr>
        <w:tc>
          <w:tcPr>
            <w:tcW w:w="707" w:type="dxa"/>
            <w:tcBorders>
              <w:top w:val="single" w:sz="4" w:space="0" w:color="auto"/>
              <w:left w:val="single" w:sz="4" w:space="0" w:color="auto"/>
              <w:bottom w:val="single" w:sz="4" w:space="0" w:color="auto"/>
              <w:right w:val="single" w:sz="4" w:space="0" w:color="auto"/>
            </w:tcBorders>
            <w:shd w:val="clear" w:color="auto" w:fill="auto"/>
          </w:tcPr>
          <w:p w:rsidR="000132EF" w:rsidRPr="009E5551" w:rsidRDefault="000132EF" w:rsidP="009E5551">
            <w:pPr>
              <w:spacing w:after="0" w:line="240" w:lineRule="auto"/>
              <w:jc w:val="center"/>
              <w:rPr>
                <w:rFonts w:ascii="Times New Roman" w:hAnsi="Times New Roman"/>
                <w:sz w:val="23"/>
                <w:szCs w:val="23"/>
              </w:rPr>
            </w:pPr>
            <w:r w:rsidRPr="009E5551">
              <w:rPr>
                <w:rFonts w:ascii="Times New Roman" w:hAnsi="Times New Roman"/>
                <w:sz w:val="23"/>
                <w:szCs w:val="23"/>
              </w:rPr>
              <w:t>1</w:t>
            </w:r>
            <w:r w:rsidR="009E5551" w:rsidRPr="009E5551">
              <w:rPr>
                <w:rFonts w:ascii="Times New Roman" w:hAnsi="Times New Roman"/>
                <w:sz w:val="23"/>
                <w:szCs w:val="23"/>
              </w:rPr>
              <w:t>2</w:t>
            </w:r>
            <w:r w:rsidRPr="009E5551">
              <w:rPr>
                <w:rFonts w:ascii="Times New Roman" w:hAnsi="Times New Roman"/>
                <w:sz w:val="23"/>
                <w:szCs w:val="23"/>
              </w:rPr>
              <w:t>.</w:t>
            </w:r>
          </w:p>
        </w:tc>
        <w:tc>
          <w:tcPr>
            <w:tcW w:w="2975" w:type="dxa"/>
            <w:tcBorders>
              <w:top w:val="single" w:sz="4" w:space="0" w:color="auto"/>
              <w:left w:val="nil"/>
              <w:bottom w:val="single" w:sz="4" w:space="0" w:color="auto"/>
              <w:right w:val="single" w:sz="4" w:space="0" w:color="auto"/>
            </w:tcBorders>
            <w:shd w:val="clear" w:color="auto" w:fill="auto"/>
          </w:tcPr>
          <w:p w:rsidR="000132EF" w:rsidRPr="000132EF" w:rsidRDefault="000132EF" w:rsidP="000132EF">
            <w:pPr>
              <w:spacing w:after="0" w:line="240" w:lineRule="auto"/>
              <w:rPr>
                <w:rFonts w:ascii="Times New Roman" w:hAnsi="Times New Roman"/>
                <w:sz w:val="23"/>
                <w:szCs w:val="23"/>
              </w:rPr>
            </w:pPr>
            <w:r w:rsidRPr="000132EF">
              <w:rPr>
                <w:rFonts w:ascii="Times New Roman" w:hAnsi="Times New Roman"/>
                <w:sz w:val="23"/>
                <w:szCs w:val="23"/>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1280" w:type="dxa"/>
            <w:tcBorders>
              <w:top w:val="single" w:sz="4" w:space="0" w:color="auto"/>
              <w:left w:val="nil"/>
              <w:bottom w:val="single" w:sz="4" w:space="0" w:color="auto"/>
              <w:right w:val="single" w:sz="4" w:space="0" w:color="auto"/>
            </w:tcBorders>
            <w:shd w:val="clear" w:color="auto" w:fill="auto"/>
            <w:vAlign w:val="center"/>
          </w:tcPr>
          <w:p w:rsidR="000132EF" w:rsidRPr="000132EF" w:rsidRDefault="000132EF" w:rsidP="000132EF">
            <w:pPr>
              <w:spacing w:after="0" w:line="240" w:lineRule="auto"/>
              <w:jc w:val="center"/>
              <w:rPr>
                <w:rFonts w:ascii="Times New Roman" w:hAnsi="Times New Roman"/>
                <w:sz w:val="23"/>
                <w:szCs w:val="23"/>
              </w:rPr>
            </w:pPr>
            <w:r w:rsidRPr="000132EF">
              <w:rPr>
                <w:rFonts w:ascii="Times New Roman" w:hAnsi="Times New Roman"/>
                <w:sz w:val="23"/>
                <w:szCs w:val="23"/>
              </w:rPr>
              <w:t>Процент</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0132EF" w:rsidRPr="000132EF" w:rsidRDefault="000132EF" w:rsidP="000132EF">
            <w:pPr>
              <w:spacing w:after="0" w:line="240" w:lineRule="auto"/>
              <w:jc w:val="center"/>
              <w:rPr>
                <w:rFonts w:ascii="Times New Roman" w:hAnsi="Times New Roman"/>
                <w:sz w:val="23"/>
                <w:szCs w:val="23"/>
              </w:rPr>
            </w:pPr>
            <w:r w:rsidRPr="000132EF">
              <w:rPr>
                <w:rFonts w:ascii="Times New Roman" w:hAnsi="Times New Roman"/>
                <w:sz w:val="23"/>
                <w:szCs w:val="23"/>
              </w:rPr>
              <w:t>1,6</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0132EF" w:rsidRPr="000132EF" w:rsidRDefault="000132EF" w:rsidP="000132EF">
            <w:pPr>
              <w:spacing w:after="0" w:line="240" w:lineRule="auto"/>
              <w:jc w:val="center"/>
              <w:rPr>
                <w:rFonts w:ascii="Times New Roman" w:hAnsi="Times New Roman"/>
                <w:sz w:val="23"/>
                <w:szCs w:val="23"/>
              </w:rPr>
            </w:pPr>
            <w:r w:rsidRPr="000132EF">
              <w:rPr>
                <w:rFonts w:ascii="Times New Roman" w:hAnsi="Times New Roman"/>
                <w:sz w:val="23"/>
                <w:szCs w:val="23"/>
              </w:rPr>
              <w:t>0,5</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0132EF" w:rsidRPr="009E5551" w:rsidRDefault="000132EF" w:rsidP="000132EF">
            <w:pPr>
              <w:spacing w:after="0" w:line="240" w:lineRule="auto"/>
              <w:jc w:val="center"/>
              <w:rPr>
                <w:rFonts w:ascii="Times New Roman" w:hAnsi="Times New Roman"/>
                <w:sz w:val="23"/>
                <w:szCs w:val="23"/>
              </w:rPr>
            </w:pPr>
            <w:r w:rsidRPr="009E5551">
              <w:rPr>
                <w:rFonts w:ascii="Times New Roman" w:hAnsi="Times New Roman"/>
                <w:sz w:val="23"/>
                <w:szCs w:val="23"/>
              </w:rPr>
              <w:t>0,6</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0132EF" w:rsidRPr="009E5551" w:rsidRDefault="000132EF" w:rsidP="000132EF">
            <w:pPr>
              <w:spacing w:after="0" w:line="240" w:lineRule="auto"/>
              <w:jc w:val="center"/>
              <w:rPr>
                <w:rFonts w:ascii="Times New Roman" w:hAnsi="Times New Roman"/>
                <w:sz w:val="23"/>
                <w:szCs w:val="23"/>
              </w:rPr>
            </w:pPr>
            <w:r w:rsidRPr="009E5551">
              <w:rPr>
                <w:rFonts w:ascii="Times New Roman" w:hAnsi="Times New Roman"/>
                <w:sz w:val="23"/>
                <w:szCs w:val="23"/>
              </w:rPr>
              <w:t>0,5</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0132EF" w:rsidRPr="009E5551" w:rsidRDefault="000132EF" w:rsidP="000132EF">
            <w:pPr>
              <w:spacing w:after="0" w:line="240" w:lineRule="auto"/>
              <w:jc w:val="center"/>
              <w:rPr>
                <w:rFonts w:ascii="Times New Roman" w:hAnsi="Times New Roman"/>
                <w:sz w:val="23"/>
                <w:szCs w:val="23"/>
              </w:rPr>
            </w:pPr>
            <w:r w:rsidRPr="009E5551">
              <w:rPr>
                <w:rFonts w:ascii="Times New Roman" w:hAnsi="Times New Roman"/>
                <w:sz w:val="23"/>
                <w:szCs w:val="23"/>
              </w:rPr>
              <w:t>0,4</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0132EF" w:rsidRPr="009E5551" w:rsidRDefault="000132EF" w:rsidP="000132EF">
            <w:pPr>
              <w:spacing w:after="0" w:line="240" w:lineRule="auto"/>
              <w:jc w:val="center"/>
              <w:rPr>
                <w:rFonts w:ascii="Times New Roman" w:hAnsi="Times New Roman"/>
                <w:sz w:val="23"/>
                <w:szCs w:val="23"/>
              </w:rPr>
            </w:pPr>
            <w:r w:rsidRPr="009E5551">
              <w:rPr>
                <w:rFonts w:ascii="Times New Roman" w:hAnsi="Times New Roman"/>
                <w:sz w:val="23"/>
                <w:szCs w:val="23"/>
              </w:rPr>
              <w:t>0,4</w:t>
            </w:r>
          </w:p>
        </w:tc>
        <w:tc>
          <w:tcPr>
            <w:tcW w:w="3544" w:type="dxa"/>
            <w:tcBorders>
              <w:top w:val="single" w:sz="4" w:space="0" w:color="auto"/>
              <w:left w:val="nil"/>
              <w:bottom w:val="single" w:sz="4" w:space="0" w:color="auto"/>
              <w:right w:val="single" w:sz="4" w:space="0" w:color="auto"/>
            </w:tcBorders>
            <w:shd w:val="clear" w:color="auto" w:fill="auto"/>
          </w:tcPr>
          <w:p w:rsidR="000132EF" w:rsidRPr="000132EF" w:rsidRDefault="000132EF" w:rsidP="000132EF">
            <w:pPr>
              <w:tabs>
                <w:tab w:val="left" w:pos="1080"/>
              </w:tabs>
              <w:spacing w:after="0" w:line="240" w:lineRule="auto"/>
              <w:jc w:val="both"/>
              <w:rPr>
                <w:rFonts w:ascii="Times New Roman" w:hAnsi="Times New Roman"/>
                <w:sz w:val="23"/>
                <w:szCs w:val="23"/>
              </w:rPr>
            </w:pPr>
            <w:r w:rsidRPr="000132EF">
              <w:rPr>
                <w:rFonts w:ascii="Times New Roman" w:hAnsi="Times New Roman"/>
                <w:sz w:val="23"/>
                <w:szCs w:val="23"/>
              </w:rPr>
              <w:t>При сохранении численности выпускников, не получивших аттестат в 2018 году на уровне 2017 года (2 человека) и уменьшением численности выпускников в 2018 году по отношению к 2017 году на 37 человек в 2018 году по сравнению с 2017 годом показатель увеличился на 0,1 процентных пункта. Для достижения улучшения значения показателя ежегодно составляется план мероприятий по повышению качества образования.</w:t>
            </w:r>
          </w:p>
        </w:tc>
      </w:tr>
      <w:tr w:rsidR="000132EF" w:rsidRPr="00D55270" w:rsidTr="00E21D73">
        <w:trPr>
          <w:trHeight w:val="1275"/>
        </w:trPr>
        <w:tc>
          <w:tcPr>
            <w:tcW w:w="707" w:type="dxa"/>
            <w:tcBorders>
              <w:top w:val="single" w:sz="4" w:space="0" w:color="auto"/>
              <w:left w:val="single" w:sz="4" w:space="0" w:color="auto"/>
              <w:bottom w:val="single" w:sz="4" w:space="0" w:color="auto"/>
              <w:right w:val="single" w:sz="4" w:space="0" w:color="auto"/>
            </w:tcBorders>
            <w:shd w:val="clear" w:color="auto" w:fill="auto"/>
          </w:tcPr>
          <w:p w:rsidR="000132EF" w:rsidRPr="009E5551" w:rsidRDefault="000132EF" w:rsidP="009E5551">
            <w:pPr>
              <w:spacing w:after="0" w:line="240" w:lineRule="auto"/>
              <w:jc w:val="center"/>
              <w:rPr>
                <w:rFonts w:ascii="Times New Roman" w:hAnsi="Times New Roman"/>
                <w:sz w:val="23"/>
                <w:szCs w:val="23"/>
              </w:rPr>
            </w:pPr>
            <w:r w:rsidRPr="009E5551">
              <w:rPr>
                <w:rFonts w:ascii="Times New Roman" w:hAnsi="Times New Roman"/>
                <w:sz w:val="23"/>
                <w:szCs w:val="23"/>
              </w:rPr>
              <w:t>1</w:t>
            </w:r>
            <w:r w:rsidR="009E5551" w:rsidRPr="009E5551">
              <w:rPr>
                <w:rFonts w:ascii="Times New Roman" w:hAnsi="Times New Roman"/>
                <w:sz w:val="23"/>
                <w:szCs w:val="23"/>
              </w:rPr>
              <w:t>3</w:t>
            </w:r>
            <w:r w:rsidRPr="009E5551">
              <w:rPr>
                <w:rFonts w:ascii="Times New Roman" w:hAnsi="Times New Roman"/>
                <w:sz w:val="23"/>
                <w:szCs w:val="23"/>
              </w:rPr>
              <w:t>.</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0132EF" w:rsidRPr="000132EF" w:rsidRDefault="000132EF" w:rsidP="000132EF">
            <w:pPr>
              <w:spacing w:after="0" w:line="240" w:lineRule="auto"/>
              <w:rPr>
                <w:rFonts w:ascii="Times New Roman" w:hAnsi="Times New Roman"/>
                <w:sz w:val="23"/>
                <w:szCs w:val="23"/>
              </w:rPr>
            </w:pPr>
            <w:r w:rsidRPr="000132EF">
              <w:rPr>
                <w:rFonts w:ascii="Times New Roman" w:hAnsi="Times New Roman"/>
                <w:sz w:val="23"/>
                <w:szCs w:val="23"/>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0132EF" w:rsidRPr="000132EF" w:rsidRDefault="000132EF" w:rsidP="000132EF">
            <w:pPr>
              <w:spacing w:after="0" w:line="240" w:lineRule="auto"/>
              <w:jc w:val="center"/>
              <w:rPr>
                <w:rFonts w:ascii="Times New Roman" w:hAnsi="Times New Roman"/>
                <w:sz w:val="23"/>
                <w:szCs w:val="23"/>
              </w:rPr>
            </w:pPr>
            <w:r w:rsidRPr="000132EF">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0132EF" w:rsidRDefault="000132EF" w:rsidP="000132EF">
            <w:pPr>
              <w:spacing w:after="0" w:line="240" w:lineRule="auto"/>
              <w:jc w:val="center"/>
              <w:rPr>
                <w:rFonts w:ascii="Times New Roman" w:hAnsi="Times New Roman"/>
                <w:sz w:val="23"/>
                <w:szCs w:val="23"/>
              </w:rPr>
            </w:pPr>
            <w:r w:rsidRPr="000132EF">
              <w:rPr>
                <w:rFonts w:ascii="Times New Roman" w:hAnsi="Times New Roman"/>
                <w:sz w:val="23"/>
                <w:szCs w:val="23"/>
              </w:rPr>
              <w:t>97,3</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0132EF" w:rsidRDefault="000132EF" w:rsidP="000132EF">
            <w:pPr>
              <w:spacing w:after="0" w:line="240" w:lineRule="auto"/>
              <w:jc w:val="center"/>
              <w:rPr>
                <w:rFonts w:ascii="Times New Roman" w:hAnsi="Times New Roman"/>
                <w:sz w:val="23"/>
                <w:szCs w:val="23"/>
              </w:rPr>
            </w:pPr>
            <w:r w:rsidRPr="000132EF">
              <w:rPr>
                <w:rFonts w:ascii="Times New Roman" w:hAnsi="Times New Roman"/>
                <w:sz w:val="23"/>
                <w:szCs w:val="23"/>
              </w:rPr>
              <w:t>98,2</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9E5551" w:rsidRDefault="000132EF" w:rsidP="000132EF">
            <w:pPr>
              <w:spacing w:after="0" w:line="240" w:lineRule="auto"/>
              <w:jc w:val="center"/>
              <w:rPr>
                <w:rFonts w:ascii="Times New Roman" w:hAnsi="Times New Roman"/>
                <w:sz w:val="23"/>
                <w:szCs w:val="23"/>
              </w:rPr>
            </w:pPr>
            <w:r w:rsidRPr="009E5551">
              <w:rPr>
                <w:rFonts w:ascii="Times New Roman" w:hAnsi="Times New Roman"/>
                <w:sz w:val="23"/>
                <w:szCs w:val="23"/>
              </w:rPr>
              <w:t>98,2</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9E5551" w:rsidRDefault="000132EF" w:rsidP="000132EF">
            <w:pPr>
              <w:spacing w:after="0" w:line="240" w:lineRule="auto"/>
              <w:jc w:val="center"/>
              <w:rPr>
                <w:rFonts w:ascii="Times New Roman" w:hAnsi="Times New Roman"/>
                <w:sz w:val="23"/>
                <w:szCs w:val="23"/>
              </w:rPr>
            </w:pPr>
            <w:r w:rsidRPr="009E5551">
              <w:rPr>
                <w:rFonts w:ascii="Times New Roman" w:hAnsi="Times New Roman"/>
                <w:sz w:val="23"/>
                <w:szCs w:val="23"/>
              </w:rPr>
              <w:t>99,0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9E5551" w:rsidRDefault="000132EF" w:rsidP="000132EF">
            <w:pPr>
              <w:spacing w:after="0" w:line="240" w:lineRule="auto"/>
              <w:jc w:val="center"/>
              <w:rPr>
                <w:rFonts w:ascii="Times New Roman" w:hAnsi="Times New Roman"/>
                <w:sz w:val="23"/>
                <w:szCs w:val="23"/>
              </w:rPr>
            </w:pPr>
            <w:r w:rsidRPr="009E5551">
              <w:rPr>
                <w:rFonts w:ascii="Times New Roman" w:hAnsi="Times New Roman"/>
                <w:sz w:val="23"/>
                <w:szCs w:val="23"/>
              </w:rPr>
              <w:t>99,0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9E5551" w:rsidRDefault="000132EF" w:rsidP="000132EF">
            <w:pPr>
              <w:spacing w:after="0" w:line="240" w:lineRule="auto"/>
              <w:jc w:val="center"/>
              <w:rPr>
                <w:rFonts w:ascii="Times New Roman" w:hAnsi="Times New Roman"/>
                <w:sz w:val="23"/>
                <w:szCs w:val="23"/>
              </w:rPr>
            </w:pPr>
            <w:r w:rsidRPr="009E5551">
              <w:rPr>
                <w:rFonts w:ascii="Times New Roman" w:hAnsi="Times New Roman"/>
                <w:sz w:val="23"/>
                <w:szCs w:val="23"/>
              </w:rPr>
              <w:t>99,0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132EF" w:rsidRPr="000132EF" w:rsidRDefault="000132EF" w:rsidP="004A33D2">
            <w:pPr>
              <w:spacing w:after="0" w:line="240" w:lineRule="auto"/>
              <w:jc w:val="both"/>
              <w:rPr>
                <w:rFonts w:ascii="Times New Roman" w:hAnsi="Times New Roman"/>
                <w:spacing w:val="-6"/>
                <w:sz w:val="23"/>
                <w:szCs w:val="23"/>
              </w:rPr>
            </w:pPr>
            <w:r w:rsidRPr="000132EF">
              <w:rPr>
                <w:rFonts w:ascii="Times New Roman" w:hAnsi="Times New Roman"/>
                <w:sz w:val="23"/>
                <w:szCs w:val="23"/>
              </w:rPr>
              <w:t>В статистической отчетности ОО-2 учитывается отсутствие пожарных</w:t>
            </w:r>
            <w:r w:rsidR="004A33D2">
              <w:rPr>
                <w:rFonts w:ascii="Times New Roman" w:hAnsi="Times New Roman"/>
                <w:sz w:val="23"/>
                <w:szCs w:val="23"/>
              </w:rPr>
              <w:t xml:space="preserve"> кранов и рукавов в трех школах </w:t>
            </w:r>
            <w:r w:rsidR="004A33D2" w:rsidRPr="004A33D2">
              <w:rPr>
                <w:rFonts w:ascii="Times New Roman" w:hAnsi="Times New Roman"/>
                <w:sz w:val="23"/>
                <w:szCs w:val="23"/>
              </w:rPr>
              <w:t xml:space="preserve">(МАОУ </w:t>
            </w:r>
            <w:r w:rsidR="004A33D2">
              <w:rPr>
                <w:rFonts w:ascii="Times New Roman" w:hAnsi="Times New Roman"/>
                <w:sz w:val="23"/>
                <w:szCs w:val="23"/>
              </w:rPr>
              <w:t>«</w:t>
            </w:r>
            <w:r w:rsidR="004A33D2" w:rsidRPr="004A33D2">
              <w:rPr>
                <w:rFonts w:ascii="Times New Roman" w:hAnsi="Times New Roman"/>
                <w:sz w:val="23"/>
                <w:szCs w:val="23"/>
              </w:rPr>
              <w:t>СОШ №1</w:t>
            </w:r>
            <w:r w:rsidR="004A33D2">
              <w:rPr>
                <w:rFonts w:ascii="Times New Roman" w:hAnsi="Times New Roman"/>
                <w:sz w:val="23"/>
                <w:szCs w:val="23"/>
              </w:rPr>
              <w:t>»</w:t>
            </w:r>
            <w:r w:rsidR="004A33D2" w:rsidRPr="004A33D2">
              <w:rPr>
                <w:rFonts w:ascii="Times New Roman" w:hAnsi="Times New Roman"/>
                <w:sz w:val="23"/>
                <w:szCs w:val="23"/>
              </w:rPr>
              <w:t xml:space="preserve">, МАОУ </w:t>
            </w:r>
            <w:r w:rsidR="004A33D2">
              <w:rPr>
                <w:rFonts w:ascii="Times New Roman" w:hAnsi="Times New Roman"/>
                <w:sz w:val="23"/>
                <w:szCs w:val="23"/>
              </w:rPr>
              <w:t>«</w:t>
            </w:r>
            <w:r w:rsidR="004A33D2" w:rsidRPr="004A33D2">
              <w:rPr>
                <w:rFonts w:ascii="Times New Roman" w:hAnsi="Times New Roman"/>
                <w:sz w:val="23"/>
                <w:szCs w:val="23"/>
              </w:rPr>
              <w:t>СОШ №6</w:t>
            </w:r>
            <w:r w:rsidR="004A33D2">
              <w:rPr>
                <w:rFonts w:ascii="Times New Roman" w:hAnsi="Times New Roman"/>
                <w:sz w:val="23"/>
                <w:szCs w:val="23"/>
              </w:rPr>
              <w:t>»</w:t>
            </w:r>
            <w:r w:rsidR="004A33D2" w:rsidRPr="004A33D2">
              <w:rPr>
                <w:rFonts w:ascii="Times New Roman" w:hAnsi="Times New Roman"/>
                <w:sz w:val="23"/>
                <w:szCs w:val="23"/>
              </w:rPr>
              <w:t xml:space="preserve">, МАОУ </w:t>
            </w:r>
            <w:r w:rsidR="004A33D2">
              <w:rPr>
                <w:rFonts w:ascii="Times New Roman" w:hAnsi="Times New Roman"/>
                <w:sz w:val="23"/>
                <w:szCs w:val="23"/>
              </w:rPr>
              <w:t>«</w:t>
            </w:r>
            <w:r w:rsidR="004A33D2" w:rsidRPr="004A33D2">
              <w:rPr>
                <w:rFonts w:ascii="Times New Roman" w:hAnsi="Times New Roman"/>
                <w:sz w:val="23"/>
                <w:szCs w:val="23"/>
              </w:rPr>
              <w:t>СОШ №7</w:t>
            </w:r>
            <w:r w:rsidR="004A33D2">
              <w:rPr>
                <w:rFonts w:ascii="Times New Roman" w:hAnsi="Times New Roman"/>
                <w:sz w:val="23"/>
                <w:szCs w:val="23"/>
              </w:rPr>
              <w:t>»</w:t>
            </w:r>
            <w:r w:rsidR="004A33D2" w:rsidRPr="004A33D2">
              <w:rPr>
                <w:rFonts w:ascii="Times New Roman" w:hAnsi="Times New Roman"/>
                <w:sz w:val="23"/>
                <w:szCs w:val="23"/>
              </w:rPr>
              <w:t>)</w:t>
            </w:r>
            <w:r w:rsidR="004A33D2">
              <w:rPr>
                <w:rFonts w:ascii="Times New Roman" w:hAnsi="Times New Roman"/>
                <w:sz w:val="23"/>
                <w:szCs w:val="23"/>
              </w:rPr>
              <w:t>.</w:t>
            </w:r>
          </w:p>
        </w:tc>
      </w:tr>
      <w:tr w:rsidR="000132EF" w:rsidRPr="00D55270" w:rsidTr="00E21D73">
        <w:trPr>
          <w:trHeight w:val="1530"/>
        </w:trPr>
        <w:tc>
          <w:tcPr>
            <w:tcW w:w="707" w:type="dxa"/>
            <w:tcBorders>
              <w:top w:val="single" w:sz="4" w:space="0" w:color="auto"/>
              <w:left w:val="single" w:sz="4" w:space="0" w:color="auto"/>
              <w:bottom w:val="single" w:sz="4" w:space="0" w:color="auto"/>
              <w:right w:val="single" w:sz="4" w:space="0" w:color="auto"/>
            </w:tcBorders>
            <w:shd w:val="clear" w:color="auto" w:fill="auto"/>
          </w:tcPr>
          <w:p w:rsidR="000132EF" w:rsidRPr="009E5551" w:rsidRDefault="000132EF" w:rsidP="009E5551">
            <w:pPr>
              <w:spacing w:after="0" w:line="240" w:lineRule="auto"/>
              <w:jc w:val="center"/>
              <w:rPr>
                <w:rFonts w:ascii="Times New Roman" w:hAnsi="Times New Roman"/>
                <w:sz w:val="23"/>
                <w:szCs w:val="23"/>
              </w:rPr>
            </w:pPr>
            <w:r w:rsidRPr="009E5551">
              <w:rPr>
                <w:rFonts w:ascii="Times New Roman" w:hAnsi="Times New Roman"/>
                <w:sz w:val="23"/>
                <w:szCs w:val="23"/>
              </w:rPr>
              <w:t>1</w:t>
            </w:r>
            <w:r w:rsidR="009E5551" w:rsidRPr="009E5551">
              <w:rPr>
                <w:rFonts w:ascii="Times New Roman" w:hAnsi="Times New Roman"/>
                <w:sz w:val="23"/>
                <w:szCs w:val="23"/>
              </w:rPr>
              <w:t>4</w:t>
            </w:r>
            <w:r w:rsidRPr="009E5551">
              <w:rPr>
                <w:rFonts w:ascii="Times New Roman" w:hAnsi="Times New Roman"/>
                <w:sz w:val="23"/>
                <w:szCs w:val="23"/>
              </w:rPr>
              <w:t>.</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0132EF" w:rsidRPr="000132EF" w:rsidRDefault="000132EF" w:rsidP="000132EF">
            <w:pPr>
              <w:spacing w:after="0" w:line="240" w:lineRule="auto"/>
              <w:rPr>
                <w:rFonts w:ascii="Times New Roman" w:hAnsi="Times New Roman"/>
                <w:sz w:val="23"/>
                <w:szCs w:val="23"/>
              </w:rPr>
            </w:pPr>
            <w:r w:rsidRPr="000132EF">
              <w:rPr>
                <w:rFonts w:ascii="Times New Roman" w:hAnsi="Times New Roman"/>
                <w:sz w:val="23"/>
                <w:szCs w:val="23"/>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0132EF" w:rsidRPr="000132EF" w:rsidRDefault="000132EF" w:rsidP="000132EF">
            <w:pPr>
              <w:spacing w:after="0" w:line="240" w:lineRule="auto"/>
              <w:jc w:val="center"/>
              <w:rPr>
                <w:rFonts w:ascii="Times New Roman" w:hAnsi="Times New Roman"/>
                <w:sz w:val="23"/>
                <w:szCs w:val="23"/>
              </w:rPr>
            </w:pPr>
            <w:r w:rsidRPr="000132EF">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0132EF" w:rsidRDefault="000132EF" w:rsidP="000132EF">
            <w:pPr>
              <w:spacing w:after="0" w:line="240" w:lineRule="auto"/>
              <w:jc w:val="center"/>
              <w:rPr>
                <w:rFonts w:ascii="Times New Roman" w:hAnsi="Times New Roman"/>
                <w:sz w:val="23"/>
                <w:szCs w:val="23"/>
              </w:rPr>
            </w:pPr>
            <w:r w:rsidRPr="000132EF">
              <w:rPr>
                <w:rFonts w:ascii="Times New Roman" w:hAnsi="Times New Roman"/>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0132EF" w:rsidRDefault="000132EF" w:rsidP="000132EF">
            <w:pPr>
              <w:spacing w:after="0" w:line="240" w:lineRule="auto"/>
              <w:jc w:val="center"/>
              <w:rPr>
                <w:rFonts w:ascii="Times New Roman" w:hAnsi="Times New Roman"/>
                <w:sz w:val="23"/>
                <w:szCs w:val="23"/>
              </w:rPr>
            </w:pPr>
            <w:r w:rsidRPr="000132EF">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9E5551" w:rsidRDefault="000132EF" w:rsidP="000132EF">
            <w:pPr>
              <w:spacing w:after="0" w:line="240" w:lineRule="auto"/>
              <w:jc w:val="center"/>
              <w:rPr>
                <w:rFonts w:ascii="Times New Roman" w:hAnsi="Times New Roman"/>
                <w:sz w:val="23"/>
                <w:szCs w:val="23"/>
              </w:rPr>
            </w:pPr>
            <w:r w:rsidRPr="009E5551">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9E5551" w:rsidRDefault="000132EF" w:rsidP="000132EF">
            <w:pPr>
              <w:spacing w:after="0" w:line="240" w:lineRule="auto"/>
              <w:jc w:val="center"/>
              <w:rPr>
                <w:rFonts w:ascii="Times New Roman" w:hAnsi="Times New Roman"/>
                <w:sz w:val="23"/>
                <w:szCs w:val="23"/>
              </w:rPr>
            </w:pPr>
            <w:r w:rsidRPr="009E5551">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9E5551" w:rsidRDefault="000132EF" w:rsidP="000132EF">
            <w:pPr>
              <w:spacing w:after="0" w:line="240" w:lineRule="auto"/>
              <w:jc w:val="center"/>
              <w:rPr>
                <w:rFonts w:ascii="Times New Roman" w:hAnsi="Times New Roman"/>
                <w:sz w:val="23"/>
                <w:szCs w:val="23"/>
              </w:rPr>
            </w:pPr>
            <w:r w:rsidRPr="009E5551">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9E5551" w:rsidRDefault="000132EF" w:rsidP="000132EF">
            <w:pPr>
              <w:spacing w:after="0" w:line="240" w:lineRule="auto"/>
              <w:jc w:val="center"/>
              <w:rPr>
                <w:rFonts w:ascii="Times New Roman" w:hAnsi="Times New Roman"/>
                <w:sz w:val="23"/>
                <w:szCs w:val="23"/>
              </w:rPr>
            </w:pPr>
            <w:r w:rsidRPr="009E5551">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132EF" w:rsidRPr="000132EF" w:rsidRDefault="000132EF" w:rsidP="000132EF">
            <w:pPr>
              <w:spacing w:after="0" w:line="240" w:lineRule="auto"/>
              <w:jc w:val="both"/>
              <w:rPr>
                <w:rFonts w:ascii="Times New Roman" w:hAnsi="Times New Roman"/>
                <w:spacing w:val="-6"/>
                <w:sz w:val="23"/>
                <w:szCs w:val="23"/>
              </w:rPr>
            </w:pPr>
            <w:r w:rsidRPr="000132EF">
              <w:rPr>
                <w:rFonts w:ascii="Times New Roman" w:hAnsi="Times New Roman"/>
                <w:sz w:val="23"/>
                <w:szCs w:val="23"/>
              </w:rPr>
              <w:t>Муниципальные общеобразовательные учреждения, здания которых находятся в аварийном состоянии или требуют капитального ремонта отсутствуют.</w:t>
            </w:r>
          </w:p>
        </w:tc>
      </w:tr>
      <w:tr w:rsidR="000132EF" w:rsidRPr="00D55270" w:rsidTr="00E21D73">
        <w:trPr>
          <w:trHeight w:val="565"/>
        </w:trPr>
        <w:tc>
          <w:tcPr>
            <w:tcW w:w="707" w:type="dxa"/>
            <w:tcBorders>
              <w:top w:val="single" w:sz="4" w:space="0" w:color="auto"/>
              <w:left w:val="single" w:sz="4" w:space="0" w:color="auto"/>
              <w:bottom w:val="single" w:sz="4" w:space="0" w:color="auto"/>
              <w:right w:val="single" w:sz="4" w:space="0" w:color="auto"/>
            </w:tcBorders>
            <w:shd w:val="clear" w:color="auto" w:fill="auto"/>
          </w:tcPr>
          <w:p w:rsidR="000132EF" w:rsidRPr="009E5551" w:rsidRDefault="000132EF" w:rsidP="009E5551">
            <w:pPr>
              <w:spacing w:after="0" w:line="240" w:lineRule="auto"/>
              <w:jc w:val="center"/>
              <w:rPr>
                <w:rFonts w:ascii="Times New Roman" w:hAnsi="Times New Roman"/>
                <w:sz w:val="23"/>
                <w:szCs w:val="23"/>
              </w:rPr>
            </w:pPr>
            <w:r w:rsidRPr="009E5551">
              <w:rPr>
                <w:rFonts w:ascii="Times New Roman" w:hAnsi="Times New Roman"/>
                <w:sz w:val="23"/>
                <w:szCs w:val="23"/>
              </w:rPr>
              <w:t>1</w:t>
            </w:r>
            <w:r w:rsidR="009E5551" w:rsidRPr="009E5551">
              <w:rPr>
                <w:rFonts w:ascii="Times New Roman" w:hAnsi="Times New Roman"/>
                <w:sz w:val="23"/>
                <w:szCs w:val="23"/>
              </w:rPr>
              <w:t>5</w:t>
            </w:r>
            <w:r w:rsidRPr="009E5551">
              <w:rPr>
                <w:rFonts w:ascii="Times New Roman" w:hAnsi="Times New Roman"/>
                <w:sz w:val="23"/>
                <w:szCs w:val="23"/>
              </w:rPr>
              <w:t>.</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0132EF" w:rsidRPr="000132EF" w:rsidRDefault="000132EF" w:rsidP="000132EF">
            <w:pPr>
              <w:spacing w:after="0" w:line="240" w:lineRule="auto"/>
              <w:rPr>
                <w:rFonts w:ascii="Times New Roman" w:hAnsi="Times New Roman"/>
                <w:sz w:val="23"/>
                <w:szCs w:val="23"/>
              </w:rPr>
            </w:pPr>
            <w:r w:rsidRPr="000132EF">
              <w:rPr>
                <w:rFonts w:ascii="Times New Roman" w:hAnsi="Times New Roman"/>
                <w:sz w:val="23"/>
                <w:szCs w:val="23"/>
              </w:rPr>
              <w:t>Доля детей первой и второй групп здоровья в общей численности обучающихся в муниципальных общеобразовательных учреждениях</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0132EF" w:rsidRPr="000132EF" w:rsidRDefault="000132EF" w:rsidP="000132EF">
            <w:pPr>
              <w:spacing w:after="0" w:line="240" w:lineRule="auto"/>
              <w:jc w:val="center"/>
              <w:rPr>
                <w:rFonts w:ascii="Times New Roman" w:hAnsi="Times New Roman"/>
                <w:sz w:val="23"/>
                <w:szCs w:val="23"/>
              </w:rPr>
            </w:pPr>
            <w:r w:rsidRPr="000132EF">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0132EF" w:rsidRDefault="000132EF" w:rsidP="000132EF">
            <w:pPr>
              <w:spacing w:after="0" w:line="240" w:lineRule="auto"/>
              <w:jc w:val="center"/>
              <w:rPr>
                <w:rFonts w:ascii="Times New Roman" w:hAnsi="Times New Roman"/>
                <w:sz w:val="23"/>
                <w:szCs w:val="23"/>
              </w:rPr>
            </w:pPr>
            <w:r w:rsidRPr="000132EF">
              <w:rPr>
                <w:rFonts w:ascii="Times New Roman" w:hAnsi="Times New Roman"/>
                <w:sz w:val="23"/>
                <w:szCs w:val="23"/>
              </w:rPr>
              <w:t>83,1</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0132EF" w:rsidRDefault="000132EF" w:rsidP="000132EF">
            <w:pPr>
              <w:spacing w:after="0" w:line="240" w:lineRule="auto"/>
              <w:jc w:val="center"/>
              <w:rPr>
                <w:rFonts w:ascii="Times New Roman" w:hAnsi="Times New Roman"/>
                <w:sz w:val="23"/>
                <w:szCs w:val="23"/>
              </w:rPr>
            </w:pPr>
            <w:r w:rsidRPr="000132EF">
              <w:rPr>
                <w:rFonts w:ascii="Times New Roman" w:hAnsi="Times New Roman"/>
                <w:sz w:val="23"/>
                <w:szCs w:val="23"/>
              </w:rPr>
              <w:t>92,5</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9E5551" w:rsidRDefault="000132EF" w:rsidP="000132EF">
            <w:pPr>
              <w:spacing w:after="0" w:line="240" w:lineRule="auto"/>
              <w:jc w:val="center"/>
              <w:rPr>
                <w:rFonts w:ascii="Times New Roman" w:hAnsi="Times New Roman"/>
                <w:sz w:val="23"/>
                <w:szCs w:val="23"/>
              </w:rPr>
            </w:pPr>
            <w:r w:rsidRPr="009E5551">
              <w:rPr>
                <w:rFonts w:ascii="Times New Roman" w:hAnsi="Times New Roman"/>
                <w:sz w:val="23"/>
                <w:szCs w:val="23"/>
              </w:rPr>
              <w:t>82,3</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9E5551" w:rsidRDefault="000132EF" w:rsidP="000132EF">
            <w:pPr>
              <w:spacing w:after="0" w:line="240" w:lineRule="auto"/>
              <w:jc w:val="center"/>
              <w:rPr>
                <w:rFonts w:ascii="Times New Roman" w:hAnsi="Times New Roman"/>
                <w:sz w:val="23"/>
                <w:szCs w:val="23"/>
              </w:rPr>
            </w:pPr>
            <w:r w:rsidRPr="009E5551">
              <w:rPr>
                <w:rFonts w:ascii="Times New Roman" w:hAnsi="Times New Roman"/>
                <w:sz w:val="23"/>
                <w:szCs w:val="23"/>
              </w:rPr>
              <w:t>88,5</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9E5551" w:rsidRDefault="000132EF" w:rsidP="000132EF">
            <w:pPr>
              <w:spacing w:after="0" w:line="240" w:lineRule="auto"/>
              <w:jc w:val="center"/>
              <w:rPr>
                <w:rFonts w:ascii="Times New Roman" w:hAnsi="Times New Roman"/>
                <w:sz w:val="23"/>
                <w:szCs w:val="23"/>
              </w:rPr>
            </w:pPr>
            <w:r w:rsidRPr="009E5551">
              <w:rPr>
                <w:rFonts w:ascii="Times New Roman" w:hAnsi="Times New Roman"/>
                <w:sz w:val="23"/>
                <w:szCs w:val="23"/>
              </w:rPr>
              <w:t>88,0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9E5551" w:rsidRDefault="000132EF" w:rsidP="000132EF">
            <w:pPr>
              <w:spacing w:after="0" w:line="240" w:lineRule="auto"/>
              <w:jc w:val="center"/>
              <w:rPr>
                <w:rFonts w:ascii="Times New Roman" w:hAnsi="Times New Roman"/>
                <w:sz w:val="23"/>
                <w:szCs w:val="23"/>
              </w:rPr>
            </w:pPr>
            <w:r w:rsidRPr="009E5551">
              <w:rPr>
                <w:rFonts w:ascii="Times New Roman" w:hAnsi="Times New Roman"/>
                <w:sz w:val="23"/>
                <w:szCs w:val="23"/>
              </w:rPr>
              <w:t>88,0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132EF" w:rsidRPr="000132EF" w:rsidRDefault="000132EF" w:rsidP="000132EF">
            <w:pPr>
              <w:spacing w:after="0" w:line="240" w:lineRule="auto"/>
              <w:jc w:val="both"/>
              <w:rPr>
                <w:rFonts w:ascii="Times New Roman" w:hAnsi="Times New Roman"/>
                <w:spacing w:val="-6"/>
                <w:sz w:val="23"/>
                <w:szCs w:val="23"/>
              </w:rPr>
            </w:pPr>
            <w:r w:rsidRPr="000132EF">
              <w:rPr>
                <w:rFonts w:ascii="Times New Roman" w:hAnsi="Times New Roman"/>
                <w:sz w:val="23"/>
                <w:szCs w:val="23"/>
              </w:rPr>
              <w:t>Показатель за 2018 год складывается по факту физических показателей здоровья детей.</w:t>
            </w:r>
          </w:p>
        </w:tc>
      </w:tr>
      <w:tr w:rsidR="000132EF" w:rsidRPr="00D55270" w:rsidTr="00E21D73">
        <w:trPr>
          <w:trHeight w:val="1119"/>
        </w:trPr>
        <w:tc>
          <w:tcPr>
            <w:tcW w:w="707" w:type="dxa"/>
            <w:tcBorders>
              <w:top w:val="single" w:sz="4" w:space="0" w:color="auto"/>
              <w:left w:val="single" w:sz="4" w:space="0" w:color="auto"/>
              <w:bottom w:val="single" w:sz="4" w:space="0" w:color="auto"/>
              <w:right w:val="single" w:sz="4" w:space="0" w:color="auto"/>
            </w:tcBorders>
            <w:shd w:val="clear" w:color="auto" w:fill="auto"/>
          </w:tcPr>
          <w:p w:rsidR="000132EF" w:rsidRPr="009E5551" w:rsidRDefault="000132EF" w:rsidP="009E5551">
            <w:pPr>
              <w:spacing w:after="0" w:line="240" w:lineRule="auto"/>
              <w:jc w:val="center"/>
              <w:rPr>
                <w:rFonts w:ascii="Times New Roman" w:hAnsi="Times New Roman"/>
                <w:sz w:val="23"/>
                <w:szCs w:val="23"/>
              </w:rPr>
            </w:pPr>
            <w:r w:rsidRPr="009E5551">
              <w:rPr>
                <w:rFonts w:ascii="Times New Roman" w:hAnsi="Times New Roman"/>
                <w:sz w:val="23"/>
                <w:szCs w:val="23"/>
              </w:rPr>
              <w:t>1</w:t>
            </w:r>
            <w:r w:rsidR="009E5551" w:rsidRPr="009E5551">
              <w:rPr>
                <w:rFonts w:ascii="Times New Roman" w:hAnsi="Times New Roman"/>
                <w:sz w:val="23"/>
                <w:szCs w:val="23"/>
              </w:rPr>
              <w:t>6</w:t>
            </w:r>
            <w:r w:rsidRPr="009E5551">
              <w:rPr>
                <w:rFonts w:ascii="Times New Roman" w:hAnsi="Times New Roman"/>
                <w:sz w:val="23"/>
                <w:szCs w:val="23"/>
              </w:rPr>
              <w:t>.</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0132EF" w:rsidRPr="000132EF" w:rsidRDefault="000132EF" w:rsidP="000132EF">
            <w:pPr>
              <w:spacing w:after="0" w:line="240" w:lineRule="auto"/>
              <w:rPr>
                <w:rFonts w:ascii="Times New Roman" w:hAnsi="Times New Roman"/>
                <w:sz w:val="23"/>
                <w:szCs w:val="23"/>
              </w:rPr>
            </w:pPr>
            <w:r w:rsidRPr="000132EF">
              <w:rPr>
                <w:rFonts w:ascii="Times New Roman" w:hAnsi="Times New Roman"/>
                <w:sz w:val="23"/>
                <w:szCs w:val="23"/>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0132EF" w:rsidRPr="000132EF" w:rsidRDefault="000132EF" w:rsidP="000132EF">
            <w:pPr>
              <w:spacing w:after="0" w:line="240" w:lineRule="auto"/>
              <w:jc w:val="center"/>
              <w:rPr>
                <w:rFonts w:ascii="Times New Roman" w:hAnsi="Times New Roman"/>
                <w:sz w:val="23"/>
                <w:szCs w:val="23"/>
              </w:rPr>
            </w:pPr>
            <w:r w:rsidRPr="000132EF">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0132EF" w:rsidRDefault="000132EF" w:rsidP="000132EF">
            <w:pPr>
              <w:spacing w:after="0" w:line="240" w:lineRule="auto"/>
              <w:jc w:val="center"/>
              <w:rPr>
                <w:rFonts w:ascii="Times New Roman" w:hAnsi="Times New Roman"/>
                <w:sz w:val="23"/>
                <w:szCs w:val="23"/>
              </w:rPr>
            </w:pPr>
            <w:r w:rsidRPr="000132EF">
              <w:rPr>
                <w:rFonts w:ascii="Times New Roman" w:hAnsi="Times New Roman"/>
                <w:sz w:val="23"/>
                <w:szCs w:val="23"/>
              </w:rPr>
              <w:t>26,2</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0132EF" w:rsidRDefault="000132EF" w:rsidP="000132EF">
            <w:pPr>
              <w:spacing w:after="0" w:line="240" w:lineRule="auto"/>
              <w:jc w:val="center"/>
              <w:rPr>
                <w:rFonts w:ascii="Times New Roman" w:hAnsi="Times New Roman"/>
                <w:sz w:val="23"/>
                <w:szCs w:val="23"/>
              </w:rPr>
            </w:pPr>
            <w:r w:rsidRPr="000132EF">
              <w:rPr>
                <w:rFonts w:ascii="Times New Roman" w:hAnsi="Times New Roman"/>
                <w:sz w:val="23"/>
                <w:szCs w:val="23"/>
              </w:rPr>
              <w:t>23,1</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9E5551" w:rsidRDefault="000132EF" w:rsidP="000132EF">
            <w:pPr>
              <w:spacing w:after="0" w:line="240" w:lineRule="auto"/>
              <w:jc w:val="center"/>
              <w:rPr>
                <w:rFonts w:ascii="Times New Roman" w:hAnsi="Times New Roman"/>
                <w:sz w:val="23"/>
                <w:szCs w:val="23"/>
              </w:rPr>
            </w:pPr>
            <w:r w:rsidRPr="009E5551">
              <w:rPr>
                <w:rFonts w:ascii="Times New Roman" w:hAnsi="Times New Roman"/>
                <w:sz w:val="23"/>
                <w:szCs w:val="23"/>
              </w:rPr>
              <w:t>24,3</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9E5551" w:rsidRDefault="000132EF" w:rsidP="000132EF">
            <w:pPr>
              <w:spacing w:after="0" w:line="240" w:lineRule="auto"/>
              <w:jc w:val="center"/>
              <w:rPr>
                <w:rFonts w:ascii="Times New Roman" w:hAnsi="Times New Roman"/>
                <w:sz w:val="23"/>
                <w:szCs w:val="23"/>
              </w:rPr>
            </w:pPr>
            <w:r w:rsidRPr="009E5551">
              <w:rPr>
                <w:rFonts w:ascii="Times New Roman" w:hAnsi="Times New Roman"/>
                <w:sz w:val="23"/>
                <w:szCs w:val="23"/>
              </w:rPr>
              <w:t>24,2</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9E5551" w:rsidRDefault="000132EF" w:rsidP="000132EF">
            <w:pPr>
              <w:spacing w:after="0" w:line="240" w:lineRule="auto"/>
              <w:jc w:val="center"/>
              <w:rPr>
                <w:rFonts w:ascii="Times New Roman" w:hAnsi="Times New Roman"/>
                <w:sz w:val="23"/>
                <w:szCs w:val="23"/>
              </w:rPr>
            </w:pPr>
            <w:r w:rsidRPr="009E5551">
              <w:rPr>
                <w:rFonts w:ascii="Times New Roman" w:hAnsi="Times New Roman"/>
                <w:sz w:val="23"/>
                <w:szCs w:val="23"/>
              </w:rPr>
              <w:t>24,0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9E5551" w:rsidRDefault="000132EF" w:rsidP="000132EF">
            <w:pPr>
              <w:spacing w:after="0" w:line="240" w:lineRule="auto"/>
              <w:jc w:val="center"/>
              <w:rPr>
                <w:rFonts w:ascii="Times New Roman" w:hAnsi="Times New Roman"/>
                <w:sz w:val="23"/>
                <w:szCs w:val="23"/>
              </w:rPr>
            </w:pPr>
            <w:r w:rsidRPr="009E5551">
              <w:rPr>
                <w:rFonts w:ascii="Times New Roman" w:hAnsi="Times New Roman"/>
                <w:sz w:val="23"/>
                <w:szCs w:val="23"/>
              </w:rPr>
              <w:t>15,0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132EF" w:rsidRPr="000132EF" w:rsidRDefault="000132EF" w:rsidP="000132EF">
            <w:pPr>
              <w:spacing w:after="0" w:line="240" w:lineRule="auto"/>
              <w:jc w:val="both"/>
              <w:rPr>
                <w:rFonts w:ascii="Times New Roman" w:hAnsi="Times New Roman"/>
                <w:spacing w:val="-6"/>
                <w:sz w:val="23"/>
                <w:szCs w:val="23"/>
              </w:rPr>
            </w:pPr>
            <w:r w:rsidRPr="000132EF">
              <w:rPr>
                <w:rFonts w:ascii="Times New Roman" w:hAnsi="Times New Roman"/>
                <w:sz w:val="23"/>
                <w:szCs w:val="23"/>
              </w:rPr>
              <w:t>Показатель увеличивается за счет увеличения численности детей по демографии и отсутствия возможности оптимизации имеющихся помещений школ города. Сокращение детей, обучающихся во вторую смену произойдет после ввода новой школы в 2021 году.</w:t>
            </w:r>
          </w:p>
        </w:tc>
      </w:tr>
      <w:tr w:rsidR="000132EF" w:rsidRPr="00D55270" w:rsidTr="00E21D73">
        <w:trPr>
          <w:trHeight w:val="1020"/>
        </w:trPr>
        <w:tc>
          <w:tcPr>
            <w:tcW w:w="707" w:type="dxa"/>
            <w:tcBorders>
              <w:top w:val="single" w:sz="4" w:space="0" w:color="auto"/>
              <w:left w:val="single" w:sz="4" w:space="0" w:color="auto"/>
              <w:bottom w:val="single" w:sz="4" w:space="0" w:color="auto"/>
              <w:right w:val="single" w:sz="4" w:space="0" w:color="auto"/>
            </w:tcBorders>
            <w:shd w:val="clear" w:color="auto" w:fill="auto"/>
          </w:tcPr>
          <w:p w:rsidR="000132EF" w:rsidRPr="009E5551" w:rsidRDefault="000132EF" w:rsidP="009E5551">
            <w:pPr>
              <w:spacing w:after="0" w:line="240" w:lineRule="auto"/>
              <w:jc w:val="center"/>
              <w:rPr>
                <w:rFonts w:ascii="Times New Roman" w:hAnsi="Times New Roman"/>
                <w:sz w:val="23"/>
                <w:szCs w:val="23"/>
              </w:rPr>
            </w:pPr>
            <w:r w:rsidRPr="009E5551">
              <w:rPr>
                <w:rFonts w:ascii="Times New Roman" w:hAnsi="Times New Roman"/>
                <w:sz w:val="23"/>
                <w:szCs w:val="23"/>
              </w:rPr>
              <w:t>1</w:t>
            </w:r>
            <w:r w:rsidR="009E5551" w:rsidRPr="009E5551">
              <w:rPr>
                <w:rFonts w:ascii="Times New Roman" w:hAnsi="Times New Roman"/>
                <w:sz w:val="23"/>
                <w:szCs w:val="23"/>
              </w:rPr>
              <w:t>7</w:t>
            </w:r>
            <w:r w:rsidRPr="009E5551">
              <w:rPr>
                <w:rFonts w:ascii="Times New Roman" w:hAnsi="Times New Roman"/>
                <w:sz w:val="23"/>
                <w:szCs w:val="23"/>
              </w:rPr>
              <w:t>.</w:t>
            </w:r>
          </w:p>
        </w:tc>
        <w:tc>
          <w:tcPr>
            <w:tcW w:w="2975" w:type="dxa"/>
            <w:tcBorders>
              <w:top w:val="single" w:sz="4" w:space="0" w:color="auto"/>
              <w:left w:val="nil"/>
              <w:bottom w:val="single" w:sz="4" w:space="0" w:color="auto"/>
              <w:right w:val="single" w:sz="4" w:space="0" w:color="auto"/>
            </w:tcBorders>
            <w:shd w:val="clear" w:color="auto" w:fill="auto"/>
          </w:tcPr>
          <w:p w:rsidR="000132EF" w:rsidRPr="000132EF" w:rsidRDefault="000132EF" w:rsidP="000132EF">
            <w:pPr>
              <w:spacing w:after="0" w:line="240" w:lineRule="auto"/>
              <w:rPr>
                <w:rFonts w:ascii="Times New Roman" w:hAnsi="Times New Roman"/>
                <w:sz w:val="23"/>
                <w:szCs w:val="23"/>
              </w:rPr>
            </w:pPr>
            <w:r w:rsidRPr="000132EF">
              <w:rPr>
                <w:rFonts w:ascii="Times New Roman" w:hAnsi="Times New Roman"/>
                <w:sz w:val="23"/>
                <w:szCs w:val="23"/>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1280" w:type="dxa"/>
            <w:tcBorders>
              <w:top w:val="single" w:sz="4" w:space="0" w:color="auto"/>
              <w:left w:val="nil"/>
              <w:bottom w:val="single" w:sz="4" w:space="0" w:color="auto"/>
              <w:right w:val="single" w:sz="4" w:space="0" w:color="auto"/>
            </w:tcBorders>
            <w:shd w:val="clear" w:color="auto" w:fill="auto"/>
            <w:vAlign w:val="center"/>
          </w:tcPr>
          <w:p w:rsidR="000132EF" w:rsidRPr="000132EF" w:rsidRDefault="000132EF" w:rsidP="000132EF">
            <w:pPr>
              <w:spacing w:after="0" w:line="240" w:lineRule="auto"/>
              <w:jc w:val="center"/>
              <w:rPr>
                <w:rFonts w:ascii="Times New Roman" w:hAnsi="Times New Roman"/>
                <w:sz w:val="23"/>
                <w:szCs w:val="23"/>
              </w:rPr>
            </w:pPr>
            <w:r w:rsidRPr="000132EF">
              <w:rPr>
                <w:rFonts w:ascii="Times New Roman" w:hAnsi="Times New Roman"/>
                <w:sz w:val="23"/>
                <w:szCs w:val="23"/>
              </w:rPr>
              <w:t>Тысяча рублей</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0132EF" w:rsidRPr="000132EF" w:rsidRDefault="000132EF" w:rsidP="000132EF">
            <w:pPr>
              <w:jc w:val="center"/>
              <w:rPr>
                <w:rFonts w:ascii="Times New Roman" w:hAnsi="Times New Roman"/>
                <w:sz w:val="23"/>
                <w:szCs w:val="23"/>
              </w:rPr>
            </w:pPr>
            <w:r w:rsidRPr="000132EF">
              <w:rPr>
                <w:rFonts w:ascii="Times New Roman" w:hAnsi="Times New Roman"/>
                <w:sz w:val="23"/>
                <w:szCs w:val="23"/>
              </w:rPr>
              <w:t>129,6</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0132EF" w:rsidRPr="000132EF" w:rsidRDefault="000132EF" w:rsidP="000132EF">
            <w:pPr>
              <w:jc w:val="center"/>
              <w:rPr>
                <w:rFonts w:ascii="Times New Roman" w:hAnsi="Times New Roman"/>
                <w:sz w:val="23"/>
                <w:szCs w:val="23"/>
              </w:rPr>
            </w:pPr>
            <w:r w:rsidRPr="000132EF">
              <w:rPr>
                <w:rFonts w:ascii="Times New Roman" w:hAnsi="Times New Roman"/>
                <w:sz w:val="23"/>
                <w:szCs w:val="23"/>
              </w:rPr>
              <w:t>131,3</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0132EF" w:rsidRPr="009E5551" w:rsidRDefault="000132EF" w:rsidP="000132EF">
            <w:pPr>
              <w:jc w:val="center"/>
              <w:rPr>
                <w:rFonts w:ascii="Times New Roman" w:hAnsi="Times New Roman"/>
                <w:sz w:val="23"/>
                <w:szCs w:val="23"/>
              </w:rPr>
            </w:pPr>
            <w:r w:rsidRPr="009E5551">
              <w:rPr>
                <w:rFonts w:ascii="Times New Roman" w:hAnsi="Times New Roman"/>
                <w:sz w:val="23"/>
                <w:szCs w:val="23"/>
              </w:rPr>
              <w:t>141,9</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0132EF" w:rsidRPr="009E5551" w:rsidRDefault="000132EF" w:rsidP="000132EF">
            <w:pPr>
              <w:jc w:val="center"/>
              <w:rPr>
                <w:rFonts w:ascii="Times New Roman" w:hAnsi="Times New Roman"/>
                <w:sz w:val="23"/>
                <w:szCs w:val="23"/>
              </w:rPr>
            </w:pPr>
            <w:r w:rsidRPr="009E5551">
              <w:rPr>
                <w:rFonts w:ascii="Times New Roman" w:hAnsi="Times New Roman"/>
                <w:sz w:val="23"/>
                <w:szCs w:val="23"/>
              </w:rPr>
              <w:t>132,8</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0132EF" w:rsidRPr="009E5551" w:rsidRDefault="000132EF" w:rsidP="000132EF">
            <w:pPr>
              <w:jc w:val="center"/>
              <w:rPr>
                <w:rFonts w:ascii="Times New Roman" w:hAnsi="Times New Roman"/>
                <w:sz w:val="23"/>
                <w:szCs w:val="23"/>
              </w:rPr>
            </w:pPr>
            <w:r w:rsidRPr="009E5551">
              <w:rPr>
                <w:rFonts w:ascii="Times New Roman" w:hAnsi="Times New Roman"/>
                <w:sz w:val="23"/>
                <w:szCs w:val="23"/>
              </w:rPr>
              <w:t>133,5</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0132EF" w:rsidRPr="009E5551" w:rsidRDefault="000132EF" w:rsidP="000132EF">
            <w:pPr>
              <w:jc w:val="center"/>
              <w:rPr>
                <w:rFonts w:ascii="Times New Roman" w:hAnsi="Times New Roman"/>
                <w:sz w:val="23"/>
                <w:szCs w:val="23"/>
              </w:rPr>
            </w:pPr>
            <w:r w:rsidRPr="009E5551">
              <w:rPr>
                <w:rFonts w:ascii="Times New Roman" w:hAnsi="Times New Roman"/>
                <w:sz w:val="23"/>
                <w:szCs w:val="23"/>
              </w:rPr>
              <w:t>133,7</w:t>
            </w:r>
          </w:p>
        </w:tc>
        <w:tc>
          <w:tcPr>
            <w:tcW w:w="3544" w:type="dxa"/>
            <w:tcBorders>
              <w:top w:val="single" w:sz="4" w:space="0" w:color="auto"/>
              <w:left w:val="nil"/>
              <w:bottom w:val="single" w:sz="4" w:space="0" w:color="auto"/>
              <w:right w:val="single" w:sz="4" w:space="0" w:color="auto"/>
            </w:tcBorders>
            <w:shd w:val="clear" w:color="auto" w:fill="auto"/>
          </w:tcPr>
          <w:p w:rsidR="000132EF" w:rsidRPr="000132EF" w:rsidRDefault="000132EF" w:rsidP="000132EF">
            <w:pPr>
              <w:spacing w:after="0" w:line="240" w:lineRule="auto"/>
              <w:jc w:val="both"/>
              <w:rPr>
                <w:rFonts w:ascii="Times New Roman" w:hAnsi="Times New Roman"/>
                <w:spacing w:val="-6"/>
                <w:sz w:val="23"/>
                <w:szCs w:val="23"/>
              </w:rPr>
            </w:pPr>
            <w:r w:rsidRPr="000132EF">
              <w:rPr>
                <w:rFonts w:ascii="Times New Roman" w:hAnsi="Times New Roman"/>
                <w:sz w:val="23"/>
                <w:szCs w:val="23"/>
              </w:rPr>
              <w:t>Рост расходов в 2018 году и далее в прогнозном периоде обусловлен индексацией заработной платы и тарифов на жилищно-коммунальные услуги, а также увеличением среднегодовой численность обучающихся.</w:t>
            </w:r>
          </w:p>
        </w:tc>
      </w:tr>
      <w:tr w:rsidR="000132EF" w:rsidRPr="00D55270" w:rsidTr="00E21D73">
        <w:trPr>
          <w:trHeight w:val="1416"/>
        </w:trPr>
        <w:tc>
          <w:tcPr>
            <w:tcW w:w="707" w:type="dxa"/>
            <w:tcBorders>
              <w:top w:val="single" w:sz="4" w:space="0" w:color="auto"/>
              <w:left w:val="single" w:sz="4" w:space="0" w:color="auto"/>
              <w:bottom w:val="single" w:sz="4" w:space="0" w:color="auto"/>
              <w:right w:val="single" w:sz="4" w:space="0" w:color="auto"/>
            </w:tcBorders>
            <w:shd w:val="clear" w:color="auto" w:fill="auto"/>
          </w:tcPr>
          <w:p w:rsidR="000132EF" w:rsidRPr="009E5551" w:rsidRDefault="000132EF" w:rsidP="009E5551">
            <w:pPr>
              <w:spacing w:after="0" w:line="240" w:lineRule="auto"/>
              <w:jc w:val="center"/>
              <w:rPr>
                <w:rFonts w:ascii="Times New Roman" w:hAnsi="Times New Roman"/>
                <w:sz w:val="23"/>
                <w:szCs w:val="23"/>
              </w:rPr>
            </w:pPr>
            <w:r w:rsidRPr="009E5551">
              <w:rPr>
                <w:rFonts w:ascii="Times New Roman" w:hAnsi="Times New Roman"/>
                <w:sz w:val="23"/>
                <w:szCs w:val="23"/>
              </w:rPr>
              <w:t>1</w:t>
            </w:r>
            <w:r w:rsidR="009E5551" w:rsidRPr="009E5551">
              <w:rPr>
                <w:rFonts w:ascii="Times New Roman" w:hAnsi="Times New Roman"/>
                <w:sz w:val="23"/>
                <w:szCs w:val="23"/>
              </w:rPr>
              <w:t>8</w:t>
            </w:r>
            <w:r w:rsidRPr="009E5551">
              <w:rPr>
                <w:rFonts w:ascii="Times New Roman" w:hAnsi="Times New Roman"/>
                <w:sz w:val="23"/>
                <w:szCs w:val="23"/>
              </w:rPr>
              <w:t>.</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0132EF" w:rsidRPr="000132EF" w:rsidRDefault="000132EF" w:rsidP="000132EF">
            <w:pPr>
              <w:spacing w:after="0" w:line="240" w:lineRule="auto"/>
              <w:rPr>
                <w:rFonts w:ascii="Times New Roman" w:hAnsi="Times New Roman"/>
                <w:sz w:val="23"/>
                <w:szCs w:val="23"/>
              </w:rPr>
            </w:pPr>
            <w:r w:rsidRPr="000132EF">
              <w:rPr>
                <w:rFonts w:ascii="Times New Roman" w:hAnsi="Times New Roman"/>
                <w:sz w:val="23"/>
                <w:szCs w:val="23"/>
              </w:rPr>
              <w:t>Доля детей в возрасте с 5 до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(с 2016 года изменен расчет показателя, согласно методики Росстата №225 от 4.04.2017г.)</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0132EF" w:rsidRPr="000132EF" w:rsidRDefault="000132EF" w:rsidP="000132EF">
            <w:pPr>
              <w:spacing w:after="0" w:line="240" w:lineRule="auto"/>
              <w:jc w:val="center"/>
              <w:rPr>
                <w:rFonts w:ascii="Times New Roman" w:hAnsi="Times New Roman"/>
                <w:sz w:val="23"/>
                <w:szCs w:val="23"/>
              </w:rPr>
            </w:pPr>
            <w:r w:rsidRPr="000132EF">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0132EF" w:rsidRDefault="000132EF" w:rsidP="000132EF">
            <w:pPr>
              <w:jc w:val="center"/>
              <w:rPr>
                <w:rFonts w:ascii="Times New Roman" w:hAnsi="Times New Roman"/>
                <w:spacing w:val="-6"/>
                <w:sz w:val="23"/>
                <w:szCs w:val="23"/>
              </w:rPr>
            </w:pPr>
            <w:r w:rsidRPr="000132EF">
              <w:rPr>
                <w:rFonts w:ascii="Times New Roman" w:hAnsi="Times New Roman"/>
                <w:sz w:val="23"/>
                <w:szCs w:val="23"/>
              </w:rPr>
              <w:t>57,6</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0132EF" w:rsidRDefault="000132EF" w:rsidP="000132EF">
            <w:pPr>
              <w:jc w:val="center"/>
              <w:rPr>
                <w:rFonts w:ascii="Times New Roman" w:hAnsi="Times New Roman"/>
                <w:spacing w:val="-6"/>
                <w:sz w:val="23"/>
                <w:szCs w:val="23"/>
              </w:rPr>
            </w:pPr>
            <w:r w:rsidRPr="000132EF">
              <w:rPr>
                <w:rFonts w:ascii="Times New Roman" w:hAnsi="Times New Roman"/>
                <w:sz w:val="23"/>
                <w:szCs w:val="23"/>
              </w:rPr>
              <w:t>69,8</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0132EF" w:rsidRDefault="000132EF" w:rsidP="000132EF">
            <w:pPr>
              <w:jc w:val="center"/>
              <w:rPr>
                <w:rFonts w:ascii="Times New Roman" w:hAnsi="Times New Roman"/>
                <w:spacing w:val="-6"/>
                <w:sz w:val="23"/>
                <w:szCs w:val="23"/>
              </w:rPr>
            </w:pPr>
            <w:r w:rsidRPr="000132EF">
              <w:rPr>
                <w:rFonts w:ascii="Times New Roman" w:hAnsi="Times New Roman"/>
                <w:sz w:val="23"/>
                <w:szCs w:val="23"/>
              </w:rPr>
              <w:t>71,8</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0132EF" w:rsidRDefault="00515DB9" w:rsidP="000132EF">
            <w:pPr>
              <w:jc w:val="center"/>
              <w:rPr>
                <w:rFonts w:ascii="Times New Roman" w:hAnsi="Times New Roman"/>
                <w:spacing w:val="-6"/>
                <w:sz w:val="23"/>
                <w:szCs w:val="23"/>
              </w:rPr>
            </w:pPr>
            <w:r>
              <w:rPr>
                <w:rFonts w:ascii="Times New Roman" w:hAnsi="Times New Roman"/>
                <w:sz w:val="23"/>
                <w:szCs w:val="23"/>
              </w:rPr>
              <w:t>72,0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0132EF" w:rsidRDefault="00515DB9" w:rsidP="000132EF">
            <w:pPr>
              <w:jc w:val="center"/>
              <w:rPr>
                <w:rFonts w:ascii="Times New Roman" w:hAnsi="Times New Roman"/>
                <w:spacing w:val="-6"/>
                <w:sz w:val="23"/>
                <w:szCs w:val="23"/>
              </w:rPr>
            </w:pPr>
            <w:r>
              <w:rPr>
                <w:rFonts w:ascii="Times New Roman" w:hAnsi="Times New Roman"/>
                <w:sz w:val="23"/>
                <w:szCs w:val="23"/>
              </w:rPr>
              <w:t>75,0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32EF" w:rsidRPr="000132EF" w:rsidRDefault="00515DB9" w:rsidP="000132EF">
            <w:pPr>
              <w:jc w:val="center"/>
              <w:rPr>
                <w:rFonts w:ascii="Times New Roman" w:hAnsi="Times New Roman"/>
                <w:spacing w:val="-6"/>
                <w:sz w:val="23"/>
                <w:szCs w:val="23"/>
              </w:rPr>
            </w:pPr>
            <w:r>
              <w:rPr>
                <w:rFonts w:ascii="Times New Roman" w:hAnsi="Times New Roman"/>
                <w:sz w:val="23"/>
                <w:szCs w:val="23"/>
              </w:rPr>
              <w:t>76,0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132EF" w:rsidRPr="000132EF" w:rsidRDefault="000132EF" w:rsidP="000132EF">
            <w:pPr>
              <w:spacing w:after="0" w:line="240" w:lineRule="auto"/>
              <w:jc w:val="both"/>
              <w:rPr>
                <w:rFonts w:ascii="Times New Roman" w:hAnsi="Times New Roman"/>
                <w:spacing w:val="-6"/>
                <w:sz w:val="23"/>
                <w:szCs w:val="23"/>
              </w:rPr>
            </w:pPr>
            <w:r w:rsidRPr="000132EF">
              <w:rPr>
                <w:rFonts w:ascii="Times New Roman" w:hAnsi="Times New Roman"/>
                <w:sz w:val="23"/>
                <w:szCs w:val="23"/>
              </w:rPr>
              <w:t>Рост значения показателя в 2018 году по отношению к 2017 году обусловлен увеличением количества программ по дополнительному образованию, а т</w:t>
            </w:r>
            <w:r>
              <w:rPr>
                <w:rFonts w:ascii="Times New Roman" w:hAnsi="Times New Roman"/>
                <w:sz w:val="23"/>
                <w:szCs w:val="23"/>
              </w:rPr>
              <w:t>а</w:t>
            </w:r>
            <w:r w:rsidRPr="000132EF">
              <w:rPr>
                <w:rFonts w:ascii="Times New Roman" w:hAnsi="Times New Roman"/>
                <w:sz w:val="23"/>
                <w:szCs w:val="23"/>
              </w:rPr>
              <w:t>кже ростом численности детей от 5 до 18 лет.</w:t>
            </w:r>
          </w:p>
        </w:tc>
      </w:tr>
      <w:tr w:rsidR="001C6BA8" w:rsidRPr="00D55270" w:rsidTr="00E21D73">
        <w:trPr>
          <w:trHeight w:val="268"/>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tcPr>
          <w:p w:rsidR="001C6BA8" w:rsidRPr="008A65B5" w:rsidRDefault="001C6BA8" w:rsidP="001C6BA8">
            <w:pPr>
              <w:spacing w:after="0" w:line="240" w:lineRule="auto"/>
              <w:jc w:val="center"/>
              <w:rPr>
                <w:rFonts w:ascii="Times New Roman" w:hAnsi="Times New Roman"/>
                <w:spacing w:val="-6"/>
                <w:sz w:val="23"/>
                <w:szCs w:val="23"/>
              </w:rPr>
            </w:pPr>
            <w:r w:rsidRPr="008A65B5">
              <w:rPr>
                <w:rFonts w:ascii="Times New Roman" w:hAnsi="Times New Roman"/>
                <w:spacing w:val="-6"/>
                <w:sz w:val="23"/>
                <w:szCs w:val="23"/>
              </w:rPr>
              <w:t>Культура</w:t>
            </w:r>
          </w:p>
        </w:tc>
      </w:tr>
      <w:tr w:rsidR="001C6BA8" w:rsidRPr="00D55270" w:rsidTr="00E21D73">
        <w:trPr>
          <w:trHeight w:val="268"/>
        </w:trPr>
        <w:tc>
          <w:tcPr>
            <w:tcW w:w="707" w:type="dxa"/>
            <w:tcBorders>
              <w:top w:val="single" w:sz="4" w:space="0" w:color="auto"/>
              <w:left w:val="single" w:sz="4" w:space="0" w:color="auto"/>
              <w:bottom w:val="single" w:sz="4" w:space="0" w:color="auto"/>
              <w:right w:val="single" w:sz="4" w:space="0" w:color="auto"/>
            </w:tcBorders>
            <w:shd w:val="clear" w:color="auto" w:fill="auto"/>
          </w:tcPr>
          <w:p w:rsidR="001C6BA8" w:rsidRPr="008A65B5" w:rsidRDefault="008A65B5" w:rsidP="001C6BA8">
            <w:pPr>
              <w:spacing w:after="0" w:line="240" w:lineRule="auto"/>
              <w:jc w:val="center"/>
              <w:rPr>
                <w:rFonts w:ascii="Times New Roman" w:hAnsi="Times New Roman"/>
                <w:sz w:val="23"/>
                <w:szCs w:val="23"/>
              </w:rPr>
            </w:pPr>
            <w:r w:rsidRPr="008A65B5">
              <w:rPr>
                <w:rFonts w:ascii="Times New Roman" w:hAnsi="Times New Roman"/>
                <w:sz w:val="23"/>
                <w:szCs w:val="23"/>
              </w:rPr>
              <w:t>19</w:t>
            </w:r>
            <w:r w:rsidR="001C6BA8" w:rsidRPr="008A65B5">
              <w:rPr>
                <w:rFonts w:ascii="Times New Roman" w:hAnsi="Times New Roman"/>
                <w:sz w:val="23"/>
                <w:szCs w:val="23"/>
              </w:rPr>
              <w:t>.</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1C6BA8" w:rsidRPr="008A65B5" w:rsidRDefault="001C6BA8" w:rsidP="001C6BA8">
            <w:pPr>
              <w:spacing w:after="0" w:line="240" w:lineRule="auto"/>
              <w:rPr>
                <w:rFonts w:ascii="Times New Roman" w:hAnsi="Times New Roman"/>
                <w:sz w:val="23"/>
                <w:szCs w:val="23"/>
              </w:rPr>
            </w:pPr>
            <w:r w:rsidRPr="008A65B5">
              <w:rPr>
                <w:rFonts w:ascii="Times New Roman" w:hAnsi="Times New Roman"/>
                <w:sz w:val="23"/>
                <w:szCs w:val="23"/>
              </w:rPr>
              <w:t>Уровень фактической обеспеченности учреждениями культуры от нормативной потребности</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Неизвестные данные</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C6BA8" w:rsidRPr="001C6BA8" w:rsidRDefault="001C6BA8" w:rsidP="001C6BA8">
            <w:pPr>
              <w:spacing w:after="0" w:line="240" w:lineRule="auto"/>
              <w:jc w:val="both"/>
              <w:rPr>
                <w:rFonts w:ascii="Times New Roman" w:hAnsi="Times New Roman"/>
                <w:spacing w:val="-6"/>
                <w:sz w:val="23"/>
                <w:szCs w:val="23"/>
              </w:rPr>
            </w:pPr>
            <w:r w:rsidRPr="001C6BA8">
              <w:rPr>
                <w:rFonts w:ascii="Times New Roman" w:hAnsi="Times New Roman"/>
                <w:sz w:val="23"/>
                <w:szCs w:val="23"/>
              </w:rPr>
              <w:t> </w:t>
            </w:r>
          </w:p>
        </w:tc>
      </w:tr>
      <w:tr w:rsidR="001C6BA8" w:rsidRPr="00D55270" w:rsidTr="00E21D73">
        <w:trPr>
          <w:trHeight w:val="424"/>
        </w:trPr>
        <w:tc>
          <w:tcPr>
            <w:tcW w:w="707" w:type="dxa"/>
            <w:tcBorders>
              <w:top w:val="single" w:sz="4" w:space="0" w:color="auto"/>
              <w:left w:val="single" w:sz="4" w:space="0" w:color="auto"/>
              <w:bottom w:val="single" w:sz="4" w:space="0" w:color="auto"/>
              <w:right w:val="single" w:sz="4" w:space="0" w:color="auto"/>
            </w:tcBorders>
            <w:shd w:val="clear" w:color="auto" w:fill="auto"/>
          </w:tcPr>
          <w:p w:rsidR="001C6BA8" w:rsidRPr="008A65B5" w:rsidRDefault="008A65B5" w:rsidP="001C6BA8">
            <w:pPr>
              <w:spacing w:after="0" w:line="240" w:lineRule="auto"/>
              <w:jc w:val="center"/>
              <w:rPr>
                <w:rFonts w:ascii="Times New Roman" w:hAnsi="Times New Roman"/>
                <w:sz w:val="23"/>
                <w:szCs w:val="23"/>
              </w:rPr>
            </w:pPr>
            <w:r w:rsidRPr="008A65B5">
              <w:rPr>
                <w:rFonts w:ascii="Times New Roman" w:hAnsi="Times New Roman"/>
                <w:sz w:val="23"/>
                <w:szCs w:val="23"/>
              </w:rPr>
              <w:t>19</w:t>
            </w:r>
            <w:r w:rsidR="001C6BA8" w:rsidRPr="008A65B5">
              <w:rPr>
                <w:rFonts w:ascii="Times New Roman" w:hAnsi="Times New Roman"/>
                <w:sz w:val="23"/>
                <w:szCs w:val="23"/>
              </w:rPr>
              <w:t>.1</w:t>
            </w:r>
          </w:p>
        </w:tc>
        <w:tc>
          <w:tcPr>
            <w:tcW w:w="2975" w:type="dxa"/>
            <w:tcBorders>
              <w:top w:val="single" w:sz="4" w:space="0" w:color="auto"/>
              <w:left w:val="nil"/>
              <w:bottom w:val="single" w:sz="4" w:space="0" w:color="auto"/>
              <w:right w:val="single" w:sz="4" w:space="0" w:color="auto"/>
            </w:tcBorders>
            <w:shd w:val="clear" w:color="auto" w:fill="auto"/>
          </w:tcPr>
          <w:p w:rsidR="001C6BA8" w:rsidRPr="008A65B5" w:rsidRDefault="001C6BA8" w:rsidP="001C6BA8">
            <w:pPr>
              <w:spacing w:after="0" w:line="240" w:lineRule="auto"/>
              <w:rPr>
                <w:rFonts w:ascii="Times New Roman" w:hAnsi="Times New Roman"/>
                <w:sz w:val="23"/>
                <w:szCs w:val="23"/>
              </w:rPr>
            </w:pPr>
            <w:r w:rsidRPr="008A65B5">
              <w:rPr>
                <w:rFonts w:ascii="Times New Roman" w:hAnsi="Times New Roman"/>
                <w:sz w:val="23"/>
                <w:szCs w:val="23"/>
              </w:rPr>
              <w:t>Уровень фактической обеспеченности учреждениями культуры от нормативной потребности: клубами и учреждениями клубного типа</w:t>
            </w:r>
          </w:p>
        </w:tc>
        <w:tc>
          <w:tcPr>
            <w:tcW w:w="1280" w:type="dxa"/>
            <w:tcBorders>
              <w:top w:val="single" w:sz="4" w:space="0" w:color="auto"/>
              <w:left w:val="nil"/>
              <w:bottom w:val="single" w:sz="4" w:space="0" w:color="auto"/>
              <w:right w:val="single" w:sz="4" w:space="0" w:color="auto"/>
            </w:tcBorders>
            <w:shd w:val="clear" w:color="auto" w:fill="auto"/>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Процент</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1C6BA8" w:rsidRPr="001C6BA8" w:rsidRDefault="001C6BA8" w:rsidP="001C6BA8">
            <w:pPr>
              <w:jc w:val="center"/>
              <w:rPr>
                <w:rFonts w:ascii="Times New Roman" w:hAnsi="Times New Roman"/>
                <w:spacing w:val="-6"/>
                <w:sz w:val="23"/>
                <w:szCs w:val="23"/>
              </w:rPr>
            </w:pPr>
            <w:r w:rsidRPr="001C6BA8">
              <w:rPr>
                <w:rFonts w:ascii="Times New Roman" w:hAnsi="Times New Roman"/>
                <w:sz w:val="23"/>
                <w:szCs w:val="23"/>
              </w:rPr>
              <w:t>75,1</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1C6BA8" w:rsidRPr="001C6BA8" w:rsidRDefault="001C6BA8" w:rsidP="001C6BA8">
            <w:pPr>
              <w:jc w:val="center"/>
              <w:rPr>
                <w:rFonts w:ascii="Times New Roman" w:hAnsi="Times New Roman"/>
                <w:spacing w:val="-6"/>
                <w:sz w:val="23"/>
                <w:szCs w:val="23"/>
              </w:rPr>
            </w:pPr>
            <w:r w:rsidRPr="001C6BA8">
              <w:rPr>
                <w:rFonts w:ascii="Times New Roman" w:hAnsi="Times New Roman"/>
                <w:sz w:val="23"/>
                <w:szCs w:val="23"/>
              </w:rPr>
              <w:t>133,3</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1C6BA8" w:rsidRPr="001C6BA8" w:rsidRDefault="001C6BA8" w:rsidP="001C6BA8">
            <w:pPr>
              <w:jc w:val="center"/>
              <w:rPr>
                <w:rFonts w:ascii="Times New Roman" w:hAnsi="Times New Roman"/>
                <w:spacing w:val="-6"/>
                <w:sz w:val="23"/>
                <w:szCs w:val="23"/>
              </w:rPr>
            </w:pPr>
            <w:r w:rsidRPr="001C6BA8">
              <w:rPr>
                <w:rFonts w:ascii="Times New Roman" w:hAnsi="Times New Roman"/>
                <w:sz w:val="23"/>
                <w:szCs w:val="23"/>
              </w:rPr>
              <w:t>133,3</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1C6BA8" w:rsidRPr="001C6BA8" w:rsidRDefault="001C6BA8" w:rsidP="001C6BA8">
            <w:pPr>
              <w:jc w:val="center"/>
              <w:rPr>
                <w:rFonts w:ascii="Times New Roman" w:hAnsi="Times New Roman"/>
                <w:spacing w:val="-6"/>
                <w:sz w:val="23"/>
                <w:szCs w:val="23"/>
              </w:rPr>
            </w:pPr>
            <w:r w:rsidRPr="001C6BA8">
              <w:rPr>
                <w:rFonts w:ascii="Times New Roman" w:hAnsi="Times New Roman"/>
                <w:sz w:val="23"/>
                <w:szCs w:val="23"/>
              </w:rPr>
              <w:t>133,3</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1C6BA8" w:rsidRPr="001C6BA8" w:rsidRDefault="001C6BA8" w:rsidP="001C6BA8">
            <w:pPr>
              <w:jc w:val="center"/>
              <w:rPr>
                <w:rFonts w:ascii="Times New Roman" w:hAnsi="Times New Roman"/>
                <w:spacing w:val="-6"/>
                <w:sz w:val="23"/>
                <w:szCs w:val="23"/>
              </w:rPr>
            </w:pPr>
            <w:r w:rsidRPr="001C6BA8">
              <w:rPr>
                <w:rFonts w:ascii="Times New Roman" w:hAnsi="Times New Roman"/>
                <w:sz w:val="23"/>
                <w:szCs w:val="23"/>
              </w:rPr>
              <w:t>133,3</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1C6BA8" w:rsidRPr="001C6BA8" w:rsidRDefault="001C6BA8" w:rsidP="001C6BA8">
            <w:pPr>
              <w:jc w:val="center"/>
              <w:rPr>
                <w:rFonts w:ascii="Times New Roman" w:hAnsi="Times New Roman"/>
                <w:spacing w:val="-6"/>
                <w:sz w:val="23"/>
                <w:szCs w:val="23"/>
              </w:rPr>
            </w:pPr>
            <w:r w:rsidRPr="001C6BA8">
              <w:rPr>
                <w:rFonts w:ascii="Times New Roman" w:hAnsi="Times New Roman"/>
                <w:sz w:val="23"/>
                <w:szCs w:val="23"/>
              </w:rPr>
              <w:t>133,3</w:t>
            </w:r>
          </w:p>
        </w:tc>
        <w:tc>
          <w:tcPr>
            <w:tcW w:w="3544" w:type="dxa"/>
            <w:tcBorders>
              <w:top w:val="single" w:sz="4" w:space="0" w:color="auto"/>
              <w:left w:val="nil"/>
              <w:bottom w:val="single" w:sz="4" w:space="0" w:color="auto"/>
              <w:right w:val="single" w:sz="4" w:space="0" w:color="auto"/>
            </w:tcBorders>
            <w:shd w:val="clear" w:color="auto" w:fill="auto"/>
          </w:tcPr>
          <w:p w:rsidR="001C6BA8" w:rsidRPr="001C6BA8" w:rsidRDefault="001C6BA8" w:rsidP="001C6BA8">
            <w:pPr>
              <w:spacing w:after="0" w:line="240" w:lineRule="auto"/>
              <w:jc w:val="both"/>
              <w:rPr>
                <w:rFonts w:ascii="Times New Roman" w:hAnsi="Times New Roman"/>
                <w:spacing w:val="-6"/>
                <w:sz w:val="23"/>
                <w:szCs w:val="23"/>
              </w:rPr>
            </w:pPr>
            <w:r w:rsidRPr="001C6BA8">
              <w:rPr>
                <w:rFonts w:ascii="Times New Roman" w:hAnsi="Times New Roman"/>
                <w:sz w:val="23"/>
                <w:szCs w:val="23"/>
              </w:rPr>
              <w:t>Согласно нормативам (в соответствии с Распоряжением Минкультуры России от 02.08.2017 №р-965) обеспеченность учреждениями культуры клубного типа составляет 133,3% (фактическое количество сетевых единиц - 4, необходимо исходя из норматива - 3) на население 66,4 тыс. человек.</w:t>
            </w:r>
          </w:p>
        </w:tc>
      </w:tr>
      <w:tr w:rsidR="001C6BA8" w:rsidRPr="00D55270" w:rsidTr="00E21D73">
        <w:trPr>
          <w:trHeight w:val="1637"/>
        </w:trPr>
        <w:tc>
          <w:tcPr>
            <w:tcW w:w="707" w:type="dxa"/>
            <w:tcBorders>
              <w:top w:val="single" w:sz="4" w:space="0" w:color="auto"/>
              <w:left w:val="single" w:sz="4" w:space="0" w:color="auto"/>
              <w:bottom w:val="single" w:sz="4" w:space="0" w:color="auto"/>
              <w:right w:val="single" w:sz="4" w:space="0" w:color="auto"/>
            </w:tcBorders>
            <w:shd w:val="clear" w:color="auto" w:fill="auto"/>
          </w:tcPr>
          <w:p w:rsidR="001C6BA8" w:rsidRPr="008A65B5" w:rsidRDefault="008A65B5" w:rsidP="001C6BA8">
            <w:pPr>
              <w:spacing w:after="0" w:line="240" w:lineRule="auto"/>
              <w:jc w:val="center"/>
              <w:rPr>
                <w:rFonts w:ascii="Times New Roman" w:hAnsi="Times New Roman"/>
                <w:sz w:val="23"/>
                <w:szCs w:val="23"/>
              </w:rPr>
            </w:pPr>
            <w:r w:rsidRPr="008A65B5">
              <w:rPr>
                <w:rFonts w:ascii="Times New Roman" w:hAnsi="Times New Roman"/>
                <w:sz w:val="23"/>
                <w:szCs w:val="23"/>
              </w:rPr>
              <w:t>19</w:t>
            </w:r>
            <w:r w:rsidR="001C6BA8" w:rsidRPr="008A65B5">
              <w:rPr>
                <w:rFonts w:ascii="Times New Roman" w:hAnsi="Times New Roman"/>
                <w:sz w:val="23"/>
                <w:szCs w:val="23"/>
              </w:rPr>
              <w:t>.2</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1C6BA8" w:rsidRPr="001C6BA8" w:rsidRDefault="001C6BA8" w:rsidP="001C6BA8">
            <w:pPr>
              <w:spacing w:after="0" w:line="240" w:lineRule="auto"/>
              <w:rPr>
                <w:rFonts w:ascii="Times New Roman" w:hAnsi="Times New Roman"/>
                <w:sz w:val="23"/>
                <w:szCs w:val="23"/>
              </w:rPr>
            </w:pPr>
            <w:r w:rsidRPr="001C6BA8">
              <w:rPr>
                <w:rFonts w:ascii="Times New Roman" w:hAnsi="Times New Roman"/>
                <w:sz w:val="23"/>
                <w:szCs w:val="23"/>
              </w:rPr>
              <w:t>Уровень фактической обеспеченности учреждениями культуры от нормативной потребности: библиотеками</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6BA8" w:rsidRPr="001C6BA8" w:rsidRDefault="001C6BA8" w:rsidP="001C6BA8">
            <w:pPr>
              <w:jc w:val="center"/>
              <w:rPr>
                <w:rFonts w:ascii="Times New Roman" w:hAnsi="Times New Roman"/>
                <w:spacing w:val="-6"/>
                <w:sz w:val="23"/>
                <w:szCs w:val="23"/>
              </w:rPr>
            </w:pPr>
            <w:r w:rsidRPr="001C6BA8">
              <w:rPr>
                <w:rFonts w:ascii="Times New Roman" w:hAnsi="Times New Roman"/>
                <w:sz w:val="23"/>
                <w:szCs w:val="23"/>
              </w:rPr>
              <w:t>71,0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6BA8" w:rsidRPr="001C6BA8" w:rsidRDefault="001C6BA8" w:rsidP="001C6BA8">
            <w:pPr>
              <w:jc w:val="center"/>
              <w:rPr>
                <w:rFonts w:ascii="Times New Roman" w:hAnsi="Times New Roman"/>
                <w:spacing w:val="-6"/>
                <w:sz w:val="23"/>
                <w:szCs w:val="23"/>
              </w:rPr>
            </w:pPr>
            <w:r w:rsidRPr="001C6BA8">
              <w:rPr>
                <w:rFonts w:ascii="Times New Roman" w:hAnsi="Times New Roman"/>
                <w:sz w:val="23"/>
                <w:szCs w:val="23"/>
              </w:rPr>
              <w:t>106,5</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6BA8" w:rsidRPr="001C6BA8" w:rsidRDefault="001C6BA8" w:rsidP="001C6BA8">
            <w:pPr>
              <w:jc w:val="center"/>
              <w:rPr>
                <w:rFonts w:ascii="Times New Roman" w:hAnsi="Times New Roman"/>
                <w:spacing w:val="-6"/>
                <w:sz w:val="23"/>
                <w:szCs w:val="23"/>
              </w:rPr>
            </w:pPr>
            <w:r w:rsidRPr="001C6BA8">
              <w:rPr>
                <w:rFonts w:ascii="Times New Roman" w:hAnsi="Times New Roman"/>
                <w:sz w:val="23"/>
                <w:szCs w:val="23"/>
              </w:rPr>
              <w:t>99,8</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6BA8" w:rsidRPr="001C6BA8" w:rsidRDefault="001C6BA8" w:rsidP="001C6BA8">
            <w:pPr>
              <w:jc w:val="center"/>
              <w:rPr>
                <w:rFonts w:ascii="Times New Roman" w:hAnsi="Times New Roman"/>
                <w:spacing w:val="-6"/>
                <w:sz w:val="23"/>
                <w:szCs w:val="23"/>
              </w:rPr>
            </w:pPr>
            <w:r w:rsidRPr="001C6BA8">
              <w:rPr>
                <w:rFonts w:ascii="Times New Roman" w:hAnsi="Times New Roman"/>
                <w:sz w:val="23"/>
                <w:szCs w:val="23"/>
              </w:rPr>
              <w:t>99,8</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6BA8" w:rsidRPr="001C6BA8" w:rsidRDefault="001C6BA8" w:rsidP="001C6BA8">
            <w:pPr>
              <w:jc w:val="center"/>
              <w:rPr>
                <w:rFonts w:ascii="Times New Roman" w:hAnsi="Times New Roman"/>
                <w:spacing w:val="-6"/>
                <w:sz w:val="23"/>
                <w:szCs w:val="23"/>
              </w:rPr>
            </w:pPr>
            <w:r w:rsidRPr="001C6BA8">
              <w:rPr>
                <w:rFonts w:ascii="Times New Roman" w:hAnsi="Times New Roman"/>
                <w:sz w:val="23"/>
                <w:szCs w:val="23"/>
              </w:rPr>
              <w:t>99,8</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6BA8" w:rsidRPr="001C6BA8" w:rsidRDefault="001C6BA8" w:rsidP="001C6BA8">
            <w:pPr>
              <w:jc w:val="center"/>
              <w:rPr>
                <w:rFonts w:ascii="Times New Roman" w:hAnsi="Times New Roman"/>
                <w:spacing w:val="-6"/>
                <w:sz w:val="23"/>
                <w:szCs w:val="23"/>
              </w:rPr>
            </w:pPr>
            <w:r w:rsidRPr="001C6BA8">
              <w:rPr>
                <w:rFonts w:ascii="Times New Roman" w:hAnsi="Times New Roman"/>
                <w:sz w:val="23"/>
                <w:szCs w:val="23"/>
              </w:rPr>
              <w:t>99,8</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C6BA8" w:rsidRPr="001C6BA8" w:rsidRDefault="001C6BA8" w:rsidP="001C6BA8">
            <w:pPr>
              <w:spacing w:after="0" w:line="240" w:lineRule="auto"/>
              <w:jc w:val="both"/>
              <w:rPr>
                <w:rFonts w:ascii="Times New Roman" w:hAnsi="Times New Roman"/>
                <w:spacing w:val="-6"/>
                <w:sz w:val="23"/>
                <w:szCs w:val="23"/>
              </w:rPr>
            </w:pPr>
            <w:r w:rsidRPr="001C6BA8">
              <w:rPr>
                <w:rFonts w:ascii="Times New Roman" w:hAnsi="Times New Roman"/>
                <w:sz w:val="23"/>
                <w:szCs w:val="23"/>
              </w:rPr>
              <w:t xml:space="preserve">Снижение значения показателя 2018 года по отношению к показателю 2017 года обусловлено снижением количества внестационарных пунктов выдачи в 2018 году в библиотеках муниципального бюджетного учреждения </w:t>
            </w:r>
            <w:r w:rsidR="004A33D2">
              <w:rPr>
                <w:rFonts w:ascii="Times New Roman" w:hAnsi="Times New Roman"/>
                <w:sz w:val="23"/>
                <w:szCs w:val="23"/>
              </w:rPr>
              <w:t>«</w:t>
            </w:r>
            <w:r w:rsidRPr="001C6BA8">
              <w:rPr>
                <w:rFonts w:ascii="Times New Roman" w:hAnsi="Times New Roman"/>
                <w:sz w:val="23"/>
                <w:szCs w:val="23"/>
              </w:rPr>
              <w:t>Централизованная библиотечная система</w:t>
            </w:r>
            <w:r w:rsidR="004A33D2">
              <w:rPr>
                <w:rFonts w:ascii="Times New Roman" w:hAnsi="Times New Roman"/>
                <w:sz w:val="23"/>
                <w:szCs w:val="23"/>
              </w:rPr>
              <w:t>»</w:t>
            </w:r>
            <w:r w:rsidRPr="001C6BA8">
              <w:rPr>
                <w:rFonts w:ascii="Times New Roman" w:hAnsi="Times New Roman"/>
                <w:sz w:val="23"/>
                <w:szCs w:val="23"/>
              </w:rPr>
              <w:t>, что в свою очередь связано с изменением порядка учета пунктов. В результате оптимизации детских садов соглашения на внестационарное обслуживание заключались на юридические лица, соответственно, и внестационарные пункты учитывались как один. В 2017 году учет пунктов велся по каждому детскому саду отдельно. Показатель посещаемости указанных стационарных пунктов увеличился в сравнении с прошлым годом.</w:t>
            </w:r>
          </w:p>
        </w:tc>
      </w:tr>
      <w:tr w:rsidR="001C6BA8" w:rsidRPr="00D55270" w:rsidTr="00E21D73">
        <w:trPr>
          <w:trHeight w:val="282"/>
        </w:trPr>
        <w:tc>
          <w:tcPr>
            <w:tcW w:w="707" w:type="dxa"/>
            <w:tcBorders>
              <w:top w:val="single" w:sz="4" w:space="0" w:color="auto"/>
              <w:left w:val="single" w:sz="4" w:space="0" w:color="auto"/>
              <w:bottom w:val="single" w:sz="4" w:space="0" w:color="auto"/>
              <w:right w:val="single" w:sz="4" w:space="0" w:color="auto"/>
            </w:tcBorders>
            <w:shd w:val="clear" w:color="auto" w:fill="auto"/>
          </w:tcPr>
          <w:p w:rsidR="001C6BA8" w:rsidRPr="008A65B5" w:rsidRDefault="008A65B5" w:rsidP="001C6BA8">
            <w:pPr>
              <w:spacing w:after="0" w:line="240" w:lineRule="auto"/>
              <w:jc w:val="center"/>
              <w:rPr>
                <w:rFonts w:ascii="Times New Roman" w:hAnsi="Times New Roman"/>
                <w:sz w:val="23"/>
                <w:szCs w:val="23"/>
              </w:rPr>
            </w:pPr>
            <w:r w:rsidRPr="008A65B5">
              <w:rPr>
                <w:rFonts w:ascii="Times New Roman" w:hAnsi="Times New Roman"/>
                <w:sz w:val="23"/>
                <w:szCs w:val="23"/>
              </w:rPr>
              <w:t>19</w:t>
            </w:r>
            <w:r w:rsidR="001C6BA8" w:rsidRPr="008A65B5">
              <w:rPr>
                <w:rFonts w:ascii="Times New Roman" w:hAnsi="Times New Roman"/>
                <w:sz w:val="23"/>
                <w:szCs w:val="23"/>
              </w:rPr>
              <w:t>.3</w:t>
            </w:r>
          </w:p>
        </w:tc>
        <w:tc>
          <w:tcPr>
            <w:tcW w:w="2975" w:type="dxa"/>
            <w:tcBorders>
              <w:top w:val="single" w:sz="4" w:space="0" w:color="auto"/>
              <w:left w:val="nil"/>
              <w:bottom w:val="single" w:sz="4" w:space="0" w:color="auto"/>
              <w:right w:val="single" w:sz="4" w:space="0" w:color="auto"/>
            </w:tcBorders>
            <w:shd w:val="clear" w:color="auto" w:fill="auto"/>
          </w:tcPr>
          <w:p w:rsidR="001C6BA8" w:rsidRPr="001C6BA8" w:rsidRDefault="001C6BA8" w:rsidP="001C6BA8">
            <w:pPr>
              <w:spacing w:after="0" w:line="240" w:lineRule="auto"/>
              <w:rPr>
                <w:rFonts w:ascii="Times New Roman" w:hAnsi="Times New Roman"/>
                <w:sz w:val="23"/>
                <w:szCs w:val="23"/>
              </w:rPr>
            </w:pPr>
            <w:r w:rsidRPr="001C6BA8">
              <w:rPr>
                <w:rFonts w:ascii="Times New Roman" w:hAnsi="Times New Roman"/>
                <w:sz w:val="23"/>
                <w:szCs w:val="23"/>
              </w:rPr>
              <w:t>Уровень фактической обеспеченности учреждениями культуры от нормативной потребности: парками культуры и отдыха</w:t>
            </w:r>
          </w:p>
        </w:tc>
        <w:tc>
          <w:tcPr>
            <w:tcW w:w="1280" w:type="dxa"/>
            <w:tcBorders>
              <w:top w:val="single" w:sz="4" w:space="0" w:color="auto"/>
              <w:left w:val="nil"/>
              <w:bottom w:val="single" w:sz="4" w:space="0" w:color="auto"/>
              <w:right w:val="single" w:sz="4" w:space="0" w:color="auto"/>
            </w:tcBorders>
            <w:shd w:val="clear" w:color="auto" w:fill="auto"/>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Процент</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0</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1C6BA8" w:rsidRPr="001C6BA8" w:rsidRDefault="001C6BA8" w:rsidP="001C6BA8">
            <w:pPr>
              <w:spacing w:after="0" w:line="240" w:lineRule="auto"/>
              <w:jc w:val="both"/>
              <w:rPr>
                <w:rFonts w:ascii="Times New Roman" w:hAnsi="Times New Roman"/>
                <w:spacing w:val="-6"/>
                <w:sz w:val="23"/>
                <w:szCs w:val="23"/>
              </w:rPr>
            </w:pPr>
            <w:r w:rsidRPr="001C6BA8">
              <w:rPr>
                <w:rFonts w:ascii="Times New Roman" w:hAnsi="Times New Roman"/>
                <w:sz w:val="23"/>
                <w:szCs w:val="23"/>
              </w:rPr>
              <w:t xml:space="preserve">Парк аттракционов в городе Когалыме с 2010 года осуществляет свою деятельность в составе МАУ </w:t>
            </w:r>
            <w:r w:rsidR="004A33D2">
              <w:rPr>
                <w:rFonts w:ascii="Times New Roman" w:hAnsi="Times New Roman"/>
                <w:sz w:val="23"/>
                <w:szCs w:val="23"/>
              </w:rPr>
              <w:t>«</w:t>
            </w:r>
            <w:r w:rsidRPr="001C6BA8">
              <w:rPr>
                <w:rFonts w:ascii="Times New Roman" w:hAnsi="Times New Roman"/>
                <w:sz w:val="23"/>
                <w:szCs w:val="23"/>
              </w:rPr>
              <w:t xml:space="preserve">Культурно-досуговый комплекс </w:t>
            </w:r>
            <w:r w:rsidR="004A33D2">
              <w:rPr>
                <w:rFonts w:ascii="Times New Roman" w:hAnsi="Times New Roman"/>
                <w:sz w:val="23"/>
                <w:szCs w:val="23"/>
              </w:rPr>
              <w:t>«</w:t>
            </w:r>
            <w:r w:rsidRPr="001C6BA8">
              <w:rPr>
                <w:rFonts w:ascii="Times New Roman" w:hAnsi="Times New Roman"/>
                <w:sz w:val="23"/>
                <w:szCs w:val="23"/>
              </w:rPr>
              <w:t>АРТ-Праздник</w:t>
            </w:r>
            <w:r w:rsidR="004A33D2">
              <w:rPr>
                <w:rFonts w:ascii="Times New Roman" w:hAnsi="Times New Roman"/>
                <w:sz w:val="23"/>
                <w:szCs w:val="23"/>
              </w:rPr>
              <w:t>»</w:t>
            </w:r>
            <w:r w:rsidRPr="001C6BA8">
              <w:rPr>
                <w:rFonts w:ascii="Times New Roman" w:hAnsi="Times New Roman"/>
                <w:sz w:val="23"/>
                <w:szCs w:val="23"/>
              </w:rPr>
              <w:t>.</w:t>
            </w:r>
          </w:p>
        </w:tc>
      </w:tr>
      <w:tr w:rsidR="001C6BA8" w:rsidRPr="00D55270" w:rsidTr="00E21D73">
        <w:trPr>
          <w:trHeight w:val="1118"/>
        </w:trPr>
        <w:tc>
          <w:tcPr>
            <w:tcW w:w="707" w:type="dxa"/>
            <w:tcBorders>
              <w:top w:val="single" w:sz="4" w:space="0" w:color="auto"/>
              <w:left w:val="single" w:sz="4" w:space="0" w:color="auto"/>
              <w:bottom w:val="single" w:sz="4" w:space="0" w:color="auto"/>
              <w:right w:val="single" w:sz="4" w:space="0" w:color="auto"/>
            </w:tcBorders>
            <w:shd w:val="clear" w:color="auto" w:fill="auto"/>
          </w:tcPr>
          <w:p w:rsidR="001C6BA8" w:rsidRPr="008A65B5" w:rsidRDefault="001C6BA8" w:rsidP="008A65B5">
            <w:pPr>
              <w:spacing w:after="0" w:line="240" w:lineRule="auto"/>
              <w:jc w:val="center"/>
              <w:rPr>
                <w:rFonts w:ascii="Times New Roman" w:hAnsi="Times New Roman"/>
                <w:sz w:val="23"/>
                <w:szCs w:val="23"/>
              </w:rPr>
            </w:pPr>
            <w:r w:rsidRPr="008A65B5">
              <w:rPr>
                <w:rFonts w:ascii="Times New Roman" w:hAnsi="Times New Roman"/>
                <w:sz w:val="23"/>
                <w:szCs w:val="23"/>
              </w:rPr>
              <w:t>2</w:t>
            </w:r>
            <w:r w:rsidR="008A65B5" w:rsidRPr="008A65B5">
              <w:rPr>
                <w:rFonts w:ascii="Times New Roman" w:hAnsi="Times New Roman"/>
                <w:sz w:val="23"/>
                <w:szCs w:val="23"/>
              </w:rPr>
              <w:t>0</w:t>
            </w:r>
            <w:r w:rsidRPr="008A65B5">
              <w:rPr>
                <w:rFonts w:ascii="Times New Roman" w:hAnsi="Times New Roman"/>
                <w:sz w:val="23"/>
                <w:szCs w:val="23"/>
              </w:rPr>
              <w:t>.</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1C6BA8" w:rsidRPr="001C6BA8" w:rsidRDefault="001C6BA8" w:rsidP="001C6BA8">
            <w:pPr>
              <w:spacing w:after="0" w:line="240" w:lineRule="auto"/>
              <w:rPr>
                <w:rFonts w:ascii="Times New Roman" w:hAnsi="Times New Roman"/>
                <w:sz w:val="23"/>
                <w:szCs w:val="23"/>
              </w:rPr>
            </w:pPr>
            <w:r w:rsidRPr="001C6BA8">
              <w:rPr>
                <w:rFonts w:ascii="Times New Roman" w:hAnsi="Times New Roman"/>
                <w:sz w:val="23"/>
                <w:szCs w:val="23"/>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C6BA8" w:rsidRPr="001C6BA8" w:rsidRDefault="001C6BA8" w:rsidP="001C6BA8">
            <w:pPr>
              <w:spacing w:after="0" w:line="240" w:lineRule="auto"/>
              <w:jc w:val="both"/>
              <w:rPr>
                <w:rFonts w:ascii="Times New Roman" w:hAnsi="Times New Roman"/>
                <w:spacing w:val="-6"/>
                <w:sz w:val="23"/>
                <w:szCs w:val="23"/>
              </w:rPr>
            </w:pPr>
            <w:r w:rsidRPr="001C6BA8">
              <w:rPr>
                <w:rFonts w:ascii="Times New Roman" w:hAnsi="Times New Roman"/>
                <w:sz w:val="23"/>
                <w:szCs w:val="23"/>
              </w:rPr>
              <w:t>Муниципальные учреждения культуры, здания которых находятся в аварийном состоянии или требуют капитального ремонта отсутствуют.</w:t>
            </w:r>
          </w:p>
        </w:tc>
      </w:tr>
      <w:tr w:rsidR="001C6BA8" w:rsidRPr="00D55270" w:rsidTr="00E21D73">
        <w:trPr>
          <w:trHeight w:val="3830"/>
        </w:trPr>
        <w:tc>
          <w:tcPr>
            <w:tcW w:w="707" w:type="dxa"/>
            <w:tcBorders>
              <w:top w:val="single" w:sz="4" w:space="0" w:color="auto"/>
              <w:left w:val="single" w:sz="4" w:space="0" w:color="auto"/>
              <w:bottom w:val="single" w:sz="4" w:space="0" w:color="auto"/>
              <w:right w:val="single" w:sz="4" w:space="0" w:color="auto"/>
            </w:tcBorders>
            <w:shd w:val="clear" w:color="auto" w:fill="auto"/>
          </w:tcPr>
          <w:p w:rsidR="001C6BA8" w:rsidRPr="008A65B5" w:rsidRDefault="001C6BA8" w:rsidP="008A65B5">
            <w:pPr>
              <w:spacing w:after="0" w:line="240" w:lineRule="auto"/>
              <w:jc w:val="center"/>
              <w:rPr>
                <w:rFonts w:ascii="Times New Roman" w:hAnsi="Times New Roman"/>
                <w:sz w:val="23"/>
                <w:szCs w:val="23"/>
              </w:rPr>
            </w:pPr>
            <w:r w:rsidRPr="008A65B5">
              <w:rPr>
                <w:rFonts w:ascii="Times New Roman" w:hAnsi="Times New Roman"/>
                <w:sz w:val="23"/>
                <w:szCs w:val="23"/>
              </w:rPr>
              <w:t>2</w:t>
            </w:r>
            <w:r w:rsidR="008A65B5" w:rsidRPr="008A65B5">
              <w:rPr>
                <w:rFonts w:ascii="Times New Roman" w:hAnsi="Times New Roman"/>
                <w:sz w:val="23"/>
                <w:szCs w:val="23"/>
              </w:rPr>
              <w:t>1</w:t>
            </w:r>
            <w:r w:rsidRPr="008A65B5">
              <w:rPr>
                <w:rFonts w:ascii="Times New Roman" w:hAnsi="Times New Roman"/>
                <w:sz w:val="23"/>
                <w:szCs w:val="23"/>
              </w:rPr>
              <w:t>.</w:t>
            </w:r>
          </w:p>
        </w:tc>
        <w:tc>
          <w:tcPr>
            <w:tcW w:w="2975" w:type="dxa"/>
            <w:tcBorders>
              <w:top w:val="single" w:sz="4" w:space="0" w:color="auto"/>
              <w:left w:val="nil"/>
              <w:bottom w:val="single" w:sz="4" w:space="0" w:color="auto"/>
              <w:right w:val="single" w:sz="4" w:space="0" w:color="auto"/>
            </w:tcBorders>
            <w:shd w:val="clear" w:color="auto" w:fill="auto"/>
          </w:tcPr>
          <w:p w:rsidR="001C6BA8" w:rsidRPr="001C6BA8" w:rsidRDefault="001C6BA8" w:rsidP="001C6BA8">
            <w:pPr>
              <w:spacing w:after="0" w:line="240" w:lineRule="auto"/>
              <w:rPr>
                <w:rFonts w:ascii="Times New Roman" w:hAnsi="Times New Roman"/>
                <w:sz w:val="23"/>
                <w:szCs w:val="23"/>
              </w:rPr>
            </w:pPr>
            <w:r w:rsidRPr="001C6BA8">
              <w:rPr>
                <w:rFonts w:ascii="Times New Roman" w:hAnsi="Times New Roman"/>
                <w:sz w:val="23"/>
                <w:szCs w:val="23"/>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1280" w:type="dxa"/>
            <w:tcBorders>
              <w:top w:val="single" w:sz="4" w:space="0" w:color="auto"/>
              <w:left w:val="nil"/>
              <w:bottom w:val="single" w:sz="4" w:space="0" w:color="auto"/>
              <w:right w:val="single" w:sz="4" w:space="0" w:color="auto"/>
            </w:tcBorders>
            <w:shd w:val="clear" w:color="auto" w:fill="auto"/>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Процент</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0</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1C6BA8" w:rsidRPr="001C6BA8" w:rsidRDefault="001C6BA8" w:rsidP="001C6BA8">
            <w:pPr>
              <w:spacing w:after="0" w:line="240" w:lineRule="auto"/>
              <w:jc w:val="center"/>
              <w:rPr>
                <w:rFonts w:ascii="Times New Roman" w:hAnsi="Times New Roman"/>
                <w:sz w:val="23"/>
                <w:szCs w:val="23"/>
              </w:rPr>
            </w:pPr>
            <w:r w:rsidRPr="001C6BA8">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1C6BA8" w:rsidRPr="001C6BA8" w:rsidRDefault="001C6BA8" w:rsidP="001C6BA8">
            <w:pPr>
              <w:spacing w:after="0" w:line="240" w:lineRule="auto"/>
              <w:jc w:val="both"/>
              <w:rPr>
                <w:rFonts w:ascii="Times New Roman" w:hAnsi="Times New Roman"/>
                <w:spacing w:val="-6"/>
                <w:sz w:val="23"/>
                <w:szCs w:val="23"/>
              </w:rPr>
            </w:pPr>
            <w:r w:rsidRPr="001C6BA8">
              <w:rPr>
                <w:rFonts w:ascii="Times New Roman" w:hAnsi="Times New Roman"/>
                <w:sz w:val="23"/>
                <w:szCs w:val="23"/>
              </w:rPr>
              <w:t xml:space="preserve">Согласно п. 7 статьи 18 Федерального закона РФ от 25.06.2002 №73-ФЗ </w:t>
            </w:r>
            <w:r w:rsidR="004A33D2">
              <w:rPr>
                <w:rFonts w:ascii="Times New Roman" w:hAnsi="Times New Roman"/>
                <w:sz w:val="23"/>
                <w:szCs w:val="23"/>
              </w:rPr>
              <w:t>«</w:t>
            </w:r>
            <w:r w:rsidRPr="001C6BA8">
              <w:rPr>
                <w:rFonts w:ascii="Times New Roman" w:hAnsi="Times New Roman"/>
                <w:sz w:val="23"/>
                <w:szCs w:val="23"/>
              </w:rPr>
              <w:t>Об объектах культурного наследия (памятниках истории и культуры) народов Российской Федерации</w:t>
            </w:r>
            <w:r w:rsidR="004A33D2">
              <w:rPr>
                <w:rFonts w:ascii="Times New Roman" w:hAnsi="Times New Roman"/>
                <w:sz w:val="23"/>
                <w:szCs w:val="23"/>
              </w:rPr>
              <w:t>»</w:t>
            </w:r>
            <w:r w:rsidRPr="001C6BA8">
              <w:rPr>
                <w:rFonts w:ascii="Times New Roman" w:hAnsi="Times New Roman"/>
                <w:sz w:val="23"/>
                <w:szCs w:val="23"/>
              </w:rPr>
              <w:t xml:space="preserve"> (с изменениями на 06.11.2011) в Реестр могут быть включены объекты, с момента создания которых или с момента исторических событий, связанных с которыми, прошло не менее 40 лет. Учитывая, что город Когалым основан в 1985 году, объекты культурного наследия отсутствуют.</w:t>
            </w:r>
          </w:p>
        </w:tc>
      </w:tr>
      <w:tr w:rsidR="008C3949" w:rsidRPr="00D55270" w:rsidTr="005E144C">
        <w:trPr>
          <w:trHeight w:val="427"/>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tcPr>
          <w:p w:rsidR="008C3949" w:rsidRPr="00423DE0" w:rsidRDefault="008C3949" w:rsidP="008C3949">
            <w:pPr>
              <w:spacing w:after="0" w:line="240" w:lineRule="auto"/>
              <w:jc w:val="center"/>
              <w:rPr>
                <w:rFonts w:ascii="Times New Roman" w:hAnsi="Times New Roman"/>
                <w:spacing w:val="-6"/>
                <w:sz w:val="23"/>
                <w:szCs w:val="23"/>
              </w:rPr>
            </w:pPr>
            <w:r w:rsidRPr="00423DE0">
              <w:rPr>
                <w:rFonts w:ascii="Times New Roman" w:hAnsi="Times New Roman"/>
                <w:sz w:val="23"/>
                <w:szCs w:val="23"/>
              </w:rPr>
              <w:t>Физическая культура и спорт</w:t>
            </w:r>
          </w:p>
        </w:tc>
      </w:tr>
      <w:tr w:rsidR="00423DE0" w:rsidRPr="00D55270" w:rsidTr="00E21D73">
        <w:trPr>
          <w:trHeight w:val="1785"/>
        </w:trPr>
        <w:tc>
          <w:tcPr>
            <w:tcW w:w="707" w:type="dxa"/>
            <w:tcBorders>
              <w:top w:val="single" w:sz="4" w:space="0" w:color="auto"/>
              <w:left w:val="single" w:sz="4" w:space="0" w:color="auto"/>
              <w:bottom w:val="single" w:sz="4" w:space="0" w:color="auto"/>
              <w:right w:val="single" w:sz="4" w:space="0" w:color="auto"/>
            </w:tcBorders>
            <w:shd w:val="clear" w:color="auto" w:fill="auto"/>
          </w:tcPr>
          <w:p w:rsidR="00423DE0" w:rsidRPr="00BE6C2A" w:rsidRDefault="00423DE0" w:rsidP="005D4F31">
            <w:pPr>
              <w:spacing w:after="0" w:line="240" w:lineRule="auto"/>
              <w:jc w:val="center"/>
              <w:rPr>
                <w:rFonts w:ascii="Times New Roman" w:hAnsi="Times New Roman"/>
                <w:sz w:val="23"/>
                <w:szCs w:val="23"/>
              </w:rPr>
            </w:pPr>
            <w:r w:rsidRPr="00BE6C2A">
              <w:rPr>
                <w:rFonts w:ascii="Times New Roman" w:hAnsi="Times New Roman"/>
                <w:sz w:val="23"/>
                <w:szCs w:val="23"/>
              </w:rPr>
              <w:t>2</w:t>
            </w:r>
            <w:r w:rsidR="005D4F31" w:rsidRPr="00BE6C2A">
              <w:rPr>
                <w:rFonts w:ascii="Times New Roman" w:hAnsi="Times New Roman"/>
                <w:sz w:val="23"/>
                <w:szCs w:val="23"/>
              </w:rPr>
              <w:t>2</w:t>
            </w:r>
            <w:r w:rsidRPr="00BE6C2A">
              <w:rPr>
                <w:rFonts w:ascii="Times New Roman" w:hAnsi="Times New Roman"/>
                <w:sz w:val="23"/>
                <w:szCs w:val="23"/>
              </w:rPr>
              <w:t>.</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423DE0" w:rsidRPr="00BE6C2A" w:rsidRDefault="00423DE0" w:rsidP="00423DE0">
            <w:pPr>
              <w:spacing w:after="0" w:line="240" w:lineRule="auto"/>
              <w:rPr>
                <w:rFonts w:ascii="Times New Roman" w:hAnsi="Times New Roman"/>
                <w:sz w:val="23"/>
                <w:szCs w:val="23"/>
              </w:rPr>
            </w:pPr>
            <w:r w:rsidRPr="00BE6C2A">
              <w:rPr>
                <w:rFonts w:ascii="Times New Roman" w:hAnsi="Times New Roman"/>
                <w:sz w:val="23"/>
                <w:szCs w:val="23"/>
              </w:rPr>
              <w:t>Доля населения, систематически занимающегося физической культурой и спортом</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423DE0" w:rsidRPr="00BE6C2A" w:rsidRDefault="00423DE0" w:rsidP="00423DE0">
            <w:pPr>
              <w:spacing w:after="0" w:line="240" w:lineRule="auto"/>
              <w:jc w:val="center"/>
              <w:rPr>
                <w:rFonts w:ascii="Times New Roman" w:hAnsi="Times New Roman"/>
                <w:sz w:val="23"/>
                <w:szCs w:val="23"/>
              </w:rPr>
            </w:pPr>
            <w:r w:rsidRPr="00BE6C2A">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DE0" w:rsidRPr="00BE6C2A" w:rsidRDefault="00423DE0" w:rsidP="00423DE0">
            <w:pPr>
              <w:spacing w:after="0" w:line="240" w:lineRule="auto"/>
              <w:jc w:val="center"/>
              <w:rPr>
                <w:rFonts w:ascii="Times New Roman" w:hAnsi="Times New Roman"/>
                <w:sz w:val="23"/>
                <w:szCs w:val="23"/>
              </w:rPr>
            </w:pPr>
            <w:r w:rsidRPr="00BE6C2A">
              <w:rPr>
                <w:rFonts w:ascii="Times New Roman" w:hAnsi="Times New Roman"/>
                <w:sz w:val="23"/>
                <w:szCs w:val="23"/>
              </w:rPr>
              <w:t>34,4</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DE0" w:rsidRPr="00423DE0" w:rsidRDefault="00423DE0" w:rsidP="00423DE0">
            <w:pPr>
              <w:spacing w:after="0" w:line="240" w:lineRule="auto"/>
              <w:jc w:val="center"/>
              <w:rPr>
                <w:rFonts w:ascii="Times New Roman" w:hAnsi="Times New Roman"/>
                <w:sz w:val="23"/>
                <w:szCs w:val="23"/>
              </w:rPr>
            </w:pPr>
            <w:r w:rsidRPr="00423DE0">
              <w:rPr>
                <w:rFonts w:ascii="Times New Roman" w:hAnsi="Times New Roman"/>
                <w:sz w:val="23"/>
                <w:szCs w:val="23"/>
              </w:rPr>
              <w:t>35,9</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DE0" w:rsidRPr="00423DE0" w:rsidRDefault="00423DE0" w:rsidP="00423DE0">
            <w:pPr>
              <w:spacing w:after="0" w:line="240" w:lineRule="auto"/>
              <w:jc w:val="center"/>
              <w:rPr>
                <w:rFonts w:ascii="Times New Roman" w:hAnsi="Times New Roman"/>
                <w:sz w:val="23"/>
                <w:szCs w:val="23"/>
              </w:rPr>
            </w:pPr>
            <w:r w:rsidRPr="00423DE0">
              <w:rPr>
                <w:rFonts w:ascii="Times New Roman" w:hAnsi="Times New Roman"/>
                <w:sz w:val="23"/>
                <w:szCs w:val="23"/>
              </w:rPr>
              <w:t>36,8</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DE0" w:rsidRPr="00423DE0" w:rsidRDefault="00423DE0" w:rsidP="00423DE0">
            <w:pPr>
              <w:spacing w:after="0" w:line="240" w:lineRule="auto"/>
              <w:jc w:val="center"/>
              <w:rPr>
                <w:rFonts w:ascii="Times New Roman" w:hAnsi="Times New Roman"/>
                <w:sz w:val="23"/>
                <w:szCs w:val="23"/>
              </w:rPr>
            </w:pPr>
            <w:r w:rsidRPr="00423DE0">
              <w:rPr>
                <w:rFonts w:ascii="Times New Roman" w:hAnsi="Times New Roman"/>
                <w:sz w:val="23"/>
                <w:szCs w:val="23"/>
              </w:rPr>
              <w:t>39,0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DE0" w:rsidRPr="00423DE0" w:rsidRDefault="00423DE0" w:rsidP="00423DE0">
            <w:pPr>
              <w:spacing w:after="0" w:line="240" w:lineRule="auto"/>
              <w:jc w:val="center"/>
              <w:rPr>
                <w:rFonts w:ascii="Times New Roman" w:hAnsi="Times New Roman"/>
                <w:sz w:val="23"/>
                <w:szCs w:val="23"/>
              </w:rPr>
            </w:pPr>
            <w:r w:rsidRPr="00423DE0">
              <w:rPr>
                <w:rFonts w:ascii="Times New Roman" w:hAnsi="Times New Roman"/>
                <w:sz w:val="23"/>
                <w:szCs w:val="23"/>
              </w:rPr>
              <w:t>40,0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3DE0" w:rsidRPr="00423DE0" w:rsidRDefault="00423DE0" w:rsidP="00423DE0">
            <w:pPr>
              <w:spacing w:after="0" w:line="240" w:lineRule="auto"/>
              <w:jc w:val="center"/>
              <w:rPr>
                <w:rFonts w:ascii="Times New Roman" w:hAnsi="Times New Roman"/>
                <w:sz w:val="23"/>
                <w:szCs w:val="23"/>
              </w:rPr>
            </w:pPr>
            <w:r w:rsidRPr="00423DE0">
              <w:rPr>
                <w:rFonts w:ascii="Times New Roman" w:hAnsi="Times New Roman"/>
                <w:sz w:val="23"/>
                <w:szCs w:val="23"/>
              </w:rPr>
              <w:t>44,0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1A5123" w:rsidRPr="001A5123" w:rsidRDefault="001A5123" w:rsidP="001A5123">
            <w:pPr>
              <w:spacing w:after="0" w:line="240" w:lineRule="auto"/>
              <w:jc w:val="both"/>
              <w:rPr>
                <w:rFonts w:ascii="Times New Roman" w:hAnsi="Times New Roman"/>
                <w:sz w:val="23"/>
                <w:szCs w:val="23"/>
              </w:rPr>
            </w:pPr>
            <w:r w:rsidRPr="001A5123">
              <w:rPr>
                <w:rFonts w:ascii="Times New Roman" w:hAnsi="Times New Roman"/>
                <w:sz w:val="23"/>
                <w:szCs w:val="23"/>
              </w:rPr>
              <w:t>Увеличение показателя произошло как за счет привлечения к систематическим занятиям физической культурой и спортом и здоровому образу жизни большего количества населения через пропаганду физической культуры и спорта в средствах массовой информации, так и за счет увеличения количества спортивных сооружений.</w:t>
            </w:r>
          </w:p>
          <w:p w:rsidR="001A5123" w:rsidRPr="001A5123" w:rsidRDefault="001A5123" w:rsidP="001A5123">
            <w:pPr>
              <w:spacing w:after="0" w:line="240" w:lineRule="auto"/>
              <w:jc w:val="both"/>
              <w:rPr>
                <w:rFonts w:ascii="Times New Roman" w:hAnsi="Times New Roman"/>
                <w:sz w:val="23"/>
                <w:szCs w:val="23"/>
              </w:rPr>
            </w:pPr>
            <w:r w:rsidRPr="001A5123">
              <w:rPr>
                <w:rFonts w:ascii="Times New Roman" w:hAnsi="Times New Roman"/>
                <w:sz w:val="23"/>
                <w:szCs w:val="23"/>
              </w:rPr>
              <w:t>В 2018 году количество спортивных сооружений увеличилось на 4 единицы.</w:t>
            </w:r>
          </w:p>
          <w:p w:rsidR="001A5123" w:rsidRDefault="001A5123" w:rsidP="001A5123">
            <w:pPr>
              <w:spacing w:after="0" w:line="240" w:lineRule="auto"/>
              <w:jc w:val="both"/>
              <w:rPr>
                <w:rFonts w:ascii="Times New Roman" w:hAnsi="Times New Roman"/>
                <w:sz w:val="23"/>
                <w:szCs w:val="23"/>
              </w:rPr>
            </w:pPr>
            <w:r w:rsidRPr="001A5123">
              <w:rPr>
                <w:rFonts w:ascii="Times New Roman" w:hAnsi="Times New Roman"/>
                <w:sz w:val="23"/>
                <w:szCs w:val="23"/>
              </w:rPr>
              <w:t>Введён в эксплуатацию турниковый комплекс для занятий Street Workout на территории Сквера «Метелица», комбинированная спортивная площадка на территории Сквера «Фестивальный», открыто два спортивных зала в спортивном комплексе «Мечта».</w:t>
            </w:r>
          </w:p>
          <w:p w:rsidR="001A5123" w:rsidRDefault="001A5123" w:rsidP="001A5123">
            <w:pPr>
              <w:spacing w:after="0" w:line="240" w:lineRule="auto"/>
              <w:jc w:val="both"/>
              <w:rPr>
                <w:rFonts w:ascii="Times New Roman" w:hAnsi="Times New Roman"/>
                <w:sz w:val="23"/>
                <w:szCs w:val="23"/>
              </w:rPr>
            </w:pPr>
            <w:r w:rsidRPr="001A5123">
              <w:rPr>
                <w:rFonts w:ascii="Times New Roman" w:hAnsi="Times New Roman"/>
                <w:sz w:val="23"/>
                <w:szCs w:val="23"/>
              </w:rPr>
              <w:t>В прогнозном периоде планируется продолжить увеличение количества спортивных площадок (сооружений), это строительство Регионального центра спортивной подготовки, теннисного центра и футбольного стадиона (манежа).</w:t>
            </w:r>
          </w:p>
          <w:p w:rsidR="000C50E8" w:rsidRPr="001A5123" w:rsidRDefault="000C50E8" w:rsidP="001A5123">
            <w:pPr>
              <w:spacing w:after="0" w:line="240" w:lineRule="auto"/>
              <w:jc w:val="both"/>
              <w:rPr>
                <w:rFonts w:ascii="Times New Roman" w:hAnsi="Times New Roman"/>
                <w:sz w:val="23"/>
                <w:szCs w:val="23"/>
              </w:rPr>
            </w:pPr>
          </w:p>
        </w:tc>
      </w:tr>
      <w:tr w:rsidR="005D4F31" w:rsidRPr="00D55270" w:rsidTr="00E21D73">
        <w:trPr>
          <w:trHeight w:val="1785"/>
        </w:trPr>
        <w:tc>
          <w:tcPr>
            <w:tcW w:w="707" w:type="dxa"/>
            <w:tcBorders>
              <w:top w:val="single" w:sz="4" w:space="0" w:color="auto"/>
              <w:left w:val="single" w:sz="4" w:space="0" w:color="auto"/>
              <w:bottom w:val="single" w:sz="4" w:space="0" w:color="auto"/>
              <w:right w:val="single" w:sz="4" w:space="0" w:color="auto"/>
            </w:tcBorders>
            <w:shd w:val="clear" w:color="auto" w:fill="auto"/>
          </w:tcPr>
          <w:p w:rsidR="005D4F31" w:rsidRPr="00BE6C2A" w:rsidRDefault="005D4F31" w:rsidP="005D4F31">
            <w:pPr>
              <w:spacing w:after="0" w:line="240" w:lineRule="auto"/>
              <w:jc w:val="center"/>
              <w:rPr>
                <w:rFonts w:ascii="Times New Roman" w:hAnsi="Times New Roman"/>
                <w:sz w:val="23"/>
                <w:szCs w:val="23"/>
              </w:rPr>
            </w:pPr>
            <w:r w:rsidRPr="00BE6C2A">
              <w:rPr>
                <w:rFonts w:ascii="Times New Roman" w:hAnsi="Times New Roman"/>
                <w:sz w:val="23"/>
                <w:szCs w:val="23"/>
              </w:rPr>
              <w:t>22.1</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5D4F31" w:rsidRPr="00BE6C2A" w:rsidRDefault="005D4F31" w:rsidP="005D4F31">
            <w:pPr>
              <w:spacing w:after="0" w:line="240" w:lineRule="auto"/>
              <w:rPr>
                <w:rFonts w:ascii="Times New Roman" w:hAnsi="Times New Roman"/>
                <w:sz w:val="23"/>
                <w:szCs w:val="23"/>
              </w:rPr>
            </w:pPr>
            <w:r w:rsidRPr="00BE6C2A">
              <w:rPr>
                <w:rFonts w:ascii="Times New Roman" w:hAnsi="Times New Roman"/>
                <w:sz w:val="23"/>
                <w:szCs w:val="23"/>
              </w:rPr>
              <w:t>Доля обучающихся, систематически занимающихся физической культурой и спортом, в общей численности обучающихся</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5D4F31" w:rsidRPr="00BE6C2A" w:rsidRDefault="005D4F31" w:rsidP="005D4F31">
            <w:pPr>
              <w:spacing w:after="0" w:line="240" w:lineRule="auto"/>
              <w:jc w:val="center"/>
              <w:rPr>
                <w:rFonts w:ascii="Times New Roman" w:hAnsi="Times New Roman"/>
                <w:sz w:val="23"/>
                <w:szCs w:val="23"/>
              </w:rPr>
            </w:pPr>
            <w:r w:rsidRPr="00BE6C2A">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4F31" w:rsidRPr="00BE6C2A" w:rsidRDefault="005D4F31" w:rsidP="005D4F31">
            <w:pPr>
              <w:spacing w:after="0" w:line="240" w:lineRule="auto"/>
              <w:jc w:val="center"/>
              <w:rPr>
                <w:rFonts w:ascii="Times New Roman" w:hAnsi="Times New Roman"/>
                <w:sz w:val="23"/>
                <w:szCs w:val="23"/>
              </w:rPr>
            </w:pPr>
            <w:r w:rsidRPr="00BE6C2A">
              <w:rPr>
                <w:rFonts w:ascii="Times New Roman" w:hAnsi="Times New Roman"/>
                <w:sz w:val="23"/>
                <w:szCs w:val="23"/>
              </w:rPr>
              <w:t>61,1</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4F31" w:rsidRPr="005D4F31" w:rsidRDefault="005D4F31" w:rsidP="005D4F31">
            <w:pPr>
              <w:spacing w:after="0" w:line="240" w:lineRule="auto"/>
              <w:jc w:val="center"/>
              <w:rPr>
                <w:rFonts w:ascii="Times New Roman" w:hAnsi="Times New Roman"/>
                <w:sz w:val="23"/>
                <w:szCs w:val="23"/>
              </w:rPr>
            </w:pPr>
            <w:r w:rsidRPr="005D4F31">
              <w:rPr>
                <w:rFonts w:ascii="Times New Roman" w:hAnsi="Times New Roman"/>
                <w:sz w:val="23"/>
                <w:szCs w:val="23"/>
              </w:rPr>
              <w:t>78,4</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4F31" w:rsidRPr="005D4F31" w:rsidRDefault="005D4F31" w:rsidP="005D4F31">
            <w:pPr>
              <w:spacing w:after="0" w:line="240" w:lineRule="auto"/>
              <w:jc w:val="center"/>
              <w:rPr>
                <w:rFonts w:ascii="Times New Roman" w:hAnsi="Times New Roman"/>
                <w:sz w:val="23"/>
                <w:szCs w:val="23"/>
              </w:rPr>
            </w:pPr>
            <w:r w:rsidRPr="005D4F31">
              <w:rPr>
                <w:rFonts w:ascii="Times New Roman" w:hAnsi="Times New Roman"/>
                <w:sz w:val="23"/>
                <w:szCs w:val="23"/>
              </w:rPr>
              <w:t>83,1</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4F31" w:rsidRPr="005D4F31" w:rsidRDefault="005D4F31" w:rsidP="005D4F31">
            <w:pPr>
              <w:spacing w:after="0" w:line="240" w:lineRule="auto"/>
              <w:jc w:val="center"/>
              <w:rPr>
                <w:rFonts w:ascii="Times New Roman" w:hAnsi="Times New Roman"/>
                <w:sz w:val="23"/>
                <w:szCs w:val="23"/>
              </w:rPr>
            </w:pPr>
            <w:r w:rsidRPr="005D4F31">
              <w:rPr>
                <w:rFonts w:ascii="Times New Roman" w:hAnsi="Times New Roman"/>
                <w:sz w:val="23"/>
                <w:szCs w:val="23"/>
              </w:rPr>
              <w:t>83,0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4F31" w:rsidRPr="005D4F31" w:rsidRDefault="007452B6" w:rsidP="005D4F31">
            <w:pPr>
              <w:spacing w:after="0" w:line="240" w:lineRule="auto"/>
              <w:jc w:val="center"/>
              <w:rPr>
                <w:rFonts w:ascii="Times New Roman" w:hAnsi="Times New Roman"/>
                <w:sz w:val="23"/>
                <w:szCs w:val="23"/>
              </w:rPr>
            </w:pPr>
            <w:r>
              <w:rPr>
                <w:rFonts w:ascii="Times New Roman" w:hAnsi="Times New Roman"/>
                <w:sz w:val="23"/>
                <w:szCs w:val="23"/>
              </w:rPr>
              <w:t>83,0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4F31" w:rsidRPr="005D4F31" w:rsidRDefault="007452B6" w:rsidP="005D4F31">
            <w:pPr>
              <w:spacing w:after="0" w:line="240" w:lineRule="auto"/>
              <w:jc w:val="center"/>
              <w:rPr>
                <w:rFonts w:ascii="Times New Roman" w:hAnsi="Times New Roman"/>
                <w:sz w:val="23"/>
                <w:szCs w:val="23"/>
              </w:rPr>
            </w:pPr>
            <w:r>
              <w:rPr>
                <w:rFonts w:ascii="Times New Roman" w:hAnsi="Times New Roman"/>
                <w:sz w:val="23"/>
                <w:szCs w:val="23"/>
              </w:rPr>
              <w:t>83,0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D4F31" w:rsidRPr="005D4F31" w:rsidRDefault="005D4F31" w:rsidP="005D4F31">
            <w:pPr>
              <w:spacing w:after="0" w:line="240" w:lineRule="auto"/>
              <w:jc w:val="both"/>
              <w:rPr>
                <w:rFonts w:ascii="Times New Roman" w:hAnsi="Times New Roman"/>
                <w:sz w:val="23"/>
                <w:szCs w:val="23"/>
              </w:rPr>
            </w:pPr>
            <w:r w:rsidRPr="005D4F31">
              <w:rPr>
                <w:rFonts w:ascii="Times New Roman" w:hAnsi="Times New Roman"/>
                <w:sz w:val="23"/>
                <w:szCs w:val="23"/>
              </w:rPr>
              <w:t xml:space="preserve">Численность обучающихся, занимающихся физической культурой и спортом увеличилась за счет увеличения количества групп МАУ </w:t>
            </w:r>
            <w:r w:rsidR="004A33D2">
              <w:rPr>
                <w:rFonts w:ascii="Times New Roman" w:hAnsi="Times New Roman"/>
                <w:sz w:val="23"/>
                <w:szCs w:val="23"/>
              </w:rPr>
              <w:t>«</w:t>
            </w:r>
            <w:r w:rsidRPr="005D4F31">
              <w:rPr>
                <w:rFonts w:ascii="Times New Roman" w:hAnsi="Times New Roman"/>
                <w:sz w:val="23"/>
                <w:szCs w:val="23"/>
              </w:rPr>
              <w:t>Дворец спорта</w:t>
            </w:r>
            <w:r w:rsidR="004A33D2">
              <w:rPr>
                <w:rFonts w:ascii="Times New Roman" w:hAnsi="Times New Roman"/>
                <w:sz w:val="23"/>
                <w:szCs w:val="23"/>
              </w:rPr>
              <w:t>»</w:t>
            </w:r>
            <w:r w:rsidRPr="005D4F31">
              <w:rPr>
                <w:rFonts w:ascii="Times New Roman" w:hAnsi="Times New Roman"/>
                <w:sz w:val="23"/>
                <w:szCs w:val="23"/>
              </w:rPr>
              <w:t xml:space="preserve"> и ООО </w:t>
            </w:r>
            <w:r w:rsidR="004A33D2">
              <w:rPr>
                <w:rFonts w:ascii="Times New Roman" w:hAnsi="Times New Roman"/>
                <w:sz w:val="23"/>
                <w:szCs w:val="23"/>
              </w:rPr>
              <w:t>«</w:t>
            </w:r>
            <w:r w:rsidRPr="005D4F31">
              <w:rPr>
                <w:rFonts w:ascii="Times New Roman" w:hAnsi="Times New Roman"/>
                <w:sz w:val="23"/>
                <w:szCs w:val="23"/>
              </w:rPr>
              <w:t>Мосфит</w:t>
            </w:r>
            <w:r w:rsidR="004A33D2">
              <w:rPr>
                <w:rFonts w:ascii="Times New Roman" w:hAnsi="Times New Roman"/>
                <w:sz w:val="23"/>
                <w:szCs w:val="23"/>
              </w:rPr>
              <w:t>»</w:t>
            </w:r>
            <w:r w:rsidRPr="005D4F31">
              <w:rPr>
                <w:rFonts w:ascii="Times New Roman" w:hAnsi="Times New Roman"/>
                <w:sz w:val="23"/>
                <w:szCs w:val="23"/>
              </w:rPr>
              <w:t>.</w:t>
            </w:r>
          </w:p>
        </w:tc>
      </w:tr>
      <w:tr w:rsidR="008C3949" w:rsidRPr="00D55270" w:rsidTr="005E144C">
        <w:trPr>
          <w:trHeight w:val="364"/>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tcPr>
          <w:p w:rsidR="008C3949" w:rsidRPr="00BE6C2A" w:rsidRDefault="008C3949" w:rsidP="008C3949">
            <w:pPr>
              <w:spacing w:after="0" w:line="240" w:lineRule="auto"/>
              <w:jc w:val="center"/>
              <w:rPr>
                <w:rFonts w:ascii="Times New Roman" w:hAnsi="Times New Roman"/>
                <w:spacing w:val="-6"/>
                <w:sz w:val="23"/>
                <w:szCs w:val="23"/>
              </w:rPr>
            </w:pPr>
            <w:r w:rsidRPr="00BE6C2A">
              <w:rPr>
                <w:rFonts w:ascii="Times New Roman" w:hAnsi="Times New Roman"/>
                <w:sz w:val="23"/>
                <w:szCs w:val="23"/>
              </w:rPr>
              <w:t>Жилищное строительство и обеспечение граждан жильем</w:t>
            </w:r>
          </w:p>
        </w:tc>
      </w:tr>
      <w:tr w:rsidR="00BE6C2A" w:rsidRPr="00D55270" w:rsidTr="00BE6C2A">
        <w:trPr>
          <w:trHeight w:val="1119"/>
        </w:trPr>
        <w:tc>
          <w:tcPr>
            <w:tcW w:w="707" w:type="dxa"/>
            <w:tcBorders>
              <w:top w:val="single" w:sz="4" w:space="0" w:color="auto"/>
              <w:left w:val="single" w:sz="4" w:space="0" w:color="auto"/>
              <w:bottom w:val="single" w:sz="4" w:space="0" w:color="auto"/>
              <w:right w:val="single" w:sz="4" w:space="0" w:color="auto"/>
            </w:tcBorders>
            <w:shd w:val="clear" w:color="auto" w:fill="auto"/>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23.</w:t>
            </w:r>
          </w:p>
        </w:tc>
        <w:tc>
          <w:tcPr>
            <w:tcW w:w="2975" w:type="dxa"/>
            <w:tcBorders>
              <w:top w:val="single" w:sz="4" w:space="0" w:color="auto"/>
              <w:left w:val="nil"/>
              <w:bottom w:val="single" w:sz="4" w:space="0" w:color="auto"/>
              <w:right w:val="single" w:sz="4" w:space="0" w:color="auto"/>
            </w:tcBorders>
            <w:shd w:val="clear" w:color="auto" w:fill="auto"/>
          </w:tcPr>
          <w:p w:rsidR="00BE6C2A" w:rsidRPr="00BE6C2A" w:rsidRDefault="00BE6C2A" w:rsidP="00BE6C2A">
            <w:pPr>
              <w:spacing w:after="0" w:line="240" w:lineRule="auto"/>
              <w:rPr>
                <w:rFonts w:ascii="Times New Roman" w:hAnsi="Times New Roman"/>
                <w:sz w:val="23"/>
                <w:szCs w:val="23"/>
              </w:rPr>
            </w:pPr>
            <w:r w:rsidRPr="00BE6C2A">
              <w:rPr>
                <w:rFonts w:ascii="Times New Roman" w:hAnsi="Times New Roman"/>
                <w:sz w:val="23"/>
                <w:szCs w:val="23"/>
              </w:rPr>
              <w:t>Общая площадь жилых помещений, приходящаяся в среднем на одного жителя, - всего</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Квадратный метр</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16,2</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16,1</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16,0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16,1</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15,9</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15,6</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D6D3A" w:rsidRPr="008D6D3A" w:rsidRDefault="008D6D3A" w:rsidP="008D6D3A">
            <w:pPr>
              <w:spacing w:after="0" w:line="240" w:lineRule="auto"/>
              <w:jc w:val="both"/>
              <w:rPr>
                <w:rFonts w:ascii="Times New Roman" w:hAnsi="Times New Roman"/>
                <w:sz w:val="23"/>
                <w:szCs w:val="23"/>
              </w:rPr>
            </w:pPr>
            <w:r w:rsidRPr="008D6D3A">
              <w:rPr>
                <w:rFonts w:ascii="Times New Roman" w:hAnsi="Times New Roman"/>
                <w:sz w:val="23"/>
                <w:szCs w:val="23"/>
              </w:rPr>
              <w:t>Общая площадь жилых помещений, приходящаяся в среднем на одного жителя</w:t>
            </w:r>
            <w:r>
              <w:rPr>
                <w:rFonts w:ascii="Times New Roman" w:hAnsi="Times New Roman"/>
                <w:sz w:val="23"/>
                <w:szCs w:val="23"/>
              </w:rPr>
              <w:t>,</w:t>
            </w:r>
            <w:r w:rsidRPr="008D6D3A">
              <w:rPr>
                <w:rFonts w:ascii="Times New Roman" w:hAnsi="Times New Roman"/>
                <w:sz w:val="23"/>
                <w:szCs w:val="23"/>
              </w:rPr>
              <w:t xml:space="preserve"> в 2018 году составила 16 кв. м, что на 0,1 кв. м ниже уровня 2017 года. Снижение показателя обусловлено увеличением численности населения, произведенным сносом 12 жилых домов, общей площадью 3 890 кв. метров и не высоким вводом жилья в 2018 году (5 853,7 кв. м). </w:t>
            </w:r>
          </w:p>
          <w:p w:rsidR="008D6D3A" w:rsidRPr="008D6D3A" w:rsidRDefault="008D6D3A" w:rsidP="008D6D3A">
            <w:pPr>
              <w:spacing w:after="0" w:line="240" w:lineRule="auto"/>
              <w:jc w:val="both"/>
              <w:rPr>
                <w:rFonts w:ascii="Times New Roman" w:hAnsi="Times New Roman"/>
                <w:sz w:val="23"/>
                <w:szCs w:val="23"/>
              </w:rPr>
            </w:pPr>
            <w:r w:rsidRPr="008D6D3A">
              <w:rPr>
                <w:rFonts w:ascii="Times New Roman" w:hAnsi="Times New Roman"/>
                <w:sz w:val="23"/>
                <w:szCs w:val="23"/>
              </w:rPr>
              <w:t>В 2019 году значение показателя планируется сохранить на уровне 15,6-16,1 кв. м, что связано с запланированным вводом жилья в объеме 17</w:t>
            </w:r>
            <w:r>
              <w:rPr>
                <w:rFonts w:ascii="Times New Roman" w:hAnsi="Times New Roman"/>
                <w:sz w:val="23"/>
                <w:szCs w:val="23"/>
              </w:rPr>
              <w:t xml:space="preserve"> 000 кв.м и сносом 5 000 кв.м).</w:t>
            </w:r>
          </w:p>
          <w:p w:rsidR="00BE6C2A" w:rsidRPr="00BE6C2A" w:rsidRDefault="008D6D3A" w:rsidP="008D6D3A">
            <w:pPr>
              <w:spacing w:after="0" w:line="240" w:lineRule="auto"/>
              <w:jc w:val="both"/>
              <w:rPr>
                <w:rFonts w:ascii="Times New Roman" w:hAnsi="Times New Roman"/>
                <w:spacing w:val="-6"/>
                <w:sz w:val="23"/>
                <w:szCs w:val="23"/>
              </w:rPr>
            </w:pPr>
            <w:r w:rsidRPr="008D6D3A">
              <w:rPr>
                <w:rFonts w:ascii="Times New Roman" w:hAnsi="Times New Roman"/>
                <w:sz w:val="23"/>
                <w:szCs w:val="23"/>
              </w:rPr>
              <w:t>В прогнозном периоде 2020-2021 годах ввод жилья запланирован в объеме 18 000 кв. метров и 20 000 кв. метров соответственно. Снос сохранится на уровне 5 000 кв.</w:t>
            </w:r>
            <w:r>
              <w:rPr>
                <w:rFonts w:ascii="Times New Roman" w:hAnsi="Times New Roman"/>
                <w:sz w:val="23"/>
                <w:szCs w:val="23"/>
              </w:rPr>
              <w:t xml:space="preserve"> </w:t>
            </w:r>
            <w:r w:rsidRPr="008D6D3A">
              <w:rPr>
                <w:rFonts w:ascii="Times New Roman" w:hAnsi="Times New Roman"/>
                <w:sz w:val="23"/>
                <w:szCs w:val="23"/>
              </w:rPr>
              <w:t>метров.</w:t>
            </w:r>
          </w:p>
        </w:tc>
      </w:tr>
      <w:tr w:rsidR="00BE6C2A" w:rsidRPr="00D55270" w:rsidTr="00E21D73">
        <w:trPr>
          <w:trHeight w:val="1785"/>
        </w:trPr>
        <w:tc>
          <w:tcPr>
            <w:tcW w:w="707" w:type="dxa"/>
            <w:tcBorders>
              <w:top w:val="single" w:sz="4" w:space="0" w:color="auto"/>
              <w:left w:val="single" w:sz="4" w:space="0" w:color="auto"/>
              <w:bottom w:val="single" w:sz="4" w:space="0" w:color="auto"/>
              <w:right w:val="single" w:sz="4" w:space="0" w:color="auto"/>
            </w:tcBorders>
            <w:shd w:val="clear" w:color="auto" w:fill="auto"/>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23.1</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BE6C2A" w:rsidRPr="00BE6C2A" w:rsidRDefault="00BE6C2A" w:rsidP="00BE6C2A">
            <w:pPr>
              <w:spacing w:after="0" w:line="240" w:lineRule="auto"/>
              <w:rPr>
                <w:rFonts w:ascii="Times New Roman" w:hAnsi="Times New Roman"/>
                <w:sz w:val="23"/>
                <w:szCs w:val="23"/>
              </w:rPr>
            </w:pPr>
            <w:r w:rsidRPr="00BE6C2A">
              <w:rPr>
                <w:rFonts w:ascii="Times New Roman" w:hAnsi="Times New Roman"/>
                <w:sz w:val="23"/>
                <w:szCs w:val="23"/>
              </w:rPr>
              <w:t>В том числе введено общей площади жилых помещений, приходящаяся в среднем на одного жителя за один год</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Квадратный метр</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0,1</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0,4</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0,1</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0,3</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0,3</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0,3</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E6C2A" w:rsidRPr="00BE6C2A" w:rsidRDefault="00BE6C2A" w:rsidP="00BE6C2A">
            <w:pPr>
              <w:spacing w:after="0" w:line="240" w:lineRule="auto"/>
              <w:jc w:val="both"/>
              <w:rPr>
                <w:rFonts w:ascii="Times New Roman" w:hAnsi="Times New Roman"/>
                <w:spacing w:val="-6"/>
                <w:sz w:val="23"/>
                <w:szCs w:val="23"/>
              </w:rPr>
            </w:pPr>
          </w:p>
        </w:tc>
      </w:tr>
      <w:tr w:rsidR="00BE6C2A" w:rsidRPr="00D55270" w:rsidTr="00E21D73">
        <w:trPr>
          <w:trHeight w:val="1020"/>
        </w:trPr>
        <w:tc>
          <w:tcPr>
            <w:tcW w:w="707" w:type="dxa"/>
            <w:tcBorders>
              <w:top w:val="single" w:sz="4" w:space="0" w:color="auto"/>
              <w:left w:val="single" w:sz="4" w:space="0" w:color="auto"/>
              <w:bottom w:val="single" w:sz="4" w:space="0" w:color="auto"/>
              <w:right w:val="single" w:sz="4" w:space="0" w:color="auto"/>
            </w:tcBorders>
            <w:shd w:val="clear" w:color="auto" w:fill="auto"/>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24.</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BE6C2A" w:rsidRPr="00BE6C2A" w:rsidRDefault="00BE6C2A" w:rsidP="00BE6C2A">
            <w:pPr>
              <w:spacing w:after="0" w:line="240" w:lineRule="auto"/>
              <w:rPr>
                <w:rFonts w:ascii="Times New Roman" w:hAnsi="Times New Roman"/>
                <w:sz w:val="23"/>
                <w:szCs w:val="23"/>
              </w:rPr>
            </w:pPr>
            <w:r w:rsidRPr="00BE6C2A">
              <w:rPr>
                <w:rFonts w:ascii="Times New Roman" w:hAnsi="Times New Roman"/>
                <w:sz w:val="23"/>
                <w:szCs w:val="23"/>
              </w:rPr>
              <w:t>Площадь земельных участков, предоставленных для строительства в расчете на 10 тыс. человек населения, - всего</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Гектар</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2,8</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6,5</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2,1</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2,5</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2,2</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1,9</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E6C2A" w:rsidRPr="00BE6C2A" w:rsidRDefault="00BE6C2A" w:rsidP="00BE6C2A">
            <w:pPr>
              <w:spacing w:after="0" w:line="240" w:lineRule="auto"/>
              <w:jc w:val="both"/>
              <w:rPr>
                <w:rFonts w:ascii="Times New Roman" w:hAnsi="Times New Roman"/>
                <w:spacing w:val="-6"/>
                <w:sz w:val="23"/>
                <w:szCs w:val="23"/>
              </w:rPr>
            </w:pPr>
            <w:r w:rsidRPr="00BE6C2A">
              <w:rPr>
                <w:rFonts w:ascii="Times New Roman" w:hAnsi="Times New Roman"/>
                <w:sz w:val="23"/>
                <w:szCs w:val="23"/>
              </w:rPr>
              <w:t>Уменьшение значения показателя в 2018 году связано с уменьшением площади земельных участков, предоставленных для строительства всего с 42,8 гектар в 2017 году до 14,2 гектар в 2018 году.</w:t>
            </w:r>
          </w:p>
        </w:tc>
      </w:tr>
      <w:tr w:rsidR="00BE6C2A" w:rsidRPr="00D55270" w:rsidTr="00E21D73">
        <w:trPr>
          <w:trHeight w:val="1020"/>
        </w:trPr>
        <w:tc>
          <w:tcPr>
            <w:tcW w:w="707" w:type="dxa"/>
            <w:tcBorders>
              <w:top w:val="single" w:sz="4" w:space="0" w:color="auto"/>
              <w:left w:val="single" w:sz="4" w:space="0" w:color="auto"/>
              <w:bottom w:val="single" w:sz="4" w:space="0" w:color="auto"/>
              <w:right w:val="single" w:sz="4" w:space="0" w:color="auto"/>
            </w:tcBorders>
            <w:shd w:val="clear" w:color="auto" w:fill="auto"/>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24.1.</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BE6C2A" w:rsidRPr="00BE6C2A" w:rsidRDefault="00BE6C2A" w:rsidP="00BE6C2A">
            <w:pPr>
              <w:spacing w:after="0" w:line="240" w:lineRule="auto"/>
              <w:rPr>
                <w:rFonts w:ascii="Times New Roman" w:hAnsi="Times New Roman"/>
                <w:sz w:val="23"/>
                <w:szCs w:val="23"/>
              </w:rPr>
            </w:pPr>
            <w:r w:rsidRPr="00BE6C2A">
              <w:rPr>
                <w:rFonts w:ascii="Times New Roman" w:hAnsi="Times New Roman"/>
                <w:sz w:val="23"/>
                <w:szCs w:val="23"/>
              </w:rPr>
              <w:t>В том числе: площадь земельных участков, предоставленных для строительства в расчете на 10 тыс. человек населения, в том числе земельных участков, представленных для жилищного строительства, индивидуального строительства и комплексного освоения в целях жилищного строительства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Гектар</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0,7</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0,1</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0,5</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0,5</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0,5</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0,6</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E6C2A" w:rsidRPr="00BE6C2A" w:rsidRDefault="00BE6C2A" w:rsidP="00BE6C2A">
            <w:pPr>
              <w:spacing w:after="0" w:line="240" w:lineRule="auto"/>
              <w:jc w:val="both"/>
              <w:rPr>
                <w:rFonts w:ascii="Times New Roman" w:hAnsi="Times New Roman"/>
                <w:spacing w:val="-6"/>
                <w:sz w:val="23"/>
                <w:szCs w:val="23"/>
              </w:rPr>
            </w:pPr>
            <w:r w:rsidRPr="00BE6C2A">
              <w:rPr>
                <w:rFonts w:ascii="Times New Roman" w:hAnsi="Times New Roman"/>
                <w:sz w:val="23"/>
                <w:szCs w:val="23"/>
              </w:rPr>
              <w:t>В 2018 году было проведено 12 аукционов по продаже права на заключение договоров аренды земельных участков под жилищное строительство, из них 6 признаны несостоявшимися в связи с отсутствием заявок на участие в аукционе.</w:t>
            </w:r>
          </w:p>
        </w:tc>
      </w:tr>
      <w:tr w:rsidR="00BE6C2A" w:rsidRPr="00D55270" w:rsidTr="00E21D73">
        <w:trPr>
          <w:trHeight w:val="1785"/>
        </w:trPr>
        <w:tc>
          <w:tcPr>
            <w:tcW w:w="707" w:type="dxa"/>
            <w:tcBorders>
              <w:top w:val="single" w:sz="4" w:space="0" w:color="auto"/>
              <w:left w:val="single" w:sz="4" w:space="0" w:color="auto"/>
              <w:bottom w:val="single" w:sz="4" w:space="0" w:color="auto"/>
              <w:right w:val="single" w:sz="4" w:space="0" w:color="auto"/>
            </w:tcBorders>
            <w:shd w:val="clear" w:color="auto" w:fill="auto"/>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25.</w:t>
            </w:r>
          </w:p>
        </w:tc>
        <w:tc>
          <w:tcPr>
            <w:tcW w:w="2975" w:type="dxa"/>
            <w:tcBorders>
              <w:top w:val="single" w:sz="4" w:space="0" w:color="auto"/>
              <w:left w:val="nil"/>
              <w:bottom w:val="single" w:sz="4" w:space="0" w:color="auto"/>
              <w:right w:val="single" w:sz="4" w:space="0" w:color="auto"/>
            </w:tcBorders>
            <w:shd w:val="clear" w:color="auto" w:fill="auto"/>
          </w:tcPr>
          <w:p w:rsidR="00BE6C2A" w:rsidRPr="00BE6C2A" w:rsidRDefault="00BE6C2A" w:rsidP="00BE6C2A">
            <w:pPr>
              <w:spacing w:after="0" w:line="240" w:lineRule="auto"/>
              <w:rPr>
                <w:rFonts w:ascii="Times New Roman" w:hAnsi="Times New Roman"/>
                <w:sz w:val="23"/>
                <w:szCs w:val="23"/>
              </w:rPr>
            </w:pPr>
            <w:r w:rsidRPr="00BE6C2A">
              <w:rPr>
                <w:rFonts w:ascii="Times New Roman" w:hAnsi="Times New Roman"/>
                <w:sz w:val="23"/>
                <w:szCs w:val="23"/>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объектов жилищного строительства - в течение 3 лет; иных объектов капитального строительства - в течение 5 лет</w:t>
            </w:r>
          </w:p>
        </w:tc>
        <w:tc>
          <w:tcPr>
            <w:tcW w:w="1280" w:type="dxa"/>
            <w:tcBorders>
              <w:top w:val="single" w:sz="4" w:space="0" w:color="auto"/>
              <w:left w:val="nil"/>
              <w:bottom w:val="single" w:sz="4" w:space="0" w:color="auto"/>
              <w:right w:val="single" w:sz="4" w:space="0" w:color="auto"/>
            </w:tcBorders>
            <w:shd w:val="clear" w:color="auto" w:fill="auto"/>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Неизвестные данные</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0</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BE6C2A" w:rsidRPr="00BE6C2A" w:rsidRDefault="00BE6C2A" w:rsidP="00BE6C2A">
            <w:pPr>
              <w:spacing w:after="0" w:line="240" w:lineRule="auto"/>
              <w:jc w:val="both"/>
              <w:rPr>
                <w:rFonts w:ascii="Times New Roman" w:hAnsi="Times New Roman"/>
                <w:spacing w:val="-6"/>
                <w:sz w:val="23"/>
                <w:szCs w:val="23"/>
              </w:rPr>
            </w:pPr>
          </w:p>
        </w:tc>
      </w:tr>
      <w:tr w:rsidR="00BE6C2A" w:rsidRPr="00D55270" w:rsidTr="00E21D73">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25.1</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BE6C2A" w:rsidRPr="00BE6C2A" w:rsidRDefault="00BE6C2A" w:rsidP="00BE6C2A">
            <w:pPr>
              <w:spacing w:after="0" w:line="240" w:lineRule="auto"/>
              <w:rPr>
                <w:rFonts w:ascii="Times New Roman" w:hAnsi="Times New Roman"/>
                <w:sz w:val="23"/>
                <w:szCs w:val="23"/>
              </w:rPr>
            </w:pPr>
            <w:r w:rsidRPr="00BE6C2A">
              <w:rPr>
                <w:rFonts w:ascii="Times New Roman" w:hAnsi="Times New Roman"/>
                <w:sz w:val="23"/>
                <w:szCs w:val="23"/>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объектов жилищного строительства - в течение 3 лет</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Квадратный метр</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E6C2A" w:rsidRPr="00BE6C2A" w:rsidRDefault="00704EF4" w:rsidP="00704EF4">
            <w:pPr>
              <w:spacing w:after="0" w:line="240" w:lineRule="auto"/>
              <w:jc w:val="both"/>
              <w:rPr>
                <w:rFonts w:ascii="Times New Roman" w:hAnsi="Times New Roman"/>
                <w:spacing w:val="-6"/>
                <w:sz w:val="23"/>
                <w:szCs w:val="23"/>
              </w:rPr>
            </w:pPr>
            <w:r w:rsidRPr="00BE6C2A">
              <w:rPr>
                <w:rFonts w:ascii="Times New Roman" w:hAnsi="Times New Roman"/>
                <w:sz w:val="23"/>
                <w:szCs w:val="23"/>
              </w:rPr>
              <w:t xml:space="preserve">Земельные участки, предоставленные для строительства, в отношении которых с даты принятия решения о предоставлении земельного </w:t>
            </w:r>
            <w:r w:rsidR="000A261F" w:rsidRPr="00BE6C2A">
              <w:rPr>
                <w:rFonts w:ascii="Times New Roman" w:hAnsi="Times New Roman"/>
                <w:sz w:val="23"/>
                <w:szCs w:val="23"/>
              </w:rPr>
              <w:t>участка</w:t>
            </w:r>
            <w:r w:rsidRPr="00BE6C2A">
              <w:rPr>
                <w:rFonts w:ascii="Times New Roman" w:hAnsi="Times New Roman"/>
                <w:sz w:val="23"/>
                <w:szCs w:val="23"/>
              </w:rPr>
              <w:t xml:space="preserve"> или подписания протокола о результатах торгов (конкурсов, аукционов) не было получено разрешение на ввод в эксплуатацию: иных объектов капитального строительства - в течении </w:t>
            </w:r>
            <w:r>
              <w:rPr>
                <w:rFonts w:ascii="Times New Roman" w:hAnsi="Times New Roman"/>
                <w:sz w:val="23"/>
                <w:szCs w:val="23"/>
              </w:rPr>
              <w:t>3</w:t>
            </w:r>
            <w:r w:rsidRPr="00BE6C2A">
              <w:rPr>
                <w:rFonts w:ascii="Times New Roman" w:hAnsi="Times New Roman"/>
                <w:sz w:val="23"/>
                <w:szCs w:val="23"/>
              </w:rPr>
              <w:t xml:space="preserve"> лет, на территории города Когалыма отсутствуют.</w:t>
            </w:r>
          </w:p>
        </w:tc>
      </w:tr>
      <w:tr w:rsidR="00BE6C2A" w:rsidRPr="00D55270" w:rsidTr="00E21D73">
        <w:trPr>
          <w:trHeight w:val="552"/>
        </w:trPr>
        <w:tc>
          <w:tcPr>
            <w:tcW w:w="707" w:type="dxa"/>
            <w:tcBorders>
              <w:top w:val="single" w:sz="4" w:space="0" w:color="auto"/>
              <w:left w:val="single" w:sz="4" w:space="0" w:color="auto"/>
              <w:bottom w:val="single" w:sz="4" w:space="0" w:color="auto"/>
              <w:right w:val="single" w:sz="4" w:space="0" w:color="auto"/>
            </w:tcBorders>
            <w:shd w:val="clear" w:color="auto" w:fill="auto"/>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25.2</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BE6C2A" w:rsidRPr="00BE6C2A" w:rsidRDefault="00BE6C2A" w:rsidP="00BE6C2A">
            <w:pPr>
              <w:spacing w:after="0" w:line="240" w:lineRule="auto"/>
              <w:rPr>
                <w:rFonts w:ascii="Times New Roman" w:hAnsi="Times New Roman"/>
                <w:sz w:val="23"/>
                <w:szCs w:val="23"/>
              </w:rPr>
            </w:pPr>
            <w:r w:rsidRPr="00BE6C2A">
              <w:rPr>
                <w:rFonts w:ascii="Times New Roman" w:hAnsi="Times New Roman"/>
                <w:sz w:val="23"/>
                <w:szCs w:val="23"/>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иных объектов капитального строительства - в течение 5 лет</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BE6C2A" w:rsidRPr="00BE6C2A" w:rsidRDefault="00BE6C2A" w:rsidP="00BE6C2A">
            <w:pPr>
              <w:spacing w:after="0" w:line="240" w:lineRule="auto"/>
              <w:jc w:val="center"/>
              <w:rPr>
                <w:rFonts w:ascii="Times New Roman" w:hAnsi="Times New Roman"/>
                <w:sz w:val="23"/>
                <w:szCs w:val="23"/>
              </w:rPr>
            </w:pPr>
            <w:r w:rsidRPr="00BE6C2A">
              <w:rPr>
                <w:rFonts w:ascii="Times New Roman" w:hAnsi="Times New Roman"/>
                <w:sz w:val="23"/>
                <w:szCs w:val="23"/>
              </w:rPr>
              <w:t>Квадратный метр</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jc w:val="center"/>
              <w:rPr>
                <w:rFonts w:ascii="Times New Roman" w:hAnsi="Times New Roman"/>
                <w:sz w:val="23"/>
                <w:szCs w:val="23"/>
              </w:rPr>
            </w:pPr>
            <w:r w:rsidRPr="00BE6C2A">
              <w:rPr>
                <w:rFonts w:ascii="Times New Roman" w:hAnsi="Times New Roman"/>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jc w:val="center"/>
              <w:rPr>
                <w:rFonts w:ascii="Times New Roman" w:hAnsi="Times New Roman"/>
                <w:sz w:val="23"/>
                <w:szCs w:val="23"/>
              </w:rPr>
            </w:pPr>
            <w:r w:rsidRPr="00BE6C2A">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jc w:val="center"/>
              <w:rPr>
                <w:rFonts w:ascii="Times New Roman" w:hAnsi="Times New Roman"/>
                <w:sz w:val="23"/>
                <w:szCs w:val="23"/>
              </w:rPr>
            </w:pPr>
            <w:r w:rsidRPr="00BE6C2A">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jc w:val="center"/>
              <w:rPr>
                <w:rFonts w:ascii="Times New Roman" w:hAnsi="Times New Roman"/>
                <w:sz w:val="23"/>
                <w:szCs w:val="23"/>
              </w:rPr>
            </w:pPr>
            <w:r w:rsidRPr="00BE6C2A">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jc w:val="center"/>
              <w:rPr>
                <w:rFonts w:ascii="Times New Roman" w:hAnsi="Times New Roman"/>
                <w:sz w:val="23"/>
                <w:szCs w:val="23"/>
              </w:rPr>
            </w:pPr>
            <w:r w:rsidRPr="00BE6C2A">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C2A" w:rsidRPr="00BE6C2A" w:rsidRDefault="00BE6C2A" w:rsidP="00BE6C2A">
            <w:pPr>
              <w:jc w:val="center"/>
              <w:rPr>
                <w:rFonts w:ascii="Times New Roman" w:hAnsi="Times New Roman"/>
                <w:sz w:val="23"/>
                <w:szCs w:val="23"/>
              </w:rPr>
            </w:pPr>
            <w:r w:rsidRPr="00BE6C2A">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E6C2A" w:rsidRPr="00BE6C2A" w:rsidRDefault="00BE6C2A" w:rsidP="00BE6C2A">
            <w:pPr>
              <w:spacing w:after="0" w:line="240" w:lineRule="auto"/>
              <w:jc w:val="both"/>
              <w:rPr>
                <w:rFonts w:ascii="Times New Roman" w:hAnsi="Times New Roman"/>
                <w:spacing w:val="-6"/>
                <w:sz w:val="23"/>
                <w:szCs w:val="23"/>
              </w:rPr>
            </w:pPr>
            <w:r w:rsidRPr="00BE6C2A">
              <w:rPr>
                <w:rFonts w:ascii="Times New Roman" w:hAnsi="Times New Roman"/>
                <w:sz w:val="23"/>
                <w:szCs w:val="23"/>
              </w:rPr>
              <w:t xml:space="preserve">Земельные участки, предоставленные для строительства, в отношении которых с даты принятия решения о предоставлении земельного </w:t>
            </w:r>
            <w:r w:rsidR="000A261F" w:rsidRPr="00BE6C2A">
              <w:rPr>
                <w:rFonts w:ascii="Times New Roman" w:hAnsi="Times New Roman"/>
                <w:sz w:val="23"/>
                <w:szCs w:val="23"/>
              </w:rPr>
              <w:t>участка</w:t>
            </w:r>
            <w:r w:rsidRPr="00BE6C2A">
              <w:rPr>
                <w:rFonts w:ascii="Times New Roman" w:hAnsi="Times New Roman"/>
                <w:sz w:val="23"/>
                <w:szCs w:val="23"/>
              </w:rPr>
              <w:t xml:space="preserve"> или подписания протокола о результатах торгов (конкурсов, аукционов) не было получено разрешение на ввод в эксплуатацию: иных объектов капитального строительства - в течении 5 лет, на территории города Когалыма отсутствуют.</w:t>
            </w:r>
          </w:p>
        </w:tc>
      </w:tr>
      <w:tr w:rsidR="008C3949" w:rsidRPr="00D55270" w:rsidTr="005E144C">
        <w:trPr>
          <w:trHeight w:val="321"/>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tcPr>
          <w:p w:rsidR="008C3949" w:rsidRPr="00BE6C2A" w:rsidRDefault="008C3949" w:rsidP="008C3949">
            <w:pPr>
              <w:spacing w:after="0" w:line="240" w:lineRule="auto"/>
              <w:jc w:val="center"/>
              <w:rPr>
                <w:rFonts w:ascii="Times New Roman" w:hAnsi="Times New Roman"/>
                <w:spacing w:val="-6"/>
                <w:sz w:val="23"/>
                <w:szCs w:val="23"/>
              </w:rPr>
            </w:pPr>
            <w:r w:rsidRPr="00BE6C2A">
              <w:rPr>
                <w:rFonts w:ascii="Times New Roman" w:hAnsi="Times New Roman"/>
                <w:sz w:val="23"/>
                <w:szCs w:val="23"/>
              </w:rPr>
              <w:t>Жилищно-коммунальное хозяйство</w:t>
            </w:r>
          </w:p>
        </w:tc>
      </w:tr>
      <w:tr w:rsidR="0080240D" w:rsidRPr="00D55270" w:rsidTr="00E21D73">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80240D" w:rsidRPr="00B12A1D" w:rsidRDefault="0080240D" w:rsidP="0080240D">
            <w:pPr>
              <w:spacing w:after="0" w:line="240" w:lineRule="auto"/>
              <w:jc w:val="center"/>
              <w:rPr>
                <w:rFonts w:ascii="Times New Roman" w:hAnsi="Times New Roman"/>
                <w:sz w:val="23"/>
                <w:szCs w:val="23"/>
              </w:rPr>
            </w:pPr>
            <w:r w:rsidRPr="00B12A1D">
              <w:rPr>
                <w:rFonts w:ascii="Times New Roman" w:hAnsi="Times New Roman"/>
                <w:sz w:val="23"/>
                <w:szCs w:val="23"/>
              </w:rPr>
              <w:t>26.</w:t>
            </w:r>
          </w:p>
        </w:tc>
        <w:tc>
          <w:tcPr>
            <w:tcW w:w="2975" w:type="dxa"/>
            <w:tcBorders>
              <w:top w:val="single" w:sz="4" w:space="0" w:color="auto"/>
              <w:left w:val="nil"/>
              <w:bottom w:val="single" w:sz="4" w:space="0" w:color="auto"/>
              <w:right w:val="single" w:sz="4" w:space="0" w:color="auto"/>
            </w:tcBorders>
            <w:shd w:val="clear" w:color="auto" w:fill="auto"/>
          </w:tcPr>
          <w:p w:rsidR="0080240D" w:rsidRPr="0080240D" w:rsidRDefault="0080240D" w:rsidP="0080240D">
            <w:pPr>
              <w:spacing w:after="0" w:line="240" w:lineRule="auto"/>
              <w:rPr>
                <w:rFonts w:ascii="Times New Roman" w:hAnsi="Times New Roman"/>
                <w:sz w:val="23"/>
                <w:szCs w:val="23"/>
              </w:rPr>
            </w:pPr>
            <w:r w:rsidRPr="0080240D">
              <w:rPr>
                <w:rFonts w:ascii="Times New Roman" w:hAnsi="Times New Roman"/>
                <w:sz w:val="23"/>
                <w:szCs w:val="23"/>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80240D" w:rsidRPr="0080240D" w:rsidRDefault="0080240D" w:rsidP="0080240D">
            <w:pPr>
              <w:spacing w:after="0" w:line="240" w:lineRule="auto"/>
              <w:jc w:val="center"/>
              <w:rPr>
                <w:rFonts w:ascii="Times New Roman" w:hAnsi="Times New Roman"/>
                <w:sz w:val="23"/>
                <w:szCs w:val="23"/>
              </w:rPr>
            </w:pPr>
            <w:r w:rsidRPr="0080240D">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240D" w:rsidRPr="0080240D" w:rsidRDefault="0080240D" w:rsidP="0080240D">
            <w:pPr>
              <w:jc w:val="center"/>
              <w:rPr>
                <w:rFonts w:ascii="Times New Roman" w:hAnsi="Times New Roman"/>
                <w:sz w:val="23"/>
                <w:szCs w:val="23"/>
              </w:rPr>
            </w:pPr>
            <w:r w:rsidRPr="0080240D">
              <w:rPr>
                <w:rFonts w:ascii="Times New Roman" w:hAnsi="Times New Roman"/>
                <w:sz w:val="23"/>
                <w:szCs w:val="23"/>
              </w:rPr>
              <w:t>99,7</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240D" w:rsidRPr="0080240D" w:rsidRDefault="0080240D" w:rsidP="0080240D">
            <w:pPr>
              <w:jc w:val="center"/>
              <w:rPr>
                <w:rFonts w:ascii="Times New Roman" w:hAnsi="Times New Roman"/>
                <w:sz w:val="23"/>
                <w:szCs w:val="23"/>
              </w:rPr>
            </w:pPr>
            <w:r w:rsidRPr="0080240D">
              <w:rPr>
                <w:rFonts w:ascii="Times New Roman" w:hAnsi="Times New Roman"/>
                <w:sz w:val="23"/>
                <w:szCs w:val="23"/>
              </w:rPr>
              <w:t>100,0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240D" w:rsidRPr="0080240D" w:rsidRDefault="0080240D" w:rsidP="0080240D">
            <w:pPr>
              <w:jc w:val="center"/>
              <w:rPr>
                <w:rFonts w:ascii="Times New Roman" w:hAnsi="Times New Roman"/>
                <w:sz w:val="23"/>
                <w:szCs w:val="23"/>
              </w:rPr>
            </w:pPr>
            <w:r w:rsidRPr="0080240D">
              <w:rPr>
                <w:rFonts w:ascii="Times New Roman" w:hAnsi="Times New Roman"/>
                <w:sz w:val="23"/>
                <w:szCs w:val="23"/>
              </w:rPr>
              <w:t>100,0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240D" w:rsidRPr="0080240D" w:rsidRDefault="0080240D" w:rsidP="0080240D">
            <w:pPr>
              <w:jc w:val="center"/>
              <w:rPr>
                <w:rFonts w:ascii="Times New Roman" w:hAnsi="Times New Roman"/>
                <w:sz w:val="23"/>
                <w:szCs w:val="23"/>
              </w:rPr>
            </w:pPr>
            <w:r w:rsidRPr="0080240D">
              <w:rPr>
                <w:rFonts w:ascii="Times New Roman" w:hAnsi="Times New Roman"/>
                <w:sz w:val="23"/>
                <w:szCs w:val="23"/>
              </w:rPr>
              <w:t>100,0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240D" w:rsidRPr="0080240D" w:rsidRDefault="0080240D" w:rsidP="0080240D">
            <w:pPr>
              <w:jc w:val="center"/>
              <w:rPr>
                <w:rFonts w:ascii="Times New Roman" w:hAnsi="Times New Roman"/>
                <w:sz w:val="23"/>
                <w:szCs w:val="23"/>
              </w:rPr>
            </w:pPr>
            <w:r w:rsidRPr="0080240D">
              <w:rPr>
                <w:rFonts w:ascii="Times New Roman" w:hAnsi="Times New Roman"/>
                <w:sz w:val="23"/>
                <w:szCs w:val="23"/>
              </w:rPr>
              <w:t>100,0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240D" w:rsidRPr="0080240D" w:rsidRDefault="0080240D" w:rsidP="0080240D">
            <w:pPr>
              <w:jc w:val="center"/>
              <w:rPr>
                <w:rFonts w:ascii="Times New Roman" w:hAnsi="Times New Roman"/>
                <w:sz w:val="23"/>
                <w:szCs w:val="23"/>
              </w:rPr>
            </w:pPr>
            <w:r w:rsidRPr="0080240D">
              <w:rPr>
                <w:rFonts w:ascii="Times New Roman" w:hAnsi="Times New Roman"/>
                <w:sz w:val="23"/>
                <w:szCs w:val="23"/>
              </w:rPr>
              <w:t>100,0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0240D" w:rsidRPr="0080240D" w:rsidRDefault="0080240D" w:rsidP="0080240D">
            <w:pPr>
              <w:spacing w:after="0" w:line="240" w:lineRule="auto"/>
              <w:jc w:val="both"/>
              <w:rPr>
                <w:rFonts w:ascii="Times New Roman" w:hAnsi="Times New Roman"/>
                <w:spacing w:val="-6"/>
                <w:sz w:val="23"/>
                <w:szCs w:val="23"/>
              </w:rPr>
            </w:pPr>
            <w:r w:rsidRPr="0080240D">
              <w:rPr>
                <w:rFonts w:ascii="Times New Roman" w:hAnsi="Times New Roman"/>
                <w:spacing w:val="-6"/>
                <w:sz w:val="23"/>
                <w:szCs w:val="23"/>
              </w:rPr>
              <w:t>Данные внесены по показателям отчета №22-ЖКХ (реформа).</w:t>
            </w:r>
          </w:p>
        </w:tc>
      </w:tr>
      <w:tr w:rsidR="00B12A1D" w:rsidRPr="00D55270" w:rsidTr="00E21D73">
        <w:trPr>
          <w:trHeight w:val="4080"/>
        </w:trPr>
        <w:tc>
          <w:tcPr>
            <w:tcW w:w="707" w:type="dxa"/>
            <w:tcBorders>
              <w:top w:val="single" w:sz="4" w:space="0" w:color="auto"/>
              <w:left w:val="single" w:sz="4" w:space="0" w:color="auto"/>
              <w:bottom w:val="single" w:sz="4" w:space="0" w:color="auto"/>
              <w:right w:val="single" w:sz="4" w:space="0" w:color="auto"/>
            </w:tcBorders>
            <w:shd w:val="clear" w:color="auto" w:fill="auto"/>
          </w:tcPr>
          <w:p w:rsidR="00B12A1D" w:rsidRPr="00B12A1D" w:rsidRDefault="00B12A1D" w:rsidP="00B12A1D">
            <w:pPr>
              <w:spacing w:after="0" w:line="240" w:lineRule="auto"/>
              <w:jc w:val="center"/>
              <w:rPr>
                <w:rFonts w:ascii="Times New Roman" w:hAnsi="Times New Roman"/>
                <w:sz w:val="23"/>
                <w:szCs w:val="23"/>
              </w:rPr>
            </w:pPr>
            <w:r w:rsidRPr="00B12A1D">
              <w:rPr>
                <w:rFonts w:ascii="Times New Roman" w:hAnsi="Times New Roman"/>
                <w:sz w:val="23"/>
                <w:szCs w:val="23"/>
              </w:rPr>
              <w:t>27.</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B12A1D" w:rsidRPr="00B12A1D" w:rsidRDefault="00B12A1D" w:rsidP="00B12A1D">
            <w:pPr>
              <w:spacing w:after="0" w:line="240" w:lineRule="auto"/>
              <w:rPr>
                <w:rFonts w:ascii="Times New Roman" w:hAnsi="Times New Roman"/>
                <w:spacing w:val="-4"/>
                <w:sz w:val="23"/>
                <w:szCs w:val="23"/>
              </w:rPr>
            </w:pPr>
            <w:r w:rsidRPr="00B12A1D">
              <w:rPr>
                <w:rFonts w:ascii="Times New Roman" w:hAnsi="Times New Roman"/>
                <w:sz w:val="23"/>
                <w:szCs w:val="23"/>
              </w:rPr>
              <w:t>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 (муниципального района)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B12A1D" w:rsidRPr="00B12A1D" w:rsidRDefault="00B12A1D" w:rsidP="00B12A1D">
            <w:pPr>
              <w:spacing w:after="0" w:line="240" w:lineRule="auto"/>
              <w:jc w:val="center"/>
              <w:rPr>
                <w:rFonts w:ascii="Times New Roman" w:hAnsi="Times New Roman"/>
                <w:sz w:val="23"/>
                <w:szCs w:val="23"/>
              </w:rPr>
            </w:pPr>
            <w:r w:rsidRPr="00B12A1D">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2A1D" w:rsidRPr="00B12A1D" w:rsidRDefault="00B12A1D" w:rsidP="00B12A1D">
            <w:pPr>
              <w:spacing w:after="0" w:line="240" w:lineRule="auto"/>
              <w:jc w:val="center"/>
              <w:rPr>
                <w:rFonts w:ascii="Times New Roman" w:hAnsi="Times New Roman"/>
                <w:spacing w:val="-6"/>
                <w:sz w:val="23"/>
                <w:szCs w:val="23"/>
              </w:rPr>
            </w:pPr>
            <w:r w:rsidRPr="00B12A1D">
              <w:rPr>
                <w:rFonts w:ascii="Times New Roman" w:hAnsi="Times New Roman"/>
                <w:sz w:val="23"/>
                <w:szCs w:val="23"/>
              </w:rPr>
              <w:t>80,0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2A1D" w:rsidRPr="00B12A1D" w:rsidRDefault="00B12A1D" w:rsidP="00B12A1D">
            <w:pPr>
              <w:spacing w:after="0" w:line="240" w:lineRule="auto"/>
              <w:jc w:val="center"/>
              <w:rPr>
                <w:rFonts w:ascii="Times New Roman" w:hAnsi="Times New Roman"/>
                <w:spacing w:val="-6"/>
                <w:sz w:val="23"/>
                <w:szCs w:val="23"/>
              </w:rPr>
            </w:pPr>
            <w:r w:rsidRPr="00B12A1D">
              <w:rPr>
                <w:rFonts w:ascii="Times New Roman" w:hAnsi="Times New Roman"/>
                <w:sz w:val="23"/>
                <w:szCs w:val="23"/>
              </w:rPr>
              <w:t>80,0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2A1D" w:rsidRPr="00B12A1D" w:rsidRDefault="00B12A1D" w:rsidP="00B12A1D">
            <w:pPr>
              <w:spacing w:after="0" w:line="240" w:lineRule="auto"/>
              <w:jc w:val="center"/>
              <w:rPr>
                <w:rFonts w:ascii="Times New Roman" w:hAnsi="Times New Roman"/>
                <w:spacing w:val="-6"/>
                <w:sz w:val="23"/>
                <w:szCs w:val="23"/>
              </w:rPr>
            </w:pPr>
            <w:r w:rsidRPr="00B12A1D">
              <w:rPr>
                <w:rFonts w:ascii="Times New Roman" w:hAnsi="Times New Roman"/>
                <w:sz w:val="23"/>
                <w:szCs w:val="23"/>
              </w:rPr>
              <w:t>80,0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2A1D" w:rsidRPr="00B12A1D" w:rsidRDefault="00B12A1D" w:rsidP="00B12A1D">
            <w:pPr>
              <w:spacing w:after="0" w:line="240" w:lineRule="auto"/>
              <w:jc w:val="center"/>
              <w:rPr>
                <w:rFonts w:ascii="Times New Roman" w:hAnsi="Times New Roman"/>
                <w:spacing w:val="-6"/>
                <w:sz w:val="23"/>
                <w:szCs w:val="23"/>
              </w:rPr>
            </w:pPr>
            <w:r w:rsidRPr="00B12A1D">
              <w:rPr>
                <w:rFonts w:ascii="Times New Roman" w:hAnsi="Times New Roman"/>
                <w:sz w:val="23"/>
                <w:szCs w:val="23"/>
              </w:rPr>
              <w:t>80,0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2A1D" w:rsidRPr="00B12A1D" w:rsidRDefault="00B12A1D" w:rsidP="00B12A1D">
            <w:pPr>
              <w:spacing w:after="0" w:line="240" w:lineRule="auto"/>
              <w:jc w:val="center"/>
              <w:rPr>
                <w:rFonts w:ascii="Times New Roman" w:hAnsi="Times New Roman"/>
                <w:spacing w:val="-6"/>
                <w:sz w:val="23"/>
                <w:szCs w:val="23"/>
              </w:rPr>
            </w:pPr>
            <w:r w:rsidRPr="00B12A1D">
              <w:rPr>
                <w:rFonts w:ascii="Times New Roman" w:hAnsi="Times New Roman"/>
                <w:sz w:val="23"/>
                <w:szCs w:val="23"/>
              </w:rPr>
              <w:t>80,0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2A1D" w:rsidRPr="00B12A1D" w:rsidRDefault="00B12A1D" w:rsidP="00B12A1D">
            <w:pPr>
              <w:spacing w:after="0" w:line="240" w:lineRule="auto"/>
              <w:jc w:val="center"/>
              <w:rPr>
                <w:rFonts w:ascii="Times New Roman" w:hAnsi="Times New Roman"/>
                <w:spacing w:val="-6"/>
                <w:sz w:val="23"/>
                <w:szCs w:val="23"/>
              </w:rPr>
            </w:pPr>
            <w:r w:rsidRPr="00B12A1D">
              <w:rPr>
                <w:rFonts w:ascii="Times New Roman" w:hAnsi="Times New Roman"/>
                <w:sz w:val="23"/>
                <w:szCs w:val="23"/>
              </w:rPr>
              <w:t>80,0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12A1D" w:rsidRDefault="00B12A1D" w:rsidP="00B12A1D">
            <w:pPr>
              <w:spacing w:after="0" w:line="240" w:lineRule="auto"/>
              <w:jc w:val="both"/>
              <w:rPr>
                <w:rFonts w:ascii="Times New Roman" w:hAnsi="Times New Roman"/>
                <w:sz w:val="23"/>
                <w:szCs w:val="23"/>
              </w:rPr>
            </w:pPr>
            <w:r w:rsidRPr="00B12A1D">
              <w:rPr>
                <w:rFonts w:ascii="Times New Roman" w:hAnsi="Times New Roman"/>
                <w:sz w:val="23"/>
                <w:szCs w:val="23"/>
              </w:rPr>
              <w:t xml:space="preserve">Всего в городе Когалыме 5 организаций коммунального комплекса: </w:t>
            </w:r>
          </w:p>
          <w:p w:rsidR="00B12A1D" w:rsidRDefault="00B12A1D" w:rsidP="00B12A1D">
            <w:pPr>
              <w:spacing w:after="0" w:line="240" w:lineRule="auto"/>
              <w:jc w:val="both"/>
              <w:rPr>
                <w:rFonts w:ascii="Times New Roman" w:hAnsi="Times New Roman"/>
                <w:sz w:val="23"/>
                <w:szCs w:val="23"/>
              </w:rPr>
            </w:pPr>
            <w:r w:rsidRPr="00B12A1D">
              <w:rPr>
                <w:rFonts w:ascii="Times New Roman" w:hAnsi="Times New Roman"/>
                <w:sz w:val="23"/>
                <w:szCs w:val="23"/>
              </w:rPr>
              <w:t xml:space="preserve">ООО </w:t>
            </w:r>
            <w:r w:rsidR="004A33D2">
              <w:rPr>
                <w:rFonts w:ascii="Times New Roman" w:hAnsi="Times New Roman"/>
                <w:sz w:val="23"/>
                <w:szCs w:val="23"/>
              </w:rPr>
              <w:t>«</w:t>
            </w:r>
            <w:r w:rsidRPr="00B12A1D">
              <w:rPr>
                <w:rFonts w:ascii="Times New Roman" w:hAnsi="Times New Roman"/>
                <w:sz w:val="23"/>
                <w:szCs w:val="23"/>
              </w:rPr>
              <w:t>Горводоканал</w:t>
            </w:r>
            <w:r w:rsidR="004A33D2">
              <w:rPr>
                <w:rFonts w:ascii="Times New Roman" w:hAnsi="Times New Roman"/>
                <w:sz w:val="23"/>
                <w:szCs w:val="23"/>
              </w:rPr>
              <w:t>»</w:t>
            </w:r>
            <w:r w:rsidRPr="00B12A1D">
              <w:rPr>
                <w:rFonts w:ascii="Times New Roman" w:hAnsi="Times New Roman"/>
                <w:sz w:val="23"/>
                <w:szCs w:val="23"/>
              </w:rPr>
              <w:t xml:space="preserve">, </w:t>
            </w:r>
          </w:p>
          <w:p w:rsidR="00B12A1D" w:rsidRDefault="00B12A1D" w:rsidP="00B12A1D">
            <w:pPr>
              <w:spacing w:after="0" w:line="240" w:lineRule="auto"/>
              <w:jc w:val="both"/>
              <w:rPr>
                <w:rFonts w:ascii="Times New Roman" w:hAnsi="Times New Roman"/>
                <w:sz w:val="23"/>
                <w:szCs w:val="23"/>
              </w:rPr>
            </w:pPr>
            <w:r w:rsidRPr="00B12A1D">
              <w:rPr>
                <w:rFonts w:ascii="Times New Roman" w:hAnsi="Times New Roman"/>
                <w:sz w:val="23"/>
                <w:szCs w:val="23"/>
              </w:rPr>
              <w:t xml:space="preserve">ООО </w:t>
            </w:r>
            <w:r w:rsidR="004A33D2">
              <w:rPr>
                <w:rFonts w:ascii="Times New Roman" w:hAnsi="Times New Roman"/>
                <w:sz w:val="23"/>
                <w:szCs w:val="23"/>
              </w:rPr>
              <w:t>«</w:t>
            </w:r>
            <w:r w:rsidR="000A261F" w:rsidRPr="00B12A1D">
              <w:rPr>
                <w:rFonts w:ascii="Times New Roman" w:hAnsi="Times New Roman"/>
                <w:sz w:val="23"/>
                <w:szCs w:val="23"/>
              </w:rPr>
              <w:t>КонцессКом</w:t>
            </w:r>
            <w:r w:rsidR="004A33D2">
              <w:rPr>
                <w:rFonts w:ascii="Times New Roman" w:hAnsi="Times New Roman"/>
                <w:sz w:val="23"/>
                <w:szCs w:val="23"/>
              </w:rPr>
              <w:t>»</w:t>
            </w:r>
            <w:r w:rsidRPr="00B12A1D">
              <w:rPr>
                <w:rFonts w:ascii="Times New Roman" w:hAnsi="Times New Roman"/>
                <w:sz w:val="23"/>
                <w:szCs w:val="23"/>
              </w:rPr>
              <w:t xml:space="preserve">, </w:t>
            </w:r>
          </w:p>
          <w:p w:rsidR="00B12A1D" w:rsidRDefault="00B12A1D" w:rsidP="00B12A1D">
            <w:pPr>
              <w:spacing w:after="0" w:line="240" w:lineRule="auto"/>
              <w:jc w:val="both"/>
              <w:rPr>
                <w:rFonts w:ascii="Times New Roman" w:hAnsi="Times New Roman"/>
                <w:sz w:val="23"/>
                <w:szCs w:val="23"/>
              </w:rPr>
            </w:pPr>
            <w:r w:rsidRPr="00B12A1D">
              <w:rPr>
                <w:rFonts w:ascii="Times New Roman" w:hAnsi="Times New Roman"/>
                <w:sz w:val="23"/>
                <w:szCs w:val="23"/>
              </w:rPr>
              <w:t xml:space="preserve">АО </w:t>
            </w:r>
            <w:r w:rsidR="004A33D2">
              <w:rPr>
                <w:rFonts w:ascii="Times New Roman" w:hAnsi="Times New Roman"/>
                <w:sz w:val="23"/>
                <w:szCs w:val="23"/>
              </w:rPr>
              <w:t>«</w:t>
            </w:r>
            <w:r w:rsidRPr="00B12A1D">
              <w:rPr>
                <w:rFonts w:ascii="Times New Roman" w:hAnsi="Times New Roman"/>
                <w:sz w:val="23"/>
                <w:szCs w:val="23"/>
              </w:rPr>
              <w:t>ЮТЭК</w:t>
            </w:r>
            <w:r w:rsidR="004A33D2">
              <w:rPr>
                <w:rFonts w:ascii="Times New Roman" w:hAnsi="Times New Roman"/>
                <w:sz w:val="23"/>
                <w:szCs w:val="23"/>
              </w:rPr>
              <w:t>»</w:t>
            </w:r>
            <w:r w:rsidRPr="00B12A1D">
              <w:rPr>
                <w:rFonts w:ascii="Times New Roman" w:hAnsi="Times New Roman"/>
                <w:sz w:val="23"/>
                <w:szCs w:val="23"/>
              </w:rPr>
              <w:t xml:space="preserve">, </w:t>
            </w:r>
          </w:p>
          <w:p w:rsidR="00B12A1D" w:rsidRDefault="00B12A1D" w:rsidP="00B12A1D">
            <w:pPr>
              <w:spacing w:after="0" w:line="240" w:lineRule="auto"/>
              <w:jc w:val="both"/>
              <w:rPr>
                <w:rFonts w:ascii="Times New Roman" w:hAnsi="Times New Roman"/>
                <w:sz w:val="23"/>
                <w:szCs w:val="23"/>
              </w:rPr>
            </w:pPr>
            <w:r w:rsidRPr="00B12A1D">
              <w:rPr>
                <w:rFonts w:ascii="Times New Roman" w:hAnsi="Times New Roman"/>
                <w:sz w:val="23"/>
                <w:szCs w:val="23"/>
              </w:rPr>
              <w:t xml:space="preserve">ООО </w:t>
            </w:r>
            <w:r w:rsidR="004A33D2">
              <w:rPr>
                <w:rFonts w:ascii="Times New Roman" w:hAnsi="Times New Roman"/>
                <w:sz w:val="23"/>
                <w:szCs w:val="23"/>
              </w:rPr>
              <w:t>«</w:t>
            </w:r>
            <w:r w:rsidRPr="00B12A1D">
              <w:rPr>
                <w:rFonts w:ascii="Times New Roman" w:hAnsi="Times New Roman"/>
                <w:sz w:val="23"/>
                <w:szCs w:val="23"/>
              </w:rPr>
              <w:t>Югратрансавто</w:t>
            </w:r>
            <w:r w:rsidR="004A33D2">
              <w:rPr>
                <w:rFonts w:ascii="Times New Roman" w:hAnsi="Times New Roman"/>
                <w:sz w:val="23"/>
                <w:szCs w:val="23"/>
              </w:rPr>
              <w:t>»</w:t>
            </w:r>
            <w:r w:rsidRPr="00B12A1D">
              <w:rPr>
                <w:rFonts w:ascii="Times New Roman" w:hAnsi="Times New Roman"/>
                <w:sz w:val="23"/>
                <w:szCs w:val="23"/>
              </w:rPr>
              <w:t xml:space="preserve">, </w:t>
            </w:r>
          </w:p>
          <w:p w:rsidR="00B12A1D" w:rsidRDefault="00B12A1D" w:rsidP="00B12A1D">
            <w:pPr>
              <w:spacing w:after="0" w:line="240" w:lineRule="auto"/>
              <w:jc w:val="both"/>
              <w:rPr>
                <w:rFonts w:ascii="Times New Roman" w:hAnsi="Times New Roman"/>
                <w:sz w:val="23"/>
                <w:szCs w:val="23"/>
              </w:rPr>
            </w:pPr>
            <w:r w:rsidRPr="00B12A1D">
              <w:rPr>
                <w:rFonts w:ascii="Times New Roman" w:hAnsi="Times New Roman"/>
                <w:sz w:val="23"/>
                <w:szCs w:val="23"/>
              </w:rPr>
              <w:t xml:space="preserve">АО </w:t>
            </w:r>
            <w:r w:rsidR="004A33D2">
              <w:rPr>
                <w:rFonts w:ascii="Times New Roman" w:hAnsi="Times New Roman"/>
                <w:sz w:val="23"/>
                <w:szCs w:val="23"/>
              </w:rPr>
              <w:t>«</w:t>
            </w:r>
            <w:r w:rsidRPr="00B12A1D">
              <w:rPr>
                <w:rFonts w:ascii="Times New Roman" w:hAnsi="Times New Roman"/>
                <w:sz w:val="23"/>
                <w:szCs w:val="23"/>
              </w:rPr>
              <w:t>Когалымгоргаз</w:t>
            </w:r>
            <w:r w:rsidR="004A33D2">
              <w:rPr>
                <w:rFonts w:ascii="Times New Roman" w:hAnsi="Times New Roman"/>
                <w:sz w:val="23"/>
                <w:szCs w:val="23"/>
              </w:rPr>
              <w:t>»</w:t>
            </w:r>
            <w:r w:rsidRPr="00B12A1D">
              <w:rPr>
                <w:rFonts w:ascii="Times New Roman" w:hAnsi="Times New Roman"/>
                <w:sz w:val="23"/>
                <w:szCs w:val="23"/>
              </w:rPr>
              <w:t xml:space="preserve">. </w:t>
            </w:r>
          </w:p>
          <w:p w:rsidR="00B12A1D" w:rsidRPr="00B12A1D" w:rsidRDefault="00B12A1D" w:rsidP="00B12A1D">
            <w:pPr>
              <w:spacing w:after="0" w:line="240" w:lineRule="auto"/>
              <w:jc w:val="both"/>
              <w:rPr>
                <w:rFonts w:ascii="Times New Roman" w:hAnsi="Times New Roman"/>
                <w:spacing w:val="-6"/>
                <w:sz w:val="23"/>
                <w:szCs w:val="23"/>
              </w:rPr>
            </w:pPr>
            <w:r w:rsidRPr="00B12A1D">
              <w:rPr>
                <w:rFonts w:ascii="Times New Roman" w:hAnsi="Times New Roman"/>
                <w:sz w:val="23"/>
                <w:szCs w:val="23"/>
              </w:rPr>
              <w:t xml:space="preserve">1 организация (АО </w:t>
            </w:r>
            <w:r w:rsidR="004A33D2">
              <w:rPr>
                <w:rFonts w:ascii="Times New Roman" w:hAnsi="Times New Roman"/>
                <w:sz w:val="23"/>
                <w:szCs w:val="23"/>
              </w:rPr>
              <w:t>«</w:t>
            </w:r>
            <w:r w:rsidRPr="00B12A1D">
              <w:rPr>
                <w:rFonts w:ascii="Times New Roman" w:hAnsi="Times New Roman"/>
                <w:sz w:val="23"/>
                <w:szCs w:val="23"/>
              </w:rPr>
              <w:t>Когалымгоргаз</w:t>
            </w:r>
            <w:r w:rsidR="004A33D2">
              <w:rPr>
                <w:rFonts w:ascii="Times New Roman" w:hAnsi="Times New Roman"/>
                <w:sz w:val="23"/>
                <w:szCs w:val="23"/>
              </w:rPr>
              <w:t>»</w:t>
            </w:r>
            <w:r w:rsidRPr="00B12A1D">
              <w:rPr>
                <w:rFonts w:ascii="Times New Roman" w:hAnsi="Times New Roman"/>
                <w:sz w:val="23"/>
                <w:szCs w:val="23"/>
              </w:rPr>
              <w:t>) в данную категорию не входит.</w:t>
            </w:r>
          </w:p>
        </w:tc>
      </w:tr>
      <w:tr w:rsidR="00B12A1D" w:rsidRPr="00D55270" w:rsidTr="00E21D73">
        <w:trPr>
          <w:trHeight w:val="1020"/>
        </w:trPr>
        <w:tc>
          <w:tcPr>
            <w:tcW w:w="707" w:type="dxa"/>
            <w:tcBorders>
              <w:top w:val="single" w:sz="4" w:space="0" w:color="auto"/>
              <w:left w:val="single" w:sz="4" w:space="0" w:color="auto"/>
              <w:bottom w:val="single" w:sz="4" w:space="0" w:color="auto"/>
              <w:right w:val="single" w:sz="4" w:space="0" w:color="auto"/>
            </w:tcBorders>
            <w:shd w:val="clear" w:color="auto" w:fill="auto"/>
          </w:tcPr>
          <w:p w:rsidR="00B12A1D" w:rsidRPr="00B12A1D" w:rsidRDefault="00B12A1D" w:rsidP="00B12A1D">
            <w:pPr>
              <w:spacing w:after="0" w:line="240" w:lineRule="auto"/>
              <w:jc w:val="center"/>
              <w:rPr>
                <w:rFonts w:ascii="Times New Roman" w:hAnsi="Times New Roman"/>
                <w:sz w:val="23"/>
                <w:szCs w:val="23"/>
              </w:rPr>
            </w:pPr>
            <w:r w:rsidRPr="00B12A1D">
              <w:rPr>
                <w:rFonts w:ascii="Times New Roman" w:hAnsi="Times New Roman"/>
                <w:sz w:val="23"/>
                <w:szCs w:val="23"/>
              </w:rPr>
              <w:t>28.</w:t>
            </w:r>
          </w:p>
        </w:tc>
        <w:tc>
          <w:tcPr>
            <w:tcW w:w="2975" w:type="dxa"/>
            <w:tcBorders>
              <w:top w:val="single" w:sz="4" w:space="0" w:color="auto"/>
              <w:left w:val="nil"/>
              <w:bottom w:val="single" w:sz="4" w:space="0" w:color="auto"/>
              <w:right w:val="single" w:sz="4" w:space="0" w:color="auto"/>
            </w:tcBorders>
            <w:shd w:val="clear" w:color="auto" w:fill="auto"/>
          </w:tcPr>
          <w:p w:rsidR="00B12A1D" w:rsidRPr="00B12A1D" w:rsidRDefault="00B12A1D" w:rsidP="00B12A1D">
            <w:pPr>
              <w:spacing w:after="0" w:line="240" w:lineRule="auto"/>
              <w:rPr>
                <w:rFonts w:ascii="Times New Roman" w:hAnsi="Times New Roman"/>
                <w:sz w:val="23"/>
                <w:szCs w:val="23"/>
              </w:rPr>
            </w:pPr>
            <w:r w:rsidRPr="00B12A1D">
              <w:rPr>
                <w:rFonts w:ascii="Times New Roman" w:hAnsi="Times New Roman"/>
                <w:sz w:val="23"/>
                <w:szCs w:val="23"/>
              </w:rPr>
              <w:t>Доля многоквартирных домов, расположенных на земельных участках, в отношении которых осуществлен государственный кадастровый учет</w:t>
            </w:r>
          </w:p>
        </w:tc>
        <w:tc>
          <w:tcPr>
            <w:tcW w:w="1280" w:type="dxa"/>
            <w:tcBorders>
              <w:top w:val="single" w:sz="4" w:space="0" w:color="auto"/>
              <w:left w:val="nil"/>
              <w:bottom w:val="single" w:sz="4" w:space="0" w:color="auto"/>
              <w:right w:val="single" w:sz="4" w:space="0" w:color="auto"/>
            </w:tcBorders>
            <w:shd w:val="clear" w:color="auto" w:fill="auto"/>
            <w:vAlign w:val="center"/>
          </w:tcPr>
          <w:p w:rsidR="00B12A1D" w:rsidRPr="00B12A1D" w:rsidRDefault="00B12A1D" w:rsidP="00B12A1D">
            <w:pPr>
              <w:spacing w:after="0" w:line="240" w:lineRule="auto"/>
              <w:jc w:val="center"/>
              <w:rPr>
                <w:rFonts w:ascii="Times New Roman" w:hAnsi="Times New Roman"/>
                <w:sz w:val="23"/>
                <w:szCs w:val="23"/>
              </w:rPr>
            </w:pPr>
            <w:r w:rsidRPr="00B12A1D">
              <w:rPr>
                <w:rFonts w:ascii="Times New Roman" w:hAnsi="Times New Roman"/>
                <w:sz w:val="23"/>
                <w:szCs w:val="23"/>
              </w:rPr>
              <w:t>Процент</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B12A1D" w:rsidRPr="00B12A1D" w:rsidRDefault="00B12A1D" w:rsidP="00B12A1D">
            <w:pPr>
              <w:spacing w:after="0" w:line="240" w:lineRule="auto"/>
              <w:jc w:val="center"/>
              <w:rPr>
                <w:rFonts w:ascii="Times New Roman" w:hAnsi="Times New Roman"/>
                <w:sz w:val="23"/>
                <w:szCs w:val="23"/>
              </w:rPr>
            </w:pPr>
            <w:r w:rsidRPr="00B12A1D">
              <w:rPr>
                <w:rFonts w:ascii="Times New Roman" w:hAnsi="Times New Roman"/>
                <w:sz w:val="23"/>
                <w:szCs w:val="23"/>
              </w:rPr>
              <w:t>100,0</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B12A1D" w:rsidRPr="00B12A1D" w:rsidRDefault="00B12A1D" w:rsidP="00B12A1D">
            <w:pPr>
              <w:spacing w:after="0" w:line="240" w:lineRule="auto"/>
              <w:jc w:val="center"/>
              <w:rPr>
                <w:rFonts w:ascii="Times New Roman" w:hAnsi="Times New Roman"/>
                <w:sz w:val="23"/>
                <w:szCs w:val="23"/>
              </w:rPr>
            </w:pPr>
            <w:r w:rsidRPr="00B12A1D">
              <w:rPr>
                <w:rFonts w:ascii="Times New Roman" w:hAnsi="Times New Roman"/>
                <w:sz w:val="23"/>
                <w:szCs w:val="23"/>
              </w:rPr>
              <w:t>100,0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B12A1D" w:rsidRPr="00B12A1D" w:rsidRDefault="00B12A1D" w:rsidP="00B12A1D">
            <w:pPr>
              <w:spacing w:after="0" w:line="240" w:lineRule="auto"/>
              <w:jc w:val="center"/>
              <w:rPr>
                <w:rFonts w:ascii="Times New Roman" w:hAnsi="Times New Roman"/>
                <w:sz w:val="23"/>
                <w:szCs w:val="23"/>
              </w:rPr>
            </w:pPr>
            <w:r w:rsidRPr="00B12A1D">
              <w:rPr>
                <w:rFonts w:ascii="Times New Roman" w:hAnsi="Times New Roman"/>
                <w:sz w:val="23"/>
                <w:szCs w:val="23"/>
              </w:rPr>
              <w:t>100,0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B12A1D" w:rsidRPr="00B12A1D" w:rsidRDefault="00B12A1D" w:rsidP="00B12A1D">
            <w:pPr>
              <w:spacing w:after="0" w:line="240" w:lineRule="auto"/>
              <w:jc w:val="center"/>
              <w:rPr>
                <w:rFonts w:ascii="Times New Roman" w:hAnsi="Times New Roman"/>
                <w:sz w:val="23"/>
                <w:szCs w:val="23"/>
              </w:rPr>
            </w:pPr>
            <w:r w:rsidRPr="00B12A1D">
              <w:rPr>
                <w:rFonts w:ascii="Times New Roman" w:hAnsi="Times New Roman"/>
                <w:sz w:val="23"/>
                <w:szCs w:val="23"/>
              </w:rPr>
              <w:t>100,0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B12A1D" w:rsidRPr="008D6D3A" w:rsidRDefault="00B12A1D" w:rsidP="00B12A1D">
            <w:pPr>
              <w:spacing w:after="0" w:line="240" w:lineRule="auto"/>
              <w:jc w:val="center"/>
              <w:rPr>
                <w:rFonts w:ascii="Times New Roman" w:hAnsi="Times New Roman"/>
                <w:sz w:val="23"/>
                <w:szCs w:val="23"/>
              </w:rPr>
            </w:pPr>
            <w:r w:rsidRPr="008D6D3A">
              <w:rPr>
                <w:rFonts w:ascii="Times New Roman" w:hAnsi="Times New Roman"/>
                <w:sz w:val="23"/>
                <w:szCs w:val="23"/>
              </w:rPr>
              <w:t>100,0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B12A1D" w:rsidRPr="008D6D3A" w:rsidRDefault="00B12A1D" w:rsidP="00B12A1D">
            <w:pPr>
              <w:spacing w:after="0" w:line="240" w:lineRule="auto"/>
              <w:jc w:val="center"/>
              <w:rPr>
                <w:rFonts w:ascii="Times New Roman" w:hAnsi="Times New Roman"/>
                <w:sz w:val="23"/>
                <w:szCs w:val="23"/>
              </w:rPr>
            </w:pPr>
            <w:r w:rsidRPr="008D6D3A">
              <w:rPr>
                <w:rFonts w:ascii="Times New Roman" w:hAnsi="Times New Roman"/>
                <w:sz w:val="23"/>
                <w:szCs w:val="23"/>
              </w:rPr>
              <w:t>100,0</w:t>
            </w:r>
          </w:p>
        </w:tc>
        <w:tc>
          <w:tcPr>
            <w:tcW w:w="3544" w:type="dxa"/>
            <w:tcBorders>
              <w:top w:val="single" w:sz="4" w:space="0" w:color="auto"/>
              <w:left w:val="nil"/>
              <w:bottom w:val="single" w:sz="4" w:space="0" w:color="auto"/>
              <w:right w:val="single" w:sz="4" w:space="0" w:color="auto"/>
            </w:tcBorders>
            <w:shd w:val="clear" w:color="auto" w:fill="auto"/>
          </w:tcPr>
          <w:p w:rsidR="00B12A1D" w:rsidRPr="008D6D3A" w:rsidRDefault="00B12A1D" w:rsidP="00B12A1D">
            <w:pPr>
              <w:spacing w:after="0" w:line="240" w:lineRule="auto"/>
              <w:jc w:val="both"/>
              <w:rPr>
                <w:rFonts w:ascii="Times New Roman" w:hAnsi="Times New Roman"/>
                <w:spacing w:val="-6"/>
                <w:sz w:val="23"/>
                <w:szCs w:val="23"/>
              </w:rPr>
            </w:pPr>
            <w:r w:rsidRPr="008D6D3A">
              <w:rPr>
                <w:rFonts w:ascii="Times New Roman" w:hAnsi="Times New Roman"/>
                <w:spacing w:val="-6"/>
                <w:sz w:val="23"/>
                <w:szCs w:val="23"/>
              </w:rPr>
              <w:t> </w:t>
            </w:r>
          </w:p>
        </w:tc>
      </w:tr>
      <w:tr w:rsidR="00B12A1D" w:rsidRPr="00D55270" w:rsidTr="00E21D73">
        <w:trPr>
          <w:trHeight w:val="1827"/>
        </w:trPr>
        <w:tc>
          <w:tcPr>
            <w:tcW w:w="707" w:type="dxa"/>
            <w:tcBorders>
              <w:top w:val="single" w:sz="4" w:space="0" w:color="auto"/>
              <w:left w:val="single" w:sz="4" w:space="0" w:color="auto"/>
              <w:bottom w:val="single" w:sz="4" w:space="0" w:color="auto"/>
              <w:right w:val="single" w:sz="4" w:space="0" w:color="auto"/>
            </w:tcBorders>
            <w:shd w:val="clear" w:color="auto" w:fill="auto"/>
          </w:tcPr>
          <w:p w:rsidR="00B12A1D" w:rsidRPr="00B12A1D" w:rsidRDefault="00B12A1D" w:rsidP="00B12A1D">
            <w:pPr>
              <w:spacing w:after="0" w:line="240" w:lineRule="auto"/>
              <w:jc w:val="center"/>
              <w:rPr>
                <w:rFonts w:ascii="Times New Roman" w:hAnsi="Times New Roman"/>
                <w:sz w:val="23"/>
                <w:szCs w:val="23"/>
              </w:rPr>
            </w:pPr>
            <w:r w:rsidRPr="00B12A1D">
              <w:rPr>
                <w:rFonts w:ascii="Times New Roman" w:hAnsi="Times New Roman"/>
                <w:sz w:val="23"/>
                <w:szCs w:val="23"/>
              </w:rPr>
              <w:t>29.</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B12A1D" w:rsidRPr="00B12A1D" w:rsidRDefault="00B12A1D" w:rsidP="00B12A1D">
            <w:pPr>
              <w:spacing w:after="0" w:line="240" w:lineRule="auto"/>
              <w:rPr>
                <w:rFonts w:ascii="Times New Roman" w:hAnsi="Times New Roman"/>
                <w:sz w:val="23"/>
                <w:szCs w:val="23"/>
              </w:rPr>
            </w:pPr>
            <w:r w:rsidRPr="00B12A1D">
              <w:rPr>
                <w:rFonts w:ascii="Times New Roman" w:hAnsi="Times New Roman"/>
                <w:sz w:val="23"/>
                <w:szCs w:val="23"/>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B12A1D" w:rsidRPr="00B12A1D" w:rsidRDefault="00B12A1D" w:rsidP="00B12A1D">
            <w:pPr>
              <w:spacing w:after="0" w:line="240" w:lineRule="auto"/>
              <w:jc w:val="center"/>
              <w:rPr>
                <w:rFonts w:ascii="Times New Roman" w:hAnsi="Times New Roman"/>
                <w:sz w:val="23"/>
                <w:szCs w:val="23"/>
              </w:rPr>
            </w:pPr>
            <w:r w:rsidRPr="00B12A1D">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2A1D" w:rsidRPr="00B12A1D" w:rsidRDefault="00B12A1D" w:rsidP="00B12A1D">
            <w:pPr>
              <w:spacing w:after="0" w:line="240" w:lineRule="auto"/>
              <w:jc w:val="center"/>
              <w:rPr>
                <w:rFonts w:ascii="Times New Roman" w:hAnsi="Times New Roman"/>
                <w:sz w:val="23"/>
                <w:szCs w:val="23"/>
              </w:rPr>
            </w:pPr>
            <w:r w:rsidRPr="00B12A1D">
              <w:rPr>
                <w:rFonts w:ascii="Times New Roman" w:hAnsi="Times New Roman"/>
                <w:sz w:val="23"/>
                <w:szCs w:val="23"/>
              </w:rPr>
              <w:t>11,6</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2A1D" w:rsidRPr="00B12A1D" w:rsidRDefault="00B12A1D" w:rsidP="00B12A1D">
            <w:pPr>
              <w:spacing w:after="0" w:line="240" w:lineRule="auto"/>
              <w:jc w:val="center"/>
              <w:rPr>
                <w:rFonts w:ascii="Times New Roman" w:hAnsi="Times New Roman"/>
                <w:sz w:val="23"/>
                <w:szCs w:val="23"/>
              </w:rPr>
            </w:pPr>
            <w:r w:rsidRPr="00B12A1D">
              <w:rPr>
                <w:rFonts w:ascii="Times New Roman" w:hAnsi="Times New Roman"/>
                <w:sz w:val="23"/>
                <w:szCs w:val="23"/>
              </w:rPr>
              <w:t>11,2</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2A1D" w:rsidRPr="00B12A1D" w:rsidRDefault="00B12A1D" w:rsidP="00B12A1D">
            <w:pPr>
              <w:spacing w:after="0" w:line="240" w:lineRule="auto"/>
              <w:jc w:val="center"/>
              <w:rPr>
                <w:rFonts w:ascii="Times New Roman" w:hAnsi="Times New Roman"/>
                <w:sz w:val="23"/>
                <w:szCs w:val="23"/>
              </w:rPr>
            </w:pPr>
            <w:r w:rsidRPr="00B12A1D">
              <w:rPr>
                <w:rFonts w:ascii="Times New Roman" w:hAnsi="Times New Roman"/>
                <w:sz w:val="23"/>
                <w:szCs w:val="23"/>
              </w:rPr>
              <w:t>12,2</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2A1D" w:rsidRPr="00B12A1D" w:rsidRDefault="00B12A1D" w:rsidP="00B12A1D">
            <w:pPr>
              <w:spacing w:after="0" w:line="240" w:lineRule="auto"/>
              <w:jc w:val="center"/>
              <w:rPr>
                <w:rFonts w:ascii="Times New Roman" w:hAnsi="Times New Roman"/>
                <w:sz w:val="23"/>
                <w:szCs w:val="23"/>
              </w:rPr>
            </w:pPr>
            <w:r w:rsidRPr="00B12A1D">
              <w:rPr>
                <w:rFonts w:ascii="Times New Roman" w:hAnsi="Times New Roman"/>
                <w:sz w:val="23"/>
                <w:szCs w:val="23"/>
              </w:rPr>
              <w:t>2,7</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2A1D" w:rsidRPr="00B12A1D" w:rsidRDefault="00B12A1D" w:rsidP="00B12A1D">
            <w:pPr>
              <w:spacing w:after="0" w:line="240" w:lineRule="auto"/>
              <w:jc w:val="center"/>
              <w:rPr>
                <w:rFonts w:ascii="Times New Roman" w:hAnsi="Times New Roman"/>
                <w:sz w:val="23"/>
                <w:szCs w:val="23"/>
              </w:rPr>
            </w:pPr>
            <w:r w:rsidRPr="00B12A1D">
              <w:rPr>
                <w:rFonts w:ascii="Times New Roman" w:hAnsi="Times New Roman"/>
                <w:sz w:val="23"/>
                <w:szCs w:val="23"/>
              </w:rPr>
              <w:t>3,3</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2A1D" w:rsidRPr="00B12A1D" w:rsidRDefault="00B12A1D" w:rsidP="00B12A1D">
            <w:pPr>
              <w:spacing w:after="0" w:line="240" w:lineRule="auto"/>
              <w:jc w:val="center"/>
              <w:rPr>
                <w:rFonts w:ascii="Times New Roman" w:hAnsi="Times New Roman"/>
                <w:sz w:val="23"/>
                <w:szCs w:val="23"/>
              </w:rPr>
            </w:pPr>
            <w:r w:rsidRPr="00B12A1D">
              <w:rPr>
                <w:rFonts w:ascii="Times New Roman" w:hAnsi="Times New Roman"/>
                <w:sz w:val="23"/>
                <w:szCs w:val="23"/>
              </w:rPr>
              <w:t>2,7</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12A1D" w:rsidRPr="00B12A1D" w:rsidRDefault="00B12A1D" w:rsidP="00B12A1D">
            <w:pPr>
              <w:spacing w:after="0" w:line="240" w:lineRule="auto"/>
              <w:jc w:val="both"/>
              <w:rPr>
                <w:rFonts w:ascii="Times New Roman" w:hAnsi="Times New Roman"/>
                <w:spacing w:val="-6"/>
                <w:sz w:val="23"/>
                <w:szCs w:val="23"/>
              </w:rPr>
            </w:pPr>
            <w:r w:rsidRPr="00B12A1D">
              <w:rPr>
                <w:rFonts w:ascii="Times New Roman" w:hAnsi="Times New Roman"/>
                <w:sz w:val="23"/>
                <w:szCs w:val="23"/>
              </w:rPr>
              <w:t xml:space="preserve">Общее число семей, получивших жилые помещения и улучшавшие жилищные условия в отчетном году - 181 семья. Всего на учете в качестве нуждающихся состоит 1 485 семей. Прогнозные показатели основаны на объемах финансирования муниципальной программы </w:t>
            </w:r>
            <w:r w:rsidR="004A33D2">
              <w:rPr>
                <w:rFonts w:ascii="Times New Roman" w:hAnsi="Times New Roman"/>
                <w:sz w:val="23"/>
                <w:szCs w:val="23"/>
              </w:rPr>
              <w:t>«</w:t>
            </w:r>
            <w:r w:rsidRPr="00B12A1D">
              <w:rPr>
                <w:rFonts w:ascii="Times New Roman" w:hAnsi="Times New Roman"/>
                <w:sz w:val="23"/>
                <w:szCs w:val="23"/>
              </w:rPr>
              <w:t>Обеспечение доступным и комфортным жильем жителей города Когалыма</w:t>
            </w:r>
            <w:r w:rsidR="004A33D2">
              <w:rPr>
                <w:rFonts w:ascii="Times New Roman" w:hAnsi="Times New Roman"/>
                <w:sz w:val="23"/>
                <w:szCs w:val="23"/>
              </w:rPr>
              <w:t>»</w:t>
            </w:r>
            <w:r w:rsidRPr="00B12A1D">
              <w:rPr>
                <w:rFonts w:ascii="Times New Roman" w:hAnsi="Times New Roman"/>
                <w:sz w:val="23"/>
                <w:szCs w:val="23"/>
              </w:rPr>
              <w:t>.</w:t>
            </w:r>
          </w:p>
        </w:tc>
      </w:tr>
      <w:tr w:rsidR="008C3949" w:rsidRPr="00D55270" w:rsidTr="005E144C">
        <w:trPr>
          <w:trHeight w:val="265"/>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tcPr>
          <w:p w:rsidR="008C3949" w:rsidRPr="00B12A1D" w:rsidRDefault="008C3949" w:rsidP="008C3949">
            <w:pPr>
              <w:spacing w:after="0" w:line="240" w:lineRule="auto"/>
              <w:jc w:val="center"/>
              <w:rPr>
                <w:rFonts w:ascii="Times New Roman" w:hAnsi="Times New Roman"/>
                <w:sz w:val="23"/>
                <w:szCs w:val="23"/>
              </w:rPr>
            </w:pPr>
            <w:r w:rsidRPr="00B12A1D">
              <w:rPr>
                <w:rFonts w:ascii="Times New Roman" w:hAnsi="Times New Roman"/>
                <w:sz w:val="23"/>
                <w:szCs w:val="23"/>
              </w:rPr>
              <w:t xml:space="preserve">Организация муниципального управления  </w:t>
            </w:r>
          </w:p>
        </w:tc>
      </w:tr>
      <w:tr w:rsidR="00B12A1D" w:rsidRPr="00D55270" w:rsidTr="00E21D73">
        <w:trPr>
          <w:trHeight w:val="849"/>
        </w:trPr>
        <w:tc>
          <w:tcPr>
            <w:tcW w:w="707" w:type="dxa"/>
            <w:tcBorders>
              <w:top w:val="single" w:sz="4" w:space="0" w:color="auto"/>
              <w:left w:val="single" w:sz="4" w:space="0" w:color="auto"/>
              <w:bottom w:val="single" w:sz="4" w:space="0" w:color="auto"/>
              <w:right w:val="single" w:sz="4" w:space="0" w:color="auto"/>
            </w:tcBorders>
            <w:shd w:val="clear" w:color="auto" w:fill="auto"/>
          </w:tcPr>
          <w:p w:rsidR="00B12A1D" w:rsidRPr="00B12A1D" w:rsidRDefault="00B12A1D" w:rsidP="00B12A1D">
            <w:pPr>
              <w:spacing w:after="0" w:line="240" w:lineRule="auto"/>
              <w:jc w:val="center"/>
              <w:rPr>
                <w:rFonts w:ascii="Times New Roman" w:hAnsi="Times New Roman"/>
                <w:sz w:val="23"/>
                <w:szCs w:val="23"/>
              </w:rPr>
            </w:pPr>
            <w:r w:rsidRPr="00B12A1D">
              <w:rPr>
                <w:rFonts w:ascii="Times New Roman" w:hAnsi="Times New Roman"/>
                <w:sz w:val="23"/>
                <w:szCs w:val="23"/>
              </w:rPr>
              <w:t>30.</w:t>
            </w:r>
          </w:p>
        </w:tc>
        <w:tc>
          <w:tcPr>
            <w:tcW w:w="2975" w:type="dxa"/>
            <w:tcBorders>
              <w:top w:val="single" w:sz="4" w:space="0" w:color="auto"/>
              <w:left w:val="nil"/>
              <w:bottom w:val="single" w:sz="4" w:space="0" w:color="auto"/>
              <w:right w:val="single" w:sz="4" w:space="0" w:color="auto"/>
            </w:tcBorders>
            <w:shd w:val="clear" w:color="auto" w:fill="auto"/>
          </w:tcPr>
          <w:p w:rsidR="00B12A1D" w:rsidRPr="00B12A1D" w:rsidRDefault="00B12A1D" w:rsidP="00B12A1D">
            <w:pPr>
              <w:spacing w:after="0" w:line="240" w:lineRule="auto"/>
              <w:rPr>
                <w:rFonts w:ascii="Times New Roman" w:hAnsi="Times New Roman"/>
                <w:sz w:val="23"/>
                <w:szCs w:val="23"/>
              </w:rPr>
            </w:pPr>
            <w:r w:rsidRPr="00B12A1D">
              <w:rPr>
                <w:rFonts w:ascii="Times New Roman" w:hAnsi="Times New Roman"/>
                <w:sz w:val="23"/>
                <w:szCs w:val="23"/>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1280" w:type="dxa"/>
            <w:tcBorders>
              <w:top w:val="single" w:sz="4" w:space="0" w:color="auto"/>
              <w:left w:val="nil"/>
              <w:bottom w:val="single" w:sz="4" w:space="0" w:color="auto"/>
              <w:right w:val="single" w:sz="4" w:space="0" w:color="auto"/>
            </w:tcBorders>
            <w:shd w:val="clear" w:color="auto" w:fill="auto"/>
            <w:vAlign w:val="center"/>
          </w:tcPr>
          <w:p w:rsidR="00B12A1D" w:rsidRPr="00B12A1D" w:rsidRDefault="00B12A1D" w:rsidP="00B12A1D">
            <w:pPr>
              <w:spacing w:after="0" w:line="240" w:lineRule="auto"/>
              <w:jc w:val="center"/>
              <w:rPr>
                <w:rFonts w:ascii="Times New Roman" w:hAnsi="Times New Roman"/>
                <w:sz w:val="23"/>
                <w:szCs w:val="23"/>
              </w:rPr>
            </w:pPr>
            <w:r w:rsidRPr="00B12A1D">
              <w:rPr>
                <w:rFonts w:ascii="Times New Roman" w:hAnsi="Times New Roman"/>
                <w:sz w:val="23"/>
                <w:szCs w:val="23"/>
              </w:rPr>
              <w:t>Процент</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B12A1D" w:rsidRPr="00B12A1D" w:rsidRDefault="00B12A1D" w:rsidP="00B12A1D">
            <w:pPr>
              <w:jc w:val="center"/>
              <w:rPr>
                <w:rFonts w:ascii="Times New Roman" w:hAnsi="Times New Roman"/>
                <w:spacing w:val="-6"/>
                <w:sz w:val="23"/>
                <w:szCs w:val="23"/>
              </w:rPr>
            </w:pPr>
            <w:r w:rsidRPr="00B12A1D">
              <w:rPr>
                <w:rFonts w:ascii="Times New Roman" w:hAnsi="Times New Roman"/>
                <w:sz w:val="23"/>
                <w:szCs w:val="23"/>
              </w:rPr>
              <w:t>52,7</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B12A1D" w:rsidRPr="00B12A1D" w:rsidRDefault="00B12A1D" w:rsidP="00B12A1D">
            <w:pPr>
              <w:jc w:val="center"/>
              <w:rPr>
                <w:rFonts w:ascii="Times New Roman" w:hAnsi="Times New Roman"/>
                <w:spacing w:val="-6"/>
                <w:sz w:val="23"/>
                <w:szCs w:val="23"/>
              </w:rPr>
            </w:pPr>
            <w:r w:rsidRPr="00B12A1D">
              <w:rPr>
                <w:rFonts w:ascii="Times New Roman" w:hAnsi="Times New Roman"/>
                <w:sz w:val="23"/>
                <w:szCs w:val="23"/>
              </w:rPr>
              <w:t>51,3</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B12A1D" w:rsidRPr="00B12A1D" w:rsidRDefault="00B12A1D" w:rsidP="00B12A1D">
            <w:pPr>
              <w:jc w:val="center"/>
              <w:rPr>
                <w:rFonts w:ascii="Times New Roman" w:hAnsi="Times New Roman"/>
                <w:spacing w:val="-6"/>
                <w:sz w:val="23"/>
                <w:szCs w:val="23"/>
              </w:rPr>
            </w:pPr>
            <w:r w:rsidRPr="00B12A1D">
              <w:rPr>
                <w:rFonts w:ascii="Times New Roman" w:hAnsi="Times New Roman"/>
                <w:sz w:val="23"/>
                <w:szCs w:val="23"/>
              </w:rPr>
              <w:t>55,8</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B12A1D" w:rsidRPr="00B12A1D" w:rsidRDefault="00B12A1D" w:rsidP="00B12A1D">
            <w:pPr>
              <w:jc w:val="center"/>
              <w:rPr>
                <w:rFonts w:ascii="Times New Roman" w:hAnsi="Times New Roman"/>
                <w:spacing w:val="-6"/>
                <w:sz w:val="23"/>
                <w:szCs w:val="23"/>
              </w:rPr>
            </w:pPr>
            <w:r w:rsidRPr="00B12A1D">
              <w:rPr>
                <w:rFonts w:ascii="Times New Roman" w:hAnsi="Times New Roman"/>
                <w:sz w:val="23"/>
                <w:szCs w:val="23"/>
              </w:rPr>
              <w:t>72,9</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B12A1D" w:rsidRPr="00B12A1D" w:rsidRDefault="00B12A1D" w:rsidP="00B12A1D">
            <w:pPr>
              <w:jc w:val="center"/>
              <w:rPr>
                <w:rFonts w:ascii="Times New Roman" w:hAnsi="Times New Roman"/>
                <w:spacing w:val="-6"/>
                <w:sz w:val="23"/>
                <w:szCs w:val="23"/>
              </w:rPr>
            </w:pPr>
            <w:r w:rsidRPr="00B12A1D">
              <w:rPr>
                <w:rFonts w:ascii="Times New Roman" w:hAnsi="Times New Roman"/>
                <w:sz w:val="23"/>
                <w:szCs w:val="23"/>
              </w:rPr>
              <w:t>70,6</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B12A1D" w:rsidRPr="00B12A1D" w:rsidRDefault="00B12A1D" w:rsidP="00B12A1D">
            <w:pPr>
              <w:jc w:val="center"/>
              <w:rPr>
                <w:rFonts w:ascii="Times New Roman" w:hAnsi="Times New Roman"/>
                <w:spacing w:val="-6"/>
                <w:sz w:val="23"/>
                <w:szCs w:val="23"/>
              </w:rPr>
            </w:pPr>
            <w:r w:rsidRPr="00B12A1D">
              <w:rPr>
                <w:rFonts w:ascii="Times New Roman" w:hAnsi="Times New Roman"/>
                <w:sz w:val="23"/>
                <w:szCs w:val="23"/>
              </w:rPr>
              <w:t>78,7</w:t>
            </w:r>
          </w:p>
        </w:tc>
        <w:tc>
          <w:tcPr>
            <w:tcW w:w="3544" w:type="dxa"/>
            <w:tcBorders>
              <w:top w:val="single" w:sz="4" w:space="0" w:color="auto"/>
              <w:left w:val="nil"/>
              <w:bottom w:val="single" w:sz="4" w:space="0" w:color="auto"/>
              <w:right w:val="single" w:sz="4" w:space="0" w:color="auto"/>
            </w:tcBorders>
            <w:shd w:val="clear" w:color="auto" w:fill="auto"/>
          </w:tcPr>
          <w:p w:rsidR="00B12A1D" w:rsidRPr="00B12A1D" w:rsidRDefault="00B12A1D" w:rsidP="00B12A1D">
            <w:pPr>
              <w:spacing w:after="0" w:line="240" w:lineRule="auto"/>
              <w:jc w:val="both"/>
              <w:rPr>
                <w:rFonts w:ascii="Times New Roman" w:hAnsi="Times New Roman"/>
                <w:spacing w:val="-6"/>
                <w:sz w:val="23"/>
                <w:szCs w:val="23"/>
              </w:rPr>
            </w:pPr>
            <w:r w:rsidRPr="00B12A1D">
              <w:rPr>
                <w:rFonts w:ascii="Times New Roman" w:hAnsi="Times New Roman"/>
                <w:sz w:val="23"/>
                <w:szCs w:val="23"/>
              </w:rPr>
              <w:t xml:space="preserve">Рост прогнозных показателей 2019 - 2021 годов обусловлен отсутствием в плановых назначениях по доходам безвозмездных поступлений по соглашению между Правительством Ханты-Мансийского автономного округа - Югры и Публичным акционерным обществом </w:t>
            </w:r>
            <w:r w:rsidR="004A33D2">
              <w:rPr>
                <w:rFonts w:ascii="Times New Roman" w:hAnsi="Times New Roman"/>
                <w:sz w:val="23"/>
                <w:szCs w:val="23"/>
              </w:rPr>
              <w:t>«</w:t>
            </w:r>
            <w:r w:rsidRPr="00B12A1D">
              <w:rPr>
                <w:rFonts w:ascii="Times New Roman" w:hAnsi="Times New Roman"/>
                <w:sz w:val="23"/>
                <w:szCs w:val="23"/>
              </w:rPr>
              <w:t xml:space="preserve">Нефтяная компания </w:t>
            </w:r>
            <w:r w:rsidR="004A33D2">
              <w:rPr>
                <w:rFonts w:ascii="Times New Roman" w:hAnsi="Times New Roman"/>
                <w:sz w:val="23"/>
                <w:szCs w:val="23"/>
              </w:rPr>
              <w:t>«</w:t>
            </w:r>
            <w:r w:rsidRPr="00B12A1D">
              <w:rPr>
                <w:rFonts w:ascii="Times New Roman" w:hAnsi="Times New Roman"/>
                <w:sz w:val="23"/>
                <w:szCs w:val="23"/>
              </w:rPr>
              <w:t>ЛУКОЙЛ</w:t>
            </w:r>
            <w:r w:rsidR="004A33D2">
              <w:rPr>
                <w:rFonts w:ascii="Times New Roman" w:hAnsi="Times New Roman"/>
                <w:sz w:val="23"/>
                <w:szCs w:val="23"/>
              </w:rPr>
              <w:t>»</w:t>
            </w:r>
            <w:r w:rsidRPr="00B12A1D">
              <w:rPr>
                <w:rFonts w:ascii="Times New Roman" w:hAnsi="Times New Roman"/>
                <w:sz w:val="23"/>
                <w:szCs w:val="23"/>
              </w:rPr>
              <w:t>.</w:t>
            </w:r>
          </w:p>
        </w:tc>
      </w:tr>
      <w:tr w:rsidR="00590D7B" w:rsidRPr="00D55270" w:rsidTr="00E21D73">
        <w:trPr>
          <w:trHeight w:val="1260"/>
        </w:trPr>
        <w:tc>
          <w:tcPr>
            <w:tcW w:w="707" w:type="dxa"/>
            <w:tcBorders>
              <w:top w:val="single" w:sz="4" w:space="0" w:color="auto"/>
              <w:left w:val="single" w:sz="4" w:space="0" w:color="auto"/>
              <w:bottom w:val="single" w:sz="4" w:space="0" w:color="auto"/>
              <w:right w:val="single" w:sz="4" w:space="0" w:color="auto"/>
            </w:tcBorders>
            <w:shd w:val="clear" w:color="auto" w:fill="auto"/>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31.</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590D7B" w:rsidRPr="00590D7B" w:rsidRDefault="00590D7B" w:rsidP="00590D7B">
            <w:pPr>
              <w:spacing w:after="0" w:line="240" w:lineRule="auto"/>
              <w:rPr>
                <w:rFonts w:ascii="Times New Roman" w:hAnsi="Times New Roman"/>
                <w:sz w:val="23"/>
                <w:szCs w:val="23"/>
              </w:rPr>
            </w:pPr>
            <w:r w:rsidRPr="00590D7B">
              <w:rPr>
                <w:rFonts w:ascii="Times New Roman" w:hAnsi="Times New Roman"/>
                <w:sz w:val="23"/>
                <w:szCs w:val="23"/>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D7B" w:rsidRPr="00590D7B" w:rsidRDefault="00590D7B" w:rsidP="00590D7B">
            <w:pPr>
              <w:spacing w:after="0" w:line="240" w:lineRule="auto"/>
              <w:jc w:val="center"/>
              <w:rPr>
                <w:rFonts w:ascii="Times New Roman" w:hAnsi="Times New Roman"/>
                <w:spacing w:val="-6"/>
                <w:sz w:val="23"/>
                <w:szCs w:val="23"/>
              </w:rPr>
            </w:pPr>
            <w:r w:rsidRPr="00590D7B">
              <w:rPr>
                <w:rFonts w:ascii="Times New Roman" w:hAnsi="Times New Roman"/>
                <w:sz w:val="23"/>
                <w:szCs w:val="23"/>
              </w:rPr>
              <w:t>0,02</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D7B" w:rsidRPr="00590D7B" w:rsidRDefault="00590D7B" w:rsidP="00590D7B">
            <w:pPr>
              <w:spacing w:after="0" w:line="240" w:lineRule="auto"/>
              <w:jc w:val="center"/>
              <w:rPr>
                <w:rFonts w:ascii="Times New Roman" w:hAnsi="Times New Roman"/>
                <w:spacing w:val="-6"/>
                <w:sz w:val="23"/>
                <w:szCs w:val="23"/>
              </w:rPr>
            </w:pPr>
            <w:r w:rsidRPr="00590D7B">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D7B" w:rsidRPr="00590D7B" w:rsidRDefault="00590D7B" w:rsidP="00590D7B">
            <w:pPr>
              <w:spacing w:after="0" w:line="240" w:lineRule="auto"/>
              <w:jc w:val="center"/>
              <w:rPr>
                <w:rFonts w:ascii="Times New Roman" w:hAnsi="Times New Roman"/>
                <w:spacing w:val="-6"/>
                <w:sz w:val="23"/>
                <w:szCs w:val="23"/>
              </w:rPr>
            </w:pPr>
            <w:r w:rsidRPr="00590D7B">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D7B" w:rsidRPr="00590D7B" w:rsidRDefault="00590D7B" w:rsidP="00590D7B">
            <w:pPr>
              <w:spacing w:after="0" w:line="240" w:lineRule="auto"/>
              <w:jc w:val="center"/>
              <w:rPr>
                <w:rFonts w:ascii="Times New Roman" w:hAnsi="Times New Roman"/>
                <w:spacing w:val="-6"/>
                <w:sz w:val="23"/>
                <w:szCs w:val="23"/>
              </w:rPr>
            </w:pPr>
            <w:r w:rsidRPr="00590D7B">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D7B" w:rsidRPr="00590D7B" w:rsidRDefault="00590D7B" w:rsidP="00590D7B">
            <w:pPr>
              <w:spacing w:after="0" w:line="240" w:lineRule="auto"/>
              <w:jc w:val="center"/>
              <w:rPr>
                <w:rFonts w:ascii="Times New Roman" w:hAnsi="Times New Roman"/>
                <w:spacing w:val="-6"/>
                <w:sz w:val="23"/>
                <w:szCs w:val="23"/>
              </w:rPr>
            </w:pPr>
            <w:r w:rsidRPr="00590D7B">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D7B" w:rsidRPr="00590D7B" w:rsidRDefault="00590D7B" w:rsidP="00590D7B">
            <w:pPr>
              <w:spacing w:after="0" w:line="240" w:lineRule="auto"/>
              <w:jc w:val="center"/>
              <w:rPr>
                <w:rFonts w:ascii="Times New Roman" w:hAnsi="Times New Roman"/>
                <w:spacing w:val="-6"/>
                <w:sz w:val="23"/>
                <w:szCs w:val="23"/>
              </w:rPr>
            </w:pPr>
            <w:r w:rsidRPr="00590D7B">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90D7B" w:rsidRPr="00590D7B" w:rsidRDefault="00590D7B" w:rsidP="00590D7B">
            <w:pPr>
              <w:spacing w:after="0" w:line="240" w:lineRule="auto"/>
              <w:jc w:val="both"/>
              <w:rPr>
                <w:rFonts w:ascii="Times New Roman" w:hAnsi="Times New Roman"/>
                <w:spacing w:val="-6"/>
                <w:sz w:val="23"/>
                <w:szCs w:val="23"/>
              </w:rPr>
            </w:pPr>
            <w:r w:rsidRPr="00590D7B">
              <w:rPr>
                <w:rFonts w:ascii="Times New Roman" w:hAnsi="Times New Roman"/>
                <w:sz w:val="23"/>
                <w:szCs w:val="23"/>
              </w:rPr>
              <w:t>В 2018 году предприятий</w:t>
            </w:r>
            <w:r>
              <w:rPr>
                <w:rFonts w:ascii="Times New Roman" w:hAnsi="Times New Roman"/>
                <w:sz w:val="23"/>
                <w:szCs w:val="23"/>
              </w:rPr>
              <w:t>,</w:t>
            </w:r>
            <w:r w:rsidRPr="00590D7B">
              <w:rPr>
                <w:rFonts w:ascii="Times New Roman" w:hAnsi="Times New Roman"/>
                <w:sz w:val="23"/>
                <w:szCs w:val="23"/>
              </w:rPr>
              <w:t xml:space="preserve"> находящихся на стадии банкротства в городе </w:t>
            </w:r>
            <w:r w:rsidR="000A261F" w:rsidRPr="00590D7B">
              <w:rPr>
                <w:rFonts w:ascii="Times New Roman" w:hAnsi="Times New Roman"/>
                <w:sz w:val="23"/>
                <w:szCs w:val="23"/>
              </w:rPr>
              <w:t>Когалыме,</w:t>
            </w:r>
            <w:r w:rsidRPr="00590D7B">
              <w:rPr>
                <w:rFonts w:ascii="Times New Roman" w:hAnsi="Times New Roman"/>
                <w:sz w:val="23"/>
                <w:szCs w:val="23"/>
              </w:rPr>
              <w:t xml:space="preserve"> нет.</w:t>
            </w:r>
          </w:p>
        </w:tc>
      </w:tr>
      <w:tr w:rsidR="00590D7B" w:rsidRPr="00D55270" w:rsidTr="00E21D73">
        <w:trPr>
          <w:trHeight w:val="1020"/>
        </w:trPr>
        <w:tc>
          <w:tcPr>
            <w:tcW w:w="707" w:type="dxa"/>
            <w:tcBorders>
              <w:top w:val="single" w:sz="4" w:space="0" w:color="auto"/>
              <w:left w:val="single" w:sz="4" w:space="0" w:color="auto"/>
              <w:bottom w:val="single" w:sz="4" w:space="0" w:color="auto"/>
              <w:right w:val="single" w:sz="4" w:space="0" w:color="auto"/>
            </w:tcBorders>
            <w:shd w:val="clear" w:color="auto" w:fill="auto"/>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32.</w:t>
            </w:r>
          </w:p>
        </w:tc>
        <w:tc>
          <w:tcPr>
            <w:tcW w:w="2975" w:type="dxa"/>
            <w:tcBorders>
              <w:top w:val="single" w:sz="4" w:space="0" w:color="auto"/>
              <w:left w:val="nil"/>
              <w:bottom w:val="single" w:sz="4" w:space="0" w:color="auto"/>
              <w:right w:val="single" w:sz="4" w:space="0" w:color="auto"/>
            </w:tcBorders>
            <w:shd w:val="clear" w:color="auto" w:fill="auto"/>
          </w:tcPr>
          <w:p w:rsidR="00590D7B" w:rsidRPr="00590D7B" w:rsidRDefault="00590D7B" w:rsidP="00590D7B">
            <w:pPr>
              <w:spacing w:after="0" w:line="240" w:lineRule="auto"/>
              <w:rPr>
                <w:rFonts w:ascii="Times New Roman" w:hAnsi="Times New Roman"/>
                <w:sz w:val="23"/>
                <w:szCs w:val="23"/>
              </w:rPr>
            </w:pPr>
            <w:r w:rsidRPr="00590D7B">
              <w:rPr>
                <w:rFonts w:ascii="Times New Roman" w:hAnsi="Times New Roman"/>
                <w:sz w:val="23"/>
                <w:szCs w:val="23"/>
              </w:rPr>
              <w:t>Объем не завершенного в установленные сроки строительства, осуществляемого за счет средств бюджета городского округа (муниципального района)</w:t>
            </w:r>
          </w:p>
        </w:tc>
        <w:tc>
          <w:tcPr>
            <w:tcW w:w="1280" w:type="dxa"/>
            <w:tcBorders>
              <w:top w:val="single" w:sz="4" w:space="0" w:color="auto"/>
              <w:left w:val="nil"/>
              <w:bottom w:val="single" w:sz="4" w:space="0" w:color="auto"/>
              <w:right w:val="single" w:sz="4" w:space="0" w:color="auto"/>
            </w:tcBorders>
            <w:shd w:val="clear" w:color="auto" w:fill="auto"/>
            <w:vAlign w:val="center"/>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Тысяча рублей</w:t>
            </w:r>
          </w:p>
        </w:tc>
        <w:tc>
          <w:tcPr>
            <w:tcW w:w="1136" w:type="dxa"/>
            <w:tcBorders>
              <w:top w:val="single" w:sz="4" w:space="0" w:color="auto"/>
              <w:left w:val="nil"/>
              <w:bottom w:val="single" w:sz="4" w:space="0" w:color="000000"/>
              <w:right w:val="single" w:sz="4" w:space="0" w:color="000000"/>
            </w:tcBorders>
            <w:shd w:val="clear" w:color="auto" w:fill="auto"/>
            <w:noWrap/>
            <w:vAlign w:val="center"/>
          </w:tcPr>
          <w:p w:rsidR="00590D7B" w:rsidRPr="00590D7B" w:rsidRDefault="00590D7B" w:rsidP="00590D7B">
            <w:pPr>
              <w:spacing w:after="0" w:line="240" w:lineRule="auto"/>
              <w:jc w:val="center"/>
              <w:rPr>
                <w:rFonts w:ascii="Times New Roman" w:hAnsi="Times New Roman"/>
                <w:spacing w:val="-6"/>
                <w:sz w:val="23"/>
                <w:szCs w:val="23"/>
              </w:rPr>
            </w:pPr>
            <w:r w:rsidRPr="00590D7B">
              <w:rPr>
                <w:rFonts w:ascii="Times New Roman" w:hAnsi="Times New Roman"/>
                <w:sz w:val="23"/>
                <w:szCs w:val="23"/>
              </w:rPr>
              <w:t>34 301,0</w:t>
            </w:r>
          </w:p>
        </w:tc>
        <w:tc>
          <w:tcPr>
            <w:tcW w:w="1273" w:type="dxa"/>
            <w:tcBorders>
              <w:top w:val="single" w:sz="4" w:space="0" w:color="auto"/>
              <w:left w:val="nil"/>
              <w:bottom w:val="single" w:sz="4" w:space="0" w:color="000000"/>
              <w:right w:val="single" w:sz="4" w:space="0" w:color="000000"/>
            </w:tcBorders>
            <w:shd w:val="clear" w:color="auto" w:fill="auto"/>
            <w:noWrap/>
            <w:vAlign w:val="center"/>
          </w:tcPr>
          <w:p w:rsidR="00590D7B" w:rsidRPr="00590D7B" w:rsidRDefault="00590D7B" w:rsidP="00590D7B">
            <w:pPr>
              <w:spacing w:after="0" w:line="240" w:lineRule="auto"/>
              <w:jc w:val="center"/>
              <w:rPr>
                <w:rFonts w:ascii="Times New Roman" w:hAnsi="Times New Roman"/>
                <w:spacing w:val="-6"/>
                <w:sz w:val="23"/>
                <w:szCs w:val="23"/>
              </w:rPr>
            </w:pPr>
            <w:r w:rsidRPr="00590D7B">
              <w:rPr>
                <w:rFonts w:ascii="Times New Roman" w:hAnsi="Times New Roman"/>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590D7B" w:rsidRPr="00590D7B" w:rsidRDefault="00590D7B" w:rsidP="00590D7B">
            <w:pPr>
              <w:spacing w:after="0" w:line="240" w:lineRule="auto"/>
              <w:jc w:val="center"/>
              <w:rPr>
                <w:rFonts w:ascii="Times New Roman" w:hAnsi="Times New Roman"/>
                <w:spacing w:val="-6"/>
                <w:sz w:val="23"/>
                <w:szCs w:val="23"/>
              </w:rPr>
            </w:pPr>
            <w:r w:rsidRPr="00590D7B">
              <w:rPr>
                <w:rFonts w:ascii="Times New Roman" w:hAnsi="Times New Roman"/>
                <w:sz w:val="23"/>
                <w:szCs w:val="23"/>
              </w:rPr>
              <w:t>7 388,6</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590D7B" w:rsidRPr="00590D7B" w:rsidRDefault="00590D7B" w:rsidP="00590D7B">
            <w:pPr>
              <w:spacing w:after="0" w:line="240" w:lineRule="auto"/>
              <w:jc w:val="center"/>
              <w:rPr>
                <w:rFonts w:ascii="Times New Roman" w:hAnsi="Times New Roman"/>
                <w:spacing w:val="-6"/>
                <w:sz w:val="23"/>
                <w:szCs w:val="23"/>
              </w:rPr>
            </w:pPr>
            <w:r w:rsidRPr="00590D7B">
              <w:rPr>
                <w:rFonts w:ascii="Times New Roman" w:hAnsi="Times New Roman"/>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590D7B" w:rsidRPr="00590D7B" w:rsidRDefault="00590D7B" w:rsidP="00590D7B">
            <w:pPr>
              <w:spacing w:after="0" w:line="240" w:lineRule="auto"/>
              <w:jc w:val="center"/>
              <w:rPr>
                <w:rFonts w:ascii="Times New Roman" w:hAnsi="Times New Roman"/>
                <w:spacing w:val="-6"/>
                <w:sz w:val="23"/>
                <w:szCs w:val="23"/>
              </w:rPr>
            </w:pPr>
            <w:r w:rsidRPr="00590D7B">
              <w:rPr>
                <w:rFonts w:ascii="Times New Roman" w:hAnsi="Times New Roman"/>
                <w:sz w:val="23"/>
                <w:szCs w:val="23"/>
              </w:rPr>
              <w:t>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590D7B" w:rsidRPr="00590D7B" w:rsidRDefault="00590D7B" w:rsidP="00590D7B">
            <w:pPr>
              <w:spacing w:after="0" w:line="240" w:lineRule="auto"/>
              <w:jc w:val="center"/>
              <w:rPr>
                <w:rFonts w:ascii="Times New Roman" w:hAnsi="Times New Roman"/>
                <w:spacing w:val="-6"/>
                <w:sz w:val="23"/>
                <w:szCs w:val="23"/>
              </w:rPr>
            </w:pPr>
            <w:r w:rsidRPr="00590D7B">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590D7B" w:rsidRPr="00590D7B" w:rsidRDefault="00590D7B" w:rsidP="00590D7B">
            <w:pPr>
              <w:spacing w:after="0" w:line="240" w:lineRule="auto"/>
              <w:jc w:val="both"/>
              <w:rPr>
                <w:rFonts w:ascii="Times New Roman" w:hAnsi="Times New Roman"/>
                <w:spacing w:val="-6"/>
                <w:sz w:val="23"/>
                <w:szCs w:val="23"/>
              </w:rPr>
            </w:pPr>
            <w:r w:rsidRPr="00590D7B">
              <w:rPr>
                <w:rFonts w:ascii="Times New Roman" w:hAnsi="Times New Roman"/>
                <w:sz w:val="23"/>
                <w:szCs w:val="23"/>
              </w:rPr>
              <w:t>Увеличение в 2018 году объема незавершенного в установленные сроки строительства, осуществляемого за счет средств бюджета города Когалыма, образовалось в связи с нарушением подрядными организациями сроков выполнения работ, предусмотренных муниципальными контрактами.</w:t>
            </w:r>
          </w:p>
        </w:tc>
      </w:tr>
      <w:tr w:rsidR="00590D7B" w:rsidRPr="00D55270" w:rsidTr="00E21D73">
        <w:trPr>
          <w:trHeight w:val="1020"/>
        </w:trPr>
        <w:tc>
          <w:tcPr>
            <w:tcW w:w="707" w:type="dxa"/>
            <w:tcBorders>
              <w:top w:val="single" w:sz="4" w:space="0" w:color="auto"/>
              <w:left w:val="single" w:sz="4" w:space="0" w:color="auto"/>
              <w:bottom w:val="single" w:sz="4" w:space="0" w:color="auto"/>
              <w:right w:val="single" w:sz="4" w:space="0" w:color="auto"/>
            </w:tcBorders>
            <w:shd w:val="clear" w:color="auto" w:fill="auto"/>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33.</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590D7B" w:rsidRPr="00590D7B" w:rsidRDefault="00590D7B" w:rsidP="00590D7B">
            <w:pPr>
              <w:spacing w:after="0" w:line="240" w:lineRule="auto"/>
              <w:rPr>
                <w:rFonts w:ascii="Times New Roman" w:hAnsi="Times New Roman"/>
                <w:sz w:val="23"/>
                <w:szCs w:val="23"/>
              </w:rPr>
            </w:pPr>
            <w:r w:rsidRPr="00590D7B">
              <w:rPr>
                <w:rFonts w:ascii="Times New Roman" w:hAnsi="Times New Roman"/>
                <w:sz w:val="23"/>
                <w:szCs w:val="23"/>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Процент</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D7B" w:rsidRPr="008D6D3A" w:rsidRDefault="00590D7B" w:rsidP="00590D7B">
            <w:pPr>
              <w:spacing w:after="0" w:line="240" w:lineRule="auto"/>
              <w:jc w:val="center"/>
              <w:rPr>
                <w:rFonts w:ascii="Times New Roman" w:hAnsi="Times New Roman"/>
                <w:sz w:val="23"/>
                <w:szCs w:val="23"/>
              </w:rPr>
            </w:pPr>
            <w:r w:rsidRPr="008D6D3A">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D7B" w:rsidRPr="008D6D3A" w:rsidRDefault="00590D7B" w:rsidP="00590D7B">
            <w:pPr>
              <w:spacing w:after="0" w:line="240" w:lineRule="auto"/>
              <w:jc w:val="center"/>
              <w:rPr>
                <w:rFonts w:ascii="Times New Roman" w:hAnsi="Times New Roman"/>
                <w:sz w:val="23"/>
                <w:szCs w:val="23"/>
              </w:rPr>
            </w:pPr>
            <w:r w:rsidRPr="008D6D3A">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D7B" w:rsidRPr="008D6D3A" w:rsidRDefault="00590D7B" w:rsidP="00590D7B">
            <w:pPr>
              <w:spacing w:after="0" w:line="240" w:lineRule="auto"/>
              <w:jc w:val="center"/>
              <w:rPr>
                <w:rFonts w:ascii="Times New Roman" w:hAnsi="Times New Roman"/>
                <w:sz w:val="23"/>
                <w:szCs w:val="23"/>
              </w:rPr>
            </w:pPr>
            <w:r w:rsidRPr="008D6D3A">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D7B" w:rsidRPr="008D6D3A" w:rsidRDefault="00590D7B" w:rsidP="00590D7B">
            <w:pPr>
              <w:spacing w:after="0" w:line="240" w:lineRule="auto"/>
              <w:jc w:val="center"/>
              <w:rPr>
                <w:rFonts w:ascii="Times New Roman" w:hAnsi="Times New Roman"/>
                <w:sz w:val="23"/>
                <w:szCs w:val="23"/>
              </w:rPr>
            </w:pPr>
            <w:r w:rsidRPr="008D6D3A">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90D7B" w:rsidRPr="008D6D3A" w:rsidRDefault="00590D7B" w:rsidP="00590D7B">
            <w:pPr>
              <w:spacing w:after="0" w:line="240" w:lineRule="auto"/>
              <w:jc w:val="both"/>
              <w:rPr>
                <w:rFonts w:ascii="Times New Roman" w:hAnsi="Times New Roman"/>
                <w:spacing w:val="-6"/>
                <w:sz w:val="23"/>
                <w:szCs w:val="23"/>
              </w:rPr>
            </w:pPr>
          </w:p>
        </w:tc>
      </w:tr>
      <w:tr w:rsidR="00590D7B" w:rsidRPr="00D55270" w:rsidTr="00E21D73">
        <w:trPr>
          <w:trHeight w:val="268"/>
        </w:trPr>
        <w:tc>
          <w:tcPr>
            <w:tcW w:w="707" w:type="dxa"/>
            <w:tcBorders>
              <w:top w:val="single" w:sz="4" w:space="0" w:color="auto"/>
              <w:left w:val="single" w:sz="4" w:space="0" w:color="auto"/>
              <w:bottom w:val="single" w:sz="4" w:space="0" w:color="auto"/>
              <w:right w:val="single" w:sz="4" w:space="0" w:color="auto"/>
            </w:tcBorders>
            <w:shd w:val="clear" w:color="auto" w:fill="auto"/>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3</w:t>
            </w:r>
            <w:r>
              <w:rPr>
                <w:rFonts w:ascii="Times New Roman" w:hAnsi="Times New Roman"/>
                <w:sz w:val="23"/>
                <w:szCs w:val="23"/>
              </w:rPr>
              <w:t>4</w:t>
            </w:r>
            <w:r w:rsidRPr="00590D7B">
              <w:rPr>
                <w:rFonts w:ascii="Times New Roman" w:hAnsi="Times New Roman"/>
                <w:sz w:val="23"/>
                <w:szCs w:val="23"/>
              </w:rPr>
              <w:t>.</w:t>
            </w:r>
          </w:p>
        </w:tc>
        <w:tc>
          <w:tcPr>
            <w:tcW w:w="2975" w:type="dxa"/>
            <w:tcBorders>
              <w:top w:val="single" w:sz="4" w:space="0" w:color="auto"/>
              <w:left w:val="nil"/>
              <w:bottom w:val="single" w:sz="4" w:space="0" w:color="auto"/>
              <w:right w:val="single" w:sz="4" w:space="0" w:color="auto"/>
            </w:tcBorders>
            <w:shd w:val="clear" w:color="auto" w:fill="auto"/>
          </w:tcPr>
          <w:p w:rsidR="00590D7B" w:rsidRPr="00590D7B" w:rsidRDefault="00590D7B" w:rsidP="00590D7B">
            <w:pPr>
              <w:spacing w:after="0" w:line="240" w:lineRule="auto"/>
              <w:rPr>
                <w:rFonts w:ascii="Times New Roman" w:hAnsi="Times New Roman"/>
                <w:sz w:val="23"/>
                <w:szCs w:val="23"/>
              </w:rPr>
            </w:pPr>
            <w:r w:rsidRPr="00590D7B">
              <w:rPr>
                <w:rFonts w:ascii="Times New Roman" w:hAnsi="Times New Roman"/>
                <w:sz w:val="23"/>
                <w:szCs w:val="23"/>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1280" w:type="dxa"/>
            <w:tcBorders>
              <w:top w:val="single" w:sz="4" w:space="0" w:color="auto"/>
              <w:left w:val="nil"/>
              <w:bottom w:val="single" w:sz="4" w:space="0" w:color="auto"/>
              <w:right w:val="single" w:sz="4" w:space="0" w:color="auto"/>
            </w:tcBorders>
            <w:shd w:val="clear" w:color="auto" w:fill="auto"/>
            <w:vAlign w:val="center"/>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Рубль</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3 576,0</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3 506,0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3 639,0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4 066,3</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4 009,6</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3 950,9</w:t>
            </w:r>
          </w:p>
        </w:tc>
        <w:tc>
          <w:tcPr>
            <w:tcW w:w="3544" w:type="dxa"/>
            <w:tcBorders>
              <w:top w:val="single" w:sz="4" w:space="0" w:color="auto"/>
              <w:left w:val="nil"/>
              <w:bottom w:val="single" w:sz="4" w:space="0" w:color="auto"/>
              <w:right w:val="single" w:sz="4" w:space="0" w:color="auto"/>
            </w:tcBorders>
            <w:shd w:val="clear" w:color="auto" w:fill="auto"/>
          </w:tcPr>
          <w:p w:rsidR="00590D7B" w:rsidRPr="00590D7B" w:rsidRDefault="007452B6" w:rsidP="00590D7B">
            <w:pPr>
              <w:spacing w:after="0" w:line="240" w:lineRule="auto"/>
              <w:jc w:val="both"/>
              <w:rPr>
                <w:rFonts w:ascii="Times New Roman" w:hAnsi="Times New Roman"/>
                <w:spacing w:val="-6"/>
                <w:sz w:val="23"/>
                <w:szCs w:val="23"/>
              </w:rPr>
            </w:pPr>
            <w:r w:rsidRPr="007452B6">
              <w:rPr>
                <w:rFonts w:ascii="Times New Roman" w:hAnsi="Times New Roman"/>
                <w:spacing w:val="-6"/>
                <w:sz w:val="23"/>
                <w:szCs w:val="23"/>
              </w:rPr>
              <w:t xml:space="preserve">Увеличение </w:t>
            </w:r>
            <w:r>
              <w:rPr>
                <w:rFonts w:ascii="Times New Roman" w:hAnsi="Times New Roman"/>
                <w:spacing w:val="-6"/>
                <w:sz w:val="23"/>
                <w:szCs w:val="23"/>
              </w:rPr>
              <w:t xml:space="preserve">значения </w:t>
            </w:r>
            <w:r w:rsidRPr="007452B6">
              <w:rPr>
                <w:rFonts w:ascii="Times New Roman" w:hAnsi="Times New Roman"/>
                <w:spacing w:val="-6"/>
                <w:sz w:val="23"/>
                <w:szCs w:val="23"/>
              </w:rPr>
              <w:t>показателя 2018 года по отношению к 2017 году связано с индексацией заработной платы на 4%.</w:t>
            </w:r>
          </w:p>
        </w:tc>
      </w:tr>
      <w:tr w:rsidR="00590D7B" w:rsidRPr="00D55270" w:rsidTr="00E21D73">
        <w:trPr>
          <w:trHeight w:val="552"/>
        </w:trPr>
        <w:tc>
          <w:tcPr>
            <w:tcW w:w="707" w:type="dxa"/>
            <w:tcBorders>
              <w:top w:val="single" w:sz="4" w:space="0" w:color="auto"/>
              <w:left w:val="single" w:sz="4" w:space="0" w:color="auto"/>
              <w:bottom w:val="single" w:sz="4" w:space="0" w:color="auto"/>
              <w:right w:val="single" w:sz="4" w:space="0" w:color="auto"/>
            </w:tcBorders>
            <w:shd w:val="clear" w:color="auto" w:fill="auto"/>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35.</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590D7B" w:rsidRPr="00590D7B" w:rsidRDefault="00590D7B" w:rsidP="00590D7B">
            <w:pPr>
              <w:spacing w:after="0" w:line="240" w:lineRule="auto"/>
              <w:rPr>
                <w:rFonts w:ascii="Times New Roman" w:hAnsi="Times New Roman"/>
                <w:sz w:val="23"/>
                <w:szCs w:val="23"/>
              </w:rPr>
            </w:pPr>
            <w:r w:rsidRPr="00590D7B">
              <w:rPr>
                <w:rFonts w:ascii="Times New Roman" w:hAnsi="Times New Roman"/>
                <w:sz w:val="23"/>
                <w:szCs w:val="23"/>
              </w:rPr>
              <w:t>Наличие в городском округе (муниципальном районе) утвержденного генерального плана городского округа (схемы территориального планирования муниципального района)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Условная единица</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1,0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1,0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1,0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1,0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1,0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1,0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90D7B" w:rsidRPr="00590D7B" w:rsidRDefault="00590D7B" w:rsidP="00590D7B">
            <w:pPr>
              <w:spacing w:after="0" w:line="240" w:lineRule="auto"/>
              <w:jc w:val="both"/>
              <w:rPr>
                <w:rFonts w:ascii="Times New Roman" w:hAnsi="Times New Roman"/>
                <w:spacing w:val="-6"/>
                <w:sz w:val="23"/>
                <w:szCs w:val="23"/>
              </w:rPr>
            </w:pPr>
            <w:r w:rsidRPr="00590D7B">
              <w:rPr>
                <w:rFonts w:ascii="Times New Roman" w:hAnsi="Times New Roman"/>
                <w:sz w:val="23"/>
                <w:szCs w:val="23"/>
              </w:rPr>
              <w:t> </w:t>
            </w:r>
          </w:p>
        </w:tc>
      </w:tr>
      <w:tr w:rsidR="00590D7B" w:rsidRPr="00D55270" w:rsidTr="00E21D73">
        <w:trPr>
          <w:trHeight w:val="1020"/>
        </w:trPr>
        <w:tc>
          <w:tcPr>
            <w:tcW w:w="707" w:type="dxa"/>
            <w:tcBorders>
              <w:top w:val="single" w:sz="4" w:space="0" w:color="auto"/>
              <w:left w:val="single" w:sz="4" w:space="0" w:color="auto"/>
              <w:bottom w:val="single" w:sz="4" w:space="0" w:color="auto"/>
              <w:right w:val="single" w:sz="4" w:space="0" w:color="auto"/>
            </w:tcBorders>
            <w:shd w:val="clear" w:color="auto" w:fill="auto"/>
          </w:tcPr>
          <w:p w:rsidR="00590D7B" w:rsidRPr="00350B10" w:rsidRDefault="00590D7B" w:rsidP="00350B10">
            <w:pPr>
              <w:spacing w:after="0" w:line="240" w:lineRule="auto"/>
              <w:jc w:val="center"/>
              <w:rPr>
                <w:rFonts w:ascii="Times New Roman" w:hAnsi="Times New Roman"/>
                <w:sz w:val="23"/>
                <w:szCs w:val="23"/>
              </w:rPr>
            </w:pPr>
            <w:r w:rsidRPr="00350B10">
              <w:rPr>
                <w:rFonts w:ascii="Times New Roman" w:hAnsi="Times New Roman"/>
                <w:sz w:val="23"/>
                <w:szCs w:val="23"/>
              </w:rPr>
              <w:t>3</w:t>
            </w:r>
            <w:r w:rsidR="00350B10" w:rsidRPr="00350B10">
              <w:rPr>
                <w:rFonts w:ascii="Times New Roman" w:hAnsi="Times New Roman"/>
                <w:sz w:val="23"/>
                <w:szCs w:val="23"/>
              </w:rPr>
              <w:t>6</w:t>
            </w:r>
            <w:r w:rsidRPr="00350B10">
              <w:rPr>
                <w:rFonts w:ascii="Times New Roman" w:hAnsi="Times New Roman"/>
                <w:sz w:val="23"/>
                <w:szCs w:val="23"/>
              </w:rPr>
              <w:t>.</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590D7B" w:rsidRPr="00350B10" w:rsidRDefault="00590D7B" w:rsidP="00590D7B">
            <w:pPr>
              <w:spacing w:after="0" w:line="240" w:lineRule="auto"/>
              <w:rPr>
                <w:rFonts w:ascii="Times New Roman" w:hAnsi="Times New Roman"/>
                <w:sz w:val="23"/>
                <w:szCs w:val="23"/>
              </w:rPr>
            </w:pPr>
            <w:r w:rsidRPr="00350B10">
              <w:rPr>
                <w:rFonts w:ascii="Times New Roman" w:hAnsi="Times New Roman"/>
                <w:sz w:val="23"/>
                <w:szCs w:val="23"/>
              </w:rPr>
              <w:t>Удовлетворенность населения деятельностью местного самоуправления городского округа (муниципального района)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590D7B" w:rsidRPr="00590D7B" w:rsidRDefault="00590D7B" w:rsidP="00590D7B">
            <w:pPr>
              <w:spacing w:after="0" w:line="240" w:lineRule="auto"/>
              <w:jc w:val="center"/>
              <w:rPr>
                <w:rFonts w:ascii="Times New Roman" w:hAnsi="Times New Roman"/>
                <w:spacing w:val="-8"/>
                <w:sz w:val="23"/>
                <w:szCs w:val="23"/>
              </w:rPr>
            </w:pPr>
            <w:r w:rsidRPr="00590D7B">
              <w:rPr>
                <w:rFonts w:ascii="Times New Roman" w:hAnsi="Times New Roman"/>
                <w:sz w:val="23"/>
                <w:szCs w:val="23"/>
              </w:rPr>
              <w:t>Процент от числа опрошенных</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73,0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67,9</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D7B" w:rsidRPr="00590D7B" w:rsidRDefault="00590D7B" w:rsidP="00590D7B">
            <w:pPr>
              <w:spacing w:after="0" w:line="240" w:lineRule="auto"/>
              <w:jc w:val="center"/>
              <w:rPr>
                <w:rFonts w:ascii="Times New Roman" w:hAnsi="Times New Roman"/>
                <w:sz w:val="23"/>
                <w:szCs w:val="23"/>
              </w:rPr>
            </w:pPr>
            <w:r w:rsidRPr="00590D7B">
              <w:rPr>
                <w:rFonts w:ascii="Times New Roman" w:hAnsi="Times New Roman"/>
                <w:sz w:val="23"/>
                <w:szCs w:val="23"/>
              </w:rPr>
              <w:t>78,0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D7B" w:rsidRPr="00590D7B" w:rsidRDefault="00590D7B" w:rsidP="00590D7B">
            <w:pPr>
              <w:spacing w:after="0" w:line="240" w:lineRule="auto"/>
              <w:jc w:val="center"/>
              <w:rPr>
                <w:rFonts w:ascii="Times New Roman" w:hAnsi="Times New Roman"/>
                <w:sz w:val="23"/>
                <w:szCs w:val="23"/>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D7B" w:rsidRPr="00590D7B" w:rsidRDefault="00590D7B" w:rsidP="00590D7B">
            <w:pPr>
              <w:rPr>
                <w:rFonts w:ascii="Times New Roman" w:hAnsi="Times New Roman"/>
                <w:b/>
                <w:bCs/>
                <w:sz w:val="23"/>
                <w:szCs w:val="23"/>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0D7B" w:rsidRPr="00590D7B" w:rsidRDefault="00590D7B" w:rsidP="00590D7B">
            <w:pPr>
              <w:rPr>
                <w:rFonts w:ascii="Times New Roman" w:hAnsi="Times New Roman"/>
                <w:b/>
                <w:bCs/>
                <w:sz w:val="23"/>
                <w:szCs w:val="23"/>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90D7B" w:rsidRPr="00590D7B" w:rsidRDefault="00590D7B" w:rsidP="00590D7B">
            <w:pPr>
              <w:spacing w:after="0" w:line="240" w:lineRule="auto"/>
              <w:jc w:val="both"/>
              <w:rPr>
                <w:rFonts w:ascii="Times New Roman" w:hAnsi="Times New Roman"/>
                <w:spacing w:val="-6"/>
                <w:sz w:val="23"/>
                <w:szCs w:val="23"/>
              </w:rPr>
            </w:pPr>
            <w:r w:rsidRPr="00590D7B">
              <w:rPr>
                <w:rFonts w:ascii="Times New Roman" w:hAnsi="Times New Roman"/>
                <w:sz w:val="23"/>
                <w:szCs w:val="23"/>
              </w:rPr>
              <w:t> </w:t>
            </w:r>
          </w:p>
        </w:tc>
      </w:tr>
      <w:tr w:rsidR="00350B10" w:rsidRPr="00D55270" w:rsidTr="00E21D73">
        <w:trPr>
          <w:trHeight w:val="268"/>
        </w:trPr>
        <w:tc>
          <w:tcPr>
            <w:tcW w:w="707" w:type="dxa"/>
            <w:tcBorders>
              <w:top w:val="single" w:sz="4" w:space="0" w:color="auto"/>
              <w:left w:val="single" w:sz="4" w:space="0" w:color="auto"/>
              <w:bottom w:val="single" w:sz="4" w:space="0" w:color="auto"/>
              <w:right w:val="single" w:sz="4" w:space="0" w:color="auto"/>
            </w:tcBorders>
            <w:shd w:val="clear" w:color="auto" w:fill="auto"/>
          </w:tcPr>
          <w:p w:rsidR="00350B10" w:rsidRPr="00350B10" w:rsidRDefault="00350B10" w:rsidP="00350B10">
            <w:pPr>
              <w:spacing w:after="0" w:line="240" w:lineRule="auto"/>
              <w:jc w:val="center"/>
              <w:rPr>
                <w:rFonts w:ascii="Times New Roman" w:hAnsi="Times New Roman"/>
                <w:sz w:val="23"/>
                <w:szCs w:val="23"/>
              </w:rPr>
            </w:pPr>
            <w:r w:rsidRPr="00350B10">
              <w:rPr>
                <w:rFonts w:ascii="Times New Roman" w:hAnsi="Times New Roman"/>
                <w:sz w:val="23"/>
                <w:szCs w:val="23"/>
              </w:rPr>
              <w:t>37.</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350B10" w:rsidRPr="00350B10" w:rsidRDefault="00350B10" w:rsidP="00350B10">
            <w:pPr>
              <w:spacing w:after="0" w:line="240" w:lineRule="auto"/>
              <w:rPr>
                <w:rFonts w:ascii="Times New Roman" w:hAnsi="Times New Roman"/>
                <w:sz w:val="23"/>
                <w:szCs w:val="23"/>
              </w:rPr>
            </w:pPr>
            <w:r w:rsidRPr="00350B10">
              <w:rPr>
                <w:rFonts w:ascii="Times New Roman" w:hAnsi="Times New Roman"/>
                <w:sz w:val="23"/>
                <w:szCs w:val="23"/>
              </w:rPr>
              <w:t>Среднегодовая численность постоянного населения</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350B10" w:rsidRPr="00350B10" w:rsidRDefault="00350B10" w:rsidP="00350B10">
            <w:pPr>
              <w:spacing w:after="0" w:line="240" w:lineRule="auto"/>
              <w:jc w:val="center"/>
              <w:rPr>
                <w:rFonts w:ascii="Times New Roman" w:hAnsi="Times New Roman"/>
                <w:sz w:val="23"/>
                <w:szCs w:val="23"/>
              </w:rPr>
            </w:pPr>
            <w:r w:rsidRPr="00350B10">
              <w:rPr>
                <w:rFonts w:ascii="Times New Roman" w:hAnsi="Times New Roman"/>
                <w:sz w:val="23"/>
                <w:szCs w:val="23"/>
              </w:rPr>
              <w:t>Тысяча человек</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B10" w:rsidRPr="00325CB6" w:rsidRDefault="00350B10" w:rsidP="00350B10">
            <w:pPr>
              <w:spacing w:after="0" w:line="240" w:lineRule="auto"/>
              <w:jc w:val="center"/>
              <w:rPr>
                <w:rFonts w:ascii="Times New Roman" w:hAnsi="Times New Roman"/>
                <w:sz w:val="23"/>
                <w:szCs w:val="23"/>
              </w:rPr>
            </w:pPr>
            <w:r w:rsidRPr="00325CB6">
              <w:rPr>
                <w:rFonts w:ascii="Times New Roman" w:hAnsi="Times New Roman"/>
                <w:sz w:val="23"/>
                <w:szCs w:val="23"/>
              </w:rPr>
              <w:t>64,161</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B10" w:rsidRPr="00325CB6" w:rsidRDefault="00350B10" w:rsidP="00350B10">
            <w:pPr>
              <w:spacing w:after="0" w:line="240" w:lineRule="auto"/>
              <w:jc w:val="center"/>
              <w:rPr>
                <w:rFonts w:ascii="Times New Roman" w:hAnsi="Times New Roman"/>
                <w:sz w:val="23"/>
                <w:szCs w:val="23"/>
              </w:rPr>
            </w:pPr>
            <w:r w:rsidRPr="00325CB6">
              <w:rPr>
                <w:rFonts w:ascii="Times New Roman" w:hAnsi="Times New Roman"/>
                <w:sz w:val="23"/>
                <w:szCs w:val="23"/>
              </w:rPr>
              <w:t>65,610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B10" w:rsidRPr="00325CB6" w:rsidRDefault="00350B10" w:rsidP="00350B10">
            <w:pPr>
              <w:spacing w:after="0" w:line="240" w:lineRule="auto"/>
              <w:jc w:val="center"/>
              <w:rPr>
                <w:rFonts w:ascii="Times New Roman" w:hAnsi="Times New Roman"/>
                <w:sz w:val="23"/>
                <w:szCs w:val="23"/>
              </w:rPr>
            </w:pPr>
            <w:r w:rsidRPr="00325CB6">
              <w:rPr>
                <w:rFonts w:ascii="Times New Roman" w:hAnsi="Times New Roman"/>
                <w:sz w:val="23"/>
                <w:szCs w:val="23"/>
              </w:rPr>
              <w:t>66,619</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B10" w:rsidRPr="00325CB6" w:rsidRDefault="00350B10" w:rsidP="00350B10">
            <w:pPr>
              <w:spacing w:after="0" w:line="240" w:lineRule="auto"/>
              <w:jc w:val="center"/>
              <w:rPr>
                <w:rFonts w:ascii="Times New Roman" w:hAnsi="Times New Roman"/>
                <w:sz w:val="23"/>
                <w:szCs w:val="23"/>
              </w:rPr>
            </w:pPr>
            <w:r w:rsidRPr="00325CB6">
              <w:rPr>
                <w:rFonts w:ascii="Times New Roman" w:hAnsi="Times New Roman"/>
                <w:sz w:val="23"/>
                <w:szCs w:val="23"/>
              </w:rPr>
              <w:t>67,314</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B10" w:rsidRPr="00325CB6" w:rsidRDefault="00350B10" w:rsidP="00350B10">
            <w:pPr>
              <w:spacing w:after="0" w:line="240" w:lineRule="auto"/>
              <w:jc w:val="center"/>
              <w:rPr>
                <w:rFonts w:ascii="Times New Roman" w:hAnsi="Times New Roman"/>
                <w:sz w:val="23"/>
                <w:szCs w:val="23"/>
              </w:rPr>
            </w:pPr>
            <w:r w:rsidRPr="00325CB6">
              <w:rPr>
                <w:rFonts w:ascii="Times New Roman" w:hAnsi="Times New Roman"/>
                <w:sz w:val="23"/>
                <w:szCs w:val="23"/>
              </w:rPr>
              <w:t>68,260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B10" w:rsidRPr="00325CB6" w:rsidRDefault="00350B10" w:rsidP="00350B10">
            <w:pPr>
              <w:spacing w:after="0" w:line="240" w:lineRule="auto"/>
              <w:jc w:val="center"/>
              <w:rPr>
                <w:rFonts w:ascii="Times New Roman" w:hAnsi="Times New Roman"/>
                <w:sz w:val="23"/>
                <w:szCs w:val="23"/>
              </w:rPr>
            </w:pPr>
            <w:r w:rsidRPr="00325CB6">
              <w:rPr>
                <w:rFonts w:ascii="Times New Roman" w:hAnsi="Times New Roman"/>
                <w:sz w:val="23"/>
                <w:szCs w:val="23"/>
              </w:rPr>
              <w:t>69,271</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50B10" w:rsidRPr="00325CB6" w:rsidRDefault="008D6D3A" w:rsidP="00350B10">
            <w:pPr>
              <w:spacing w:after="0" w:line="240" w:lineRule="auto"/>
              <w:jc w:val="both"/>
              <w:rPr>
                <w:rFonts w:ascii="Times New Roman" w:hAnsi="Times New Roman"/>
                <w:spacing w:val="-6"/>
                <w:sz w:val="23"/>
                <w:szCs w:val="23"/>
              </w:rPr>
            </w:pPr>
            <w:r w:rsidRPr="008D6D3A">
              <w:rPr>
                <w:rFonts w:ascii="Times New Roman" w:hAnsi="Times New Roman"/>
                <w:spacing w:val="-6"/>
                <w:sz w:val="23"/>
                <w:szCs w:val="23"/>
              </w:rPr>
              <w:t>Рост численности населения в 2018 году происходит, в первую очередь, за счет высокого числа рождений. По итогам 2018 года количество родившихся увеличилось по сравнению с 2017 годом на 20 человек и составило 873 человека.</w:t>
            </w:r>
          </w:p>
        </w:tc>
      </w:tr>
      <w:tr w:rsidR="008C3949" w:rsidRPr="00D55270" w:rsidTr="005E144C">
        <w:trPr>
          <w:trHeight w:val="268"/>
        </w:trPr>
        <w:tc>
          <w:tcPr>
            <w:tcW w:w="15735" w:type="dxa"/>
            <w:gridSpan w:val="10"/>
            <w:tcBorders>
              <w:top w:val="single" w:sz="4" w:space="0" w:color="auto"/>
              <w:left w:val="single" w:sz="4" w:space="0" w:color="auto"/>
              <w:bottom w:val="single" w:sz="4" w:space="0" w:color="auto"/>
              <w:right w:val="single" w:sz="4" w:space="0" w:color="auto"/>
            </w:tcBorders>
            <w:shd w:val="clear" w:color="auto" w:fill="auto"/>
          </w:tcPr>
          <w:p w:rsidR="008C3949" w:rsidRPr="00325CB6" w:rsidRDefault="008C3949" w:rsidP="008C3949">
            <w:pPr>
              <w:spacing w:after="0" w:line="240" w:lineRule="auto"/>
              <w:jc w:val="center"/>
              <w:rPr>
                <w:rFonts w:ascii="Times New Roman" w:hAnsi="Times New Roman"/>
                <w:spacing w:val="-6"/>
                <w:sz w:val="23"/>
                <w:szCs w:val="23"/>
              </w:rPr>
            </w:pPr>
            <w:r w:rsidRPr="00325CB6">
              <w:rPr>
                <w:rFonts w:ascii="Times New Roman" w:hAnsi="Times New Roman"/>
                <w:sz w:val="23"/>
                <w:szCs w:val="23"/>
              </w:rPr>
              <w:t>Энергосбережение и повышение энергетической эффективности</w:t>
            </w:r>
          </w:p>
        </w:tc>
      </w:tr>
      <w:tr w:rsidR="00FB06DC" w:rsidRPr="00D55270" w:rsidTr="00E21D73">
        <w:trPr>
          <w:trHeight w:val="5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FB06DC" w:rsidRPr="00FB06DC" w:rsidRDefault="00FB06DC" w:rsidP="00FB06DC">
            <w:pPr>
              <w:spacing w:after="0" w:line="240" w:lineRule="auto"/>
              <w:jc w:val="center"/>
              <w:rPr>
                <w:rFonts w:ascii="Times New Roman" w:hAnsi="Times New Roman"/>
                <w:sz w:val="23"/>
                <w:szCs w:val="23"/>
              </w:rPr>
            </w:pPr>
            <w:r w:rsidRPr="00FB06DC">
              <w:rPr>
                <w:rFonts w:ascii="Times New Roman" w:hAnsi="Times New Roman"/>
                <w:sz w:val="23"/>
                <w:szCs w:val="23"/>
              </w:rPr>
              <w:t>38.</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FB06DC" w:rsidRPr="00FB06DC" w:rsidRDefault="00FB06DC" w:rsidP="00FB06DC">
            <w:pPr>
              <w:spacing w:after="0" w:line="240" w:lineRule="auto"/>
              <w:rPr>
                <w:rFonts w:ascii="Times New Roman" w:hAnsi="Times New Roman"/>
                <w:sz w:val="23"/>
                <w:szCs w:val="23"/>
              </w:rPr>
            </w:pPr>
            <w:r w:rsidRPr="00FB06DC">
              <w:rPr>
                <w:rFonts w:ascii="Times New Roman" w:hAnsi="Times New Roman"/>
                <w:sz w:val="23"/>
                <w:szCs w:val="23"/>
              </w:rPr>
              <w:t>Удельная величина потребления энергетических ресурсов (электрическая и тепловая энергия, вода, природный газ) в многоквартирных домах (из расчета на 1 кв. метр общей площади и (или) на одного человека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FB06DC" w:rsidRPr="00FB06DC" w:rsidRDefault="00FB06DC" w:rsidP="00FB06DC">
            <w:pPr>
              <w:spacing w:after="0" w:line="240" w:lineRule="auto"/>
              <w:jc w:val="center"/>
              <w:rPr>
                <w:rFonts w:ascii="Times New Roman" w:hAnsi="Times New Roman"/>
                <w:color w:val="FF0000"/>
                <w:sz w:val="23"/>
                <w:szCs w:val="23"/>
              </w:rPr>
            </w:pPr>
            <w:r w:rsidRPr="00FB06DC">
              <w:rPr>
                <w:rFonts w:ascii="Times New Roman" w:hAnsi="Times New Roman"/>
                <w:color w:val="000000"/>
                <w:sz w:val="23"/>
                <w:szCs w:val="23"/>
              </w:rPr>
              <w:t>Неизвестные данные</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06DC" w:rsidRPr="00325CB6" w:rsidRDefault="00FB06DC" w:rsidP="00FB06DC">
            <w:pPr>
              <w:spacing w:after="0" w:line="240" w:lineRule="auto"/>
              <w:jc w:val="center"/>
              <w:rPr>
                <w:rFonts w:ascii="Times New Roman" w:hAnsi="Times New Roman"/>
                <w:sz w:val="23"/>
                <w:szCs w:val="23"/>
              </w:rPr>
            </w:pPr>
            <w:r w:rsidRPr="00325CB6">
              <w:rPr>
                <w:rFonts w:ascii="Times New Roman" w:hAnsi="Times New Roman"/>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06DC" w:rsidRPr="00325CB6" w:rsidRDefault="00FB06DC" w:rsidP="00FB06DC">
            <w:pPr>
              <w:spacing w:after="0" w:line="240" w:lineRule="auto"/>
              <w:jc w:val="center"/>
              <w:rPr>
                <w:rFonts w:ascii="Times New Roman" w:hAnsi="Times New Roman"/>
                <w:sz w:val="23"/>
                <w:szCs w:val="23"/>
              </w:rPr>
            </w:pPr>
            <w:r w:rsidRPr="00325CB6">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06DC" w:rsidRPr="00325CB6" w:rsidRDefault="00FB06DC" w:rsidP="00FB06DC">
            <w:pPr>
              <w:spacing w:after="0" w:line="240" w:lineRule="auto"/>
              <w:jc w:val="center"/>
              <w:rPr>
                <w:rFonts w:ascii="Times New Roman" w:hAnsi="Times New Roman"/>
                <w:sz w:val="23"/>
                <w:szCs w:val="23"/>
              </w:rPr>
            </w:pPr>
            <w:r w:rsidRPr="00325CB6">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06DC" w:rsidRPr="00325CB6" w:rsidRDefault="00FB06DC" w:rsidP="00FB06DC">
            <w:pPr>
              <w:spacing w:after="0" w:line="240" w:lineRule="auto"/>
              <w:jc w:val="center"/>
              <w:rPr>
                <w:rFonts w:ascii="Times New Roman" w:hAnsi="Times New Roman"/>
                <w:sz w:val="23"/>
                <w:szCs w:val="23"/>
              </w:rPr>
            </w:pPr>
            <w:r w:rsidRPr="00325CB6">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06DC" w:rsidRPr="00325CB6" w:rsidRDefault="00FB06DC" w:rsidP="00FB06DC">
            <w:pPr>
              <w:spacing w:after="0" w:line="240" w:lineRule="auto"/>
              <w:jc w:val="center"/>
              <w:rPr>
                <w:rFonts w:ascii="Times New Roman" w:hAnsi="Times New Roman"/>
                <w:sz w:val="23"/>
                <w:szCs w:val="23"/>
              </w:rPr>
            </w:pPr>
            <w:r w:rsidRPr="00325CB6">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06DC" w:rsidRPr="00325CB6" w:rsidRDefault="00FB06DC" w:rsidP="00FB06DC">
            <w:pPr>
              <w:spacing w:after="0" w:line="240" w:lineRule="auto"/>
              <w:jc w:val="center"/>
              <w:rPr>
                <w:rFonts w:ascii="Times New Roman" w:hAnsi="Times New Roman"/>
                <w:sz w:val="23"/>
                <w:szCs w:val="23"/>
              </w:rPr>
            </w:pPr>
            <w:r w:rsidRPr="00325CB6">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B06DC" w:rsidRPr="00325CB6" w:rsidRDefault="00FB06DC" w:rsidP="00FB06DC">
            <w:pPr>
              <w:spacing w:after="0" w:line="240" w:lineRule="auto"/>
              <w:jc w:val="both"/>
              <w:rPr>
                <w:rFonts w:ascii="Times New Roman" w:hAnsi="Times New Roman"/>
                <w:spacing w:val="-6"/>
                <w:sz w:val="23"/>
                <w:szCs w:val="23"/>
              </w:rPr>
            </w:pPr>
            <w:r w:rsidRPr="00325CB6">
              <w:rPr>
                <w:rFonts w:ascii="Times New Roman" w:hAnsi="Times New Roman"/>
                <w:sz w:val="23"/>
                <w:szCs w:val="23"/>
              </w:rPr>
              <w:t> </w:t>
            </w:r>
          </w:p>
        </w:tc>
      </w:tr>
      <w:tr w:rsidR="00FB06DC" w:rsidRPr="00D55270" w:rsidTr="00416C92">
        <w:trPr>
          <w:trHeight w:val="1350"/>
        </w:trPr>
        <w:tc>
          <w:tcPr>
            <w:tcW w:w="707" w:type="dxa"/>
            <w:tcBorders>
              <w:top w:val="single" w:sz="4" w:space="0" w:color="auto"/>
              <w:left w:val="single" w:sz="4" w:space="0" w:color="auto"/>
              <w:bottom w:val="single" w:sz="4" w:space="0" w:color="auto"/>
              <w:right w:val="single" w:sz="4" w:space="0" w:color="auto"/>
            </w:tcBorders>
            <w:shd w:val="clear" w:color="auto" w:fill="auto"/>
          </w:tcPr>
          <w:p w:rsidR="00FB06DC" w:rsidRPr="00FB06DC" w:rsidRDefault="00FB06DC" w:rsidP="00FB06DC">
            <w:pPr>
              <w:spacing w:after="0" w:line="240" w:lineRule="auto"/>
              <w:jc w:val="center"/>
              <w:rPr>
                <w:rFonts w:ascii="Times New Roman" w:hAnsi="Times New Roman"/>
                <w:sz w:val="23"/>
                <w:szCs w:val="23"/>
              </w:rPr>
            </w:pPr>
            <w:r w:rsidRPr="00FB06DC">
              <w:rPr>
                <w:rFonts w:ascii="Times New Roman" w:hAnsi="Times New Roman"/>
                <w:sz w:val="23"/>
                <w:szCs w:val="23"/>
              </w:rPr>
              <w:t>38.1</w:t>
            </w:r>
          </w:p>
        </w:tc>
        <w:tc>
          <w:tcPr>
            <w:tcW w:w="2975" w:type="dxa"/>
            <w:tcBorders>
              <w:top w:val="single" w:sz="4" w:space="0" w:color="auto"/>
              <w:left w:val="nil"/>
              <w:bottom w:val="single" w:sz="4" w:space="0" w:color="auto"/>
              <w:right w:val="single" w:sz="4" w:space="0" w:color="auto"/>
            </w:tcBorders>
            <w:shd w:val="clear" w:color="auto" w:fill="auto"/>
          </w:tcPr>
          <w:p w:rsidR="00FB06DC" w:rsidRPr="00325CB6" w:rsidRDefault="00FB06DC" w:rsidP="00FB06DC">
            <w:pPr>
              <w:spacing w:after="0" w:line="240" w:lineRule="auto"/>
              <w:rPr>
                <w:rFonts w:ascii="Times New Roman" w:hAnsi="Times New Roman"/>
                <w:sz w:val="23"/>
                <w:szCs w:val="23"/>
              </w:rPr>
            </w:pPr>
            <w:r w:rsidRPr="00325CB6">
              <w:rPr>
                <w:rFonts w:ascii="Times New Roman" w:hAnsi="Times New Roman"/>
                <w:sz w:val="23"/>
                <w:szCs w:val="23"/>
              </w:rPr>
              <w:t>Удельная величина потребления энергетических ресурсов в многоквартирных домах: электрическая энергия</w:t>
            </w:r>
          </w:p>
        </w:tc>
        <w:tc>
          <w:tcPr>
            <w:tcW w:w="1280" w:type="dxa"/>
            <w:tcBorders>
              <w:top w:val="single" w:sz="4" w:space="0" w:color="auto"/>
              <w:left w:val="nil"/>
              <w:bottom w:val="single" w:sz="4" w:space="0" w:color="auto"/>
              <w:right w:val="single" w:sz="4" w:space="0" w:color="auto"/>
            </w:tcBorders>
            <w:shd w:val="clear" w:color="auto" w:fill="auto"/>
            <w:vAlign w:val="center"/>
          </w:tcPr>
          <w:p w:rsidR="00FB06DC" w:rsidRPr="00325CB6" w:rsidRDefault="000A261F" w:rsidP="00FB06DC">
            <w:pPr>
              <w:spacing w:after="0" w:line="240" w:lineRule="auto"/>
              <w:jc w:val="center"/>
              <w:rPr>
                <w:rFonts w:ascii="Times New Roman" w:hAnsi="Times New Roman"/>
                <w:sz w:val="23"/>
                <w:szCs w:val="23"/>
              </w:rPr>
            </w:pPr>
            <w:r w:rsidRPr="00325CB6">
              <w:rPr>
                <w:rFonts w:ascii="Times New Roman" w:hAnsi="Times New Roman"/>
                <w:sz w:val="23"/>
                <w:szCs w:val="23"/>
              </w:rPr>
              <w:t>киловатт</w:t>
            </w:r>
            <w:r w:rsidR="00FB06DC" w:rsidRPr="00325CB6">
              <w:rPr>
                <w:rFonts w:ascii="Times New Roman" w:hAnsi="Times New Roman"/>
                <w:sz w:val="23"/>
                <w:szCs w:val="23"/>
              </w:rPr>
              <w:t xml:space="preserve"> в час на 1 проживающего</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FB06DC" w:rsidRPr="00325CB6" w:rsidRDefault="00FB06DC" w:rsidP="00FB06DC">
            <w:pPr>
              <w:spacing w:after="0" w:line="240" w:lineRule="auto"/>
              <w:jc w:val="center"/>
              <w:rPr>
                <w:rFonts w:ascii="Times New Roman" w:hAnsi="Times New Roman"/>
                <w:sz w:val="23"/>
                <w:szCs w:val="23"/>
              </w:rPr>
            </w:pPr>
            <w:r w:rsidRPr="00325CB6">
              <w:rPr>
                <w:rFonts w:ascii="Times New Roman" w:hAnsi="Times New Roman"/>
                <w:sz w:val="23"/>
                <w:szCs w:val="23"/>
              </w:rPr>
              <w:t>791,81</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FB06DC" w:rsidRPr="00325CB6" w:rsidRDefault="00FB06DC" w:rsidP="00FB06DC">
            <w:pPr>
              <w:spacing w:after="0" w:line="240" w:lineRule="auto"/>
              <w:jc w:val="center"/>
              <w:rPr>
                <w:rFonts w:ascii="Times New Roman" w:hAnsi="Times New Roman"/>
                <w:sz w:val="23"/>
                <w:szCs w:val="23"/>
              </w:rPr>
            </w:pPr>
            <w:r w:rsidRPr="00325CB6">
              <w:rPr>
                <w:rFonts w:ascii="Times New Roman" w:hAnsi="Times New Roman"/>
                <w:sz w:val="23"/>
                <w:szCs w:val="23"/>
              </w:rPr>
              <w:t>728,69</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FB06DC" w:rsidRPr="00325CB6" w:rsidRDefault="00FB06DC" w:rsidP="00FB06DC">
            <w:pPr>
              <w:spacing w:after="0" w:line="240" w:lineRule="auto"/>
              <w:jc w:val="center"/>
              <w:rPr>
                <w:rFonts w:ascii="Times New Roman" w:hAnsi="Times New Roman"/>
                <w:sz w:val="23"/>
                <w:szCs w:val="23"/>
              </w:rPr>
            </w:pPr>
            <w:r w:rsidRPr="00325CB6">
              <w:rPr>
                <w:rFonts w:ascii="Times New Roman" w:hAnsi="Times New Roman"/>
                <w:sz w:val="23"/>
                <w:szCs w:val="23"/>
              </w:rPr>
              <w:t>688,63</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FB06DC" w:rsidRPr="00325CB6" w:rsidRDefault="00FB06DC" w:rsidP="00FB06DC">
            <w:pPr>
              <w:spacing w:after="0" w:line="240" w:lineRule="auto"/>
              <w:jc w:val="center"/>
              <w:rPr>
                <w:rFonts w:ascii="Times New Roman" w:hAnsi="Times New Roman"/>
                <w:sz w:val="23"/>
                <w:szCs w:val="23"/>
              </w:rPr>
            </w:pPr>
            <w:r w:rsidRPr="00325CB6">
              <w:rPr>
                <w:rFonts w:ascii="Times New Roman" w:hAnsi="Times New Roman"/>
                <w:sz w:val="23"/>
                <w:szCs w:val="23"/>
              </w:rPr>
              <w:t>678,16</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FB06DC" w:rsidRPr="00325CB6" w:rsidRDefault="00FB06DC" w:rsidP="00FB06DC">
            <w:pPr>
              <w:spacing w:after="0" w:line="240" w:lineRule="auto"/>
              <w:jc w:val="center"/>
              <w:rPr>
                <w:rFonts w:ascii="Times New Roman" w:hAnsi="Times New Roman"/>
                <w:sz w:val="23"/>
                <w:szCs w:val="23"/>
              </w:rPr>
            </w:pPr>
            <w:r w:rsidRPr="00325CB6">
              <w:rPr>
                <w:rFonts w:ascii="Times New Roman" w:hAnsi="Times New Roman"/>
                <w:sz w:val="23"/>
                <w:szCs w:val="23"/>
              </w:rPr>
              <w:t>667,50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FB06DC" w:rsidRPr="00325CB6" w:rsidRDefault="00FB06DC" w:rsidP="00FB06DC">
            <w:pPr>
              <w:spacing w:after="0" w:line="240" w:lineRule="auto"/>
              <w:jc w:val="center"/>
              <w:rPr>
                <w:rFonts w:ascii="Times New Roman" w:hAnsi="Times New Roman"/>
                <w:sz w:val="23"/>
                <w:szCs w:val="23"/>
              </w:rPr>
            </w:pPr>
            <w:r w:rsidRPr="00325CB6">
              <w:rPr>
                <w:rFonts w:ascii="Times New Roman" w:hAnsi="Times New Roman"/>
                <w:sz w:val="23"/>
                <w:szCs w:val="23"/>
              </w:rPr>
              <w:t>656,62</w:t>
            </w:r>
          </w:p>
        </w:tc>
        <w:tc>
          <w:tcPr>
            <w:tcW w:w="3544" w:type="dxa"/>
            <w:tcBorders>
              <w:top w:val="single" w:sz="4" w:space="0" w:color="auto"/>
              <w:left w:val="nil"/>
              <w:bottom w:val="single" w:sz="4" w:space="0" w:color="auto"/>
              <w:right w:val="single" w:sz="4" w:space="0" w:color="auto"/>
            </w:tcBorders>
            <w:shd w:val="clear" w:color="auto" w:fill="auto"/>
          </w:tcPr>
          <w:p w:rsidR="00FB06DC" w:rsidRPr="00325CB6" w:rsidRDefault="00FB06DC" w:rsidP="00FB06DC">
            <w:pPr>
              <w:spacing w:after="0" w:line="240" w:lineRule="auto"/>
              <w:jc w:val="both"/>
              <w:rPr>
                <w:rFonts w:ascii="Times New Roman" w:hAnsi="Times New Roman"/>
                <w:spacing w:val="-6"/>
                <w:sz w:val="23"/>
                <w:szCs w:val="23"/>
              </w:rPr>
            </w:pPr>
            <w:r w:rsidRPr="00325CB6">
              <w:rPr>
                <w:rFonts w:ascii="Times New Roman" w:hAnsi="Times New Roman"/>
                <w:sz w:val="23"/>
                <w:szCs w:val="23"/>
              </w:rPr>
              <w:t>Снижение показателя в 2018 году сложилось за счет применения населением энергосберегающих (светодиодных) ламп и увеличения числа проживающих.</w:t>
            </w:r>
          </w:p>
        </w:tc>
      </w:tr>
      <w:tr w:rsidR="00EC30BF" w:rsidRPr="00D55270" w:rsidTr="00416C92">
        <w:trPr>
          <w:trHeight w:val="268"/>
        </w:trPr>
        <w:tc>
          <w:tcPr>
            <w:tcW w:w="707" w:type="dxa"/>
            <w:tcBorders>
              <w:top w:val="single" w:sz="4" w:space="0" w:color="auto"/>
              <w:left w:val="single" w:sz="4" w:space="0" w:color="auto"/>
              <w:bottom w:val="single" w:sz="4" w:space="0" w:color="auto"/>
              <w:right w:val="single" w:sz="4" w:space="0" w:color="auto"/>
            </w:tcBorders>
            <w:shd w:val="clear" w:color="auto" w:fill="auto"/>
          </w:tcPr>
          <w:p w:rsidR="00EC30BF" w:rsidRPr="00EC30BF" w:rsidRDefault="00EC30BF" w:rsidP="00EC30BF">
            <w:pPr>
              <w:spacing w:after="0" w:line="240" w:lineRule="auto"/>
              <w:jc w:val="center"/>
              <w:rPr>
                <w:rFonts w:ascii="Times New Roman" w:hAnsi="Times New Roman"/>
                <w:sz w:val="23"/>
                <w:szCs w:val="23"/>
              </w:rPr>
            </w:pPr>
            <w:r w:rsidRPr="00EC30BF">
              <w:rPr>
                <w:rFonts w:ascii="Times New Roman" w:hAnsi="Times New Roman"/>
                <w:sz w:val="23"/>
                <w:szCs w:val="23"/>
              </w:rPr>
              <w:t>38.2</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C30BF" w:rsidRPr="00EC30BF" w:rsidRDefault="00EC30BF" w:rsidP="00EC30BF">
            <w:pPr>
              <w:spacing w:after="0" w:line="240" w:lineRule="auto"/>
              <w:rPr>
                <w:rFonts w:ascii="Times New Roman" w:hAnsi="Times New Roman"/>
                <w:sz w:val="23"/>
                <w:szCs w:val="23"/>
              </w:rPr>
            </w:pPr>
            <w:r w:rsidRPr="00EC30BF">
              <w:rPr>
                <w:rFonts w:ascii="Times New Roman" w:hAnsi="Times New Roman"/>
                <w:sz w:val="23"/>
                <w:szCs w:val="23"/>
              </w:rPr>
              <w:t>Удельная величина потребления энергетических ресурсов в многоквартирных домах: тепловая энергия</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EC30BF" w:rsidRPr="00EC30BF" w:rsidRDefault="00EC30BF" w:rsidP="00EC30BF">
            <w:pPr>
              <w:spacing w:after="0" w:line="240" w:lineRule="auto"/>
              <w:jc w:val="center"/>
              <w:rPr>
                <w:rFonts w:ascii="Times New Roman" w:hAnsi="Times New Roman"/>
                <w:sz w:val="23"/>
                <w:szCs w:val="23"/>
              </w:rPr>
            </w:pPr>
            <w:r w:rsidRPr="00EC30BF">
              <w:rPr>
                <w:rFonts w:ascii="Times New Roman" w:hAnsi="Times New Roman"/>
                <w:sz w:val="23"/>
                <w:szCs w:val="23"/>
              </w:rPr>
              <w:t>Гкал. на 1кв. метр общей площади</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0BF" w:rsidRPr="00325CB6" w:rsidRDefault="00EC30BF" w:rsidP="00EC30BF">
            <w:pPr>
              <w:spacing w:after="0" w:line="240" w:lineRule="auto"/>
              <w:jc w:val="center"/>
              <w:rPr>
                <w:rFonts w:ascii="Times New Roman" w:hAnsi="Times New Roman"/>
                <w:sz w:val="23"/>
                <w:szCs w:val="23"/>
              </w:rPr>
            </w:pPr>
            <w:r w:rsidRPr="00325CB6">
              <w:rPr>
                <w:rFonts w:ascii="Times New Roman" w:hAnsi="Times New Roman"/>
                <w:sz w:val="23"/>
                <w:szCs w:val="23"/>
              </w:rPr>
              <w:t>0,32</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0BF" w:rsidRPr="00325CB6" w:rsidRDefault="00EC30BF" w:rsidP="00EC30BF">
            <w:pPr>
              <w:spacing w:after="0" w:line="240" w:lineRule="auto"/>
              <w:jc w:val="center"/>
              <w:rPr>
                <w:rFonts w:ascii="Times New Roman" w:hAnsi="Times New Roman"/>
                <w:sz w:val="23"/>
                <w:szCs w:val="23"/>
              </w:rPr>
            </w:pPr>
            <w:r w:rsidRPr="00325CB6">
              <w:rPr>
                <w:rFonts w:ascii="Times New Roman" w:hAnsi="Times New Roman"/>
                <w:sz w:val="23"/>
                <w:szCs w:val="23"/>
              </w:rPr>
              <w:t>0,30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0BF" w:rsidRPr="00325CB6" w:rsidRDefault="00EC30BF" w:rsidP="00EC30BF">
            <w:pPr>
              <w:spacing w:after="0" w:line="240" w:lineRule="auto"/>
              <w:jc w:val="center"/>
              <w:rPr>
                <w:rFonts w:ascii="Times New Roman" w:hAnsi="Times New Roman"/>
                <w:sz w:val="23"/>
                <w:szCs w:val="23"/>
              </w:rPr>
            </w:pPr>
            <w:r w:rsidRPr="00325CB6">
              <w:rPr>
                <w:rFonts w:ascii="Times New Roman" w:hAnsi="Times New Roman"/>
                <w:sz w:val="23"/>
                <w:szCs w:val="23"/>
              </w:rPr>
              <w:t>0,31</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0BF" w:rsidRPr="00325CB6" w:rsidRDefault="00EC30BF" w:rsidP="00EC30BF">
            <w:pPr>
              <w:spacing w:after="0" w:line="240" w:lineRule="auto"/>
              <w:jc w:val="center"/>
              <w:rPr>
                <w:rFonts w:ascii="Times New Roman" w:hAnsi="Times New Roman"/>
                <w:sz w:val="23"/>
                <w:szCs w:val="23"/>
              </w:rPr>
            </w:pPr>
            <w:r w:rsidRPr="00325CB6">
              <w:rPr>
                <w:rFonts w:ascii="Times New Roman" w:hAnsi="Times New Roman"/>
                <w:sz w:val="23"/>
                <w:szCs w:val="23"/>
              </w:rPr>
              <w:t>0,31</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0BF" w:rsidRPr="00325CB6" w:rsidRDefault="00EC30BF" w:rsidP="00EC30BF">
            <w:pPr>
              <w:spacing w:after="0" w:line="240" w:lineRule="auto"/>
              <w:jc w:val="center"/>
              <w:rPr>
                <w:rFonts w:ascii="Times New Roman" w:hAnsi="Times New Roman"/>
                <w:sz w:val="23"/>
                <w:szCs w:val="23"/>
              </w:rPr>
            </w:pPr>
            <w:r w:rsidRPr="00325CB6">
              <w:rPr>
                <w:rFonts w:ascii="Times New Roman" w:hAnsi="Times New Roman"/>
                <w:sz w:val="23"/>
                <w:szCs w:val="23"/>
              </w:rPr>
              <w:t>0,31</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0BF" w:rsidRPr="00325CB6" w:rsidRDefault="00EC30BF" w:rsidP="00EC30BF">
            <w:pPr>
              <w:spacing w:after="0" w:line="240" w:lineRule="auto"/>
              <w:jc w:val="center"/>
              <w:rPr>
                <w:rFonts w:ascii="Times New Roman" w:hAnsi="Times New Roman"/>
                <w:sz w:val="23"/>
                <w:szCs w:val="23"/>
              </w:rPr>
            </w:pPr>
            <w:r w:rsidRPr="00325CB6">
              <w:rPr>
                <w:rFonts w:ascii="Times New Roman" w:hAnsi="Times New Roman"/>
                <w:sz w:val="23"/>
                <w:szCs w:val="23"/>
              </w:rPr>
              <w:t>0,31</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EC30BF" w:rsidRPr="00325CB6" w:rsidRDefault="00EC30BF" w:rsidP="00EC30BF">
            <w:pPr>
              <w:spacing w:after="0" w:line="240" w:lineRule="auto"/>
              <w:jc w:val="both"/>
              <w:rPr>
                <w:rFonts w:ascii="Times New Roman" w:hAnsi="Times New Roman"/>
                <w:spacing w:val="-6"/>
                <w:sz w:val="23"/>
                <w:szCs w:val="23"/>
              </w:rPr>
            </w:pPr>
            <w:r w:rsidRPr="00325CB6">
              <w:rPr>
                <w:rFonts w:ascii="Times New Roman" w:hAnsi="Times New Roman"/>
                <w:sz w:val="23"/>
                <w:szCs w:val="23"/>
              </w:rPr>
              <w:t xml:space="preserve">Соблюдены требования Федерального закона от 23.11.2009 №261-ФЗ </w:t>
            </w:r>
            <w:r w:rsidR="004A33D2">
              <w:rPr>
                <w:rFonts w:ascii="Times New Roman" w:hAnsi="Times New Roman"/>
                <w:sz w:val="23"/>
                <w:szCs w:val="23"/>
              </w:rPr>
              <w:t>«</w:t>
            </w:r>
            <w:r w:rsidRPr="00325CB6">
              <w:rPr>
                <w:rFonts w:ascii="Times New Roman" w:hAnsi="Times New Roman"/>
                <w:sz w:val="23"/>
                <w:szCs w:val="23"/>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4A33D2">
              <w:rPr>
                <w:rFonts w:ascii="Times New Roman" w:hAnsi="Times New Roman"/>
                <w:sz w:val="23"/>
                <w:szCs w:val="23"/>
              </w:rPr>
              <w:t>»</w:t>
            </w:r>
            <w:r w:rsidRPr="00325CB6">
              <w:rPr>
                <w:rFonts w:ascii="Times New Roman" w:hAnsi="Times New Roman"/>
                <w:sz w:val="23"/>
                <w:szCs w:val="23"/>
              </w:rPr>
              <w:t>. Показатель зависит от сопоставимых условий, которые не могут быть одинаковыми из года в год.</w:t>
            </w:r>
          </w:p>
        </w:tc>
      </w:tr>
      <w:tr w:rsidR="00EC30BF" w:rsidRPr="00D55270" w:rsidTr="00416C92">
        <w:trPr>
          <w:trHeight w:val="693"/>
        </w:trPr>
        <w:tc>
          <w:tcPr>
            <w:tcW w:w="707" w:type="dxa"/>
            <w:tcBorders>
              <w:top w:val="single" w:sz="4" w:space="0" w:color="auto"/>
              <w:left w:val="single" w:sz="4" w:space="0" w:color="auto"/>
              <w:bottom w:val="single" w:sz="4" w:space="0" w:color="auto"/>
              <w:right w:val="single" w:sz="4" w:space="0" w:color="auto"/>
            </w:tcBorders>
            <w:shd w:val="clear" w:color="auto" w:fill="auto"/>
          </w:tcPr>
          <w:p w:rsidR="00EC30BF" w:rsidRPr="00EC30BF" w:rsidRDefault="00EC30BF" w:rsidP="00EC30BF">
            <w:pPr>
              <w:spacing w:after="0" w:line="240" w:lineRule="auto"/>
              <w:jc w:val="center"/>
              <w:rPr>
                <w:rFonts w:ascii="Times New Roman" w:hAnsi="Times New Roman"/>
                <w:sz w:val="23"/>
                <w:szCs w:val="23"/>
              </w:rPr>
            </w:pPr>
            <w:r w:rsidRPr="00EC30BF">
              <w:rPr>
                <w:rFonts w:ascii="Times New Roman" w:hAnsi="Times New Roman"/>
                <w:sz w:val="23"/>
                <w:szCs w:val="23"/>
              </w:rPr>
              <w:t>38.3</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EC30BF" w:rsidRPr="00EC30BF" w:rsidRDefault="00EC30BF" w:rsidP="00EC30BF">
            <w:pPr>
              <w:spacing w:after="0" w:line="240" w:lineRule="auto"/>
              <w:rPr>
                <w:rFonts w:ascii="Times New Roman" w:hAnsi="Times New Roman"/>
                <w:sz w:val="23"/>
                <w:szCs w:val="23"/>
              </w:rPr>
            </w:pPr>
            <w:r w:rsidRPr="00EC30BF">
              <w:rPr>
                <w:rFonts w:ascii="Times New Roman" w:hAnsi="Times New Roman"/>
                <w:sz w:val="23"/>
                <w:szCs w:val="23"/>
              </w:rPr>
              <w:t>Удельная величина потребления энергетических ресурсов в многоквартирных домах: горячая вода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EC30BF" w:rsidRPr="00EC30BF" w:rsidRDefault="00EC30BF" w:rsidP="00EC30BF">
            <w:pPr>
              <w:spacing w:after="0" w:line="240" w:lineRule="auto"/>
              <w:jc w:val="center"/>
              <w:rPr>
                <w:rFonts w:ascii="Times New Roman" w:hAnsi="Times New Roman"/>
                <w:sz w:val="23"/>
                <w:szCs w:val="23"/>
              </w:rPr>
            </w:pPr>
            <w:r w:rsidRPr="00EC30BF">
              <w:rPr>
                <w:rFonts w:ascii="Times New Roman" w:hAnsi="Times New Roman"/>
                <w:sz w:val="23"/>
                <w:szCs w:val="23"/>
              </w:rPr>
              <w:t>кубических метров на 1 проживающего</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0BF" w:rsidRPr="00EC30BF" w:rsidRDefault="00EC30BF" w:rsidP="00EC30BF">
            <w:pPr>
              <w:spacing w:after="0" w:line="240" w:lineRule="auto"/>
              <w:jc w:val="center"/>
              <w:rPr>
                <w:rFonts w:ascii="Times New Roman" w:hAnsi="Times New Roman"/>
                <w:sz w:val="23"/>
                <w:szCs w:val="23"/>
              </w:rPr>
            </w:pPr>
            <w:r w:rsidRPr="00EC30BF">
              <w:rPr>
                <w:rFonts w:ascii="Times New Roman" w:hAnsi="Times New Roman"/>
                <w:sz w:val="23"/>
                <w:szCs w:val="23"/>
              </w:rPr>
              <w:t>15,84</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0BF" w:rsidRPr="00EC30BF" w:rsidRDefault="00EC30BF" w:rsidP="00EC30BF">
            <w:pPr>
              <w:spacing w:after="0" w:line="240" w:lineRule="auto"/>
              <w:jc w:val="center"/>
              <w:rPr>
                <w:rFonts w:ascii="Times New Roman" w:hAnsi="Times New Roman"/>
                <w:sz w:val="23"/>
                <w:szCs w:val="23"/>
              </w:rPr>
            </w:pPr>
            <w:r w:rsidRPr="00EC30BF">
              <w:rPr>
                <w:rFonts w:ascii="Times New Roman" w:hAnsi="Times New Roman"/>
                <w:sz w:val="23"/>
                <w:szCs w:val="23"/>
              </w:rPr>
              <w:t>16,49</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0BF" w:rsidRPr="00EC30BF" w:rsidRDefault="00EC30BF" w:rsidP="00EC30BF">
            <w:pPr>
              <w:spacing w:after="0" w:line="240" w:lineRule="auto"/>
              <w:jc w:val="center"/>
              <w:rPr>
                <w:rFonts w:ascii="Times New Roman" w:hAnsi="Times New Roman"/>
                <w:sz w:val="23"/>
                <w:szCs w:val="23"/>
              </w:rPr>
            </w:pPr>
            <w:r w:rsidRPr="00EC30BF">
              <w:rPr>
                <w:rFonts w:ascii="Times New Roman" w:hAnsi="Times New Roman"/>
                <w:sz w:val="23"/>
                <w:szCs w:val="23"/>
              </w:rPr>
              <w:t>15,86</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0BF" w:rsidRPr="00EC30BF" w:rsidRDefault="00EC30BF" w:rsidP="00EC30BF">
            <w:pPr>
              <w:spacing w:after="0" w:line="240" w:lineRule="auto"/>
              <w:jc w:val="center"/>
              <w:rPr>
                <w:rFonts w:ascii="Times New Roman" w:hAnsi="Times New Roman"/>
                <w:sz w:val="23"/>
                <w:szCs w:val="23"/>
              </w:rPr>
            </w:pPr>
            <w:r w:rsidRPr="00EC30BF">
              <w:rPr>
                <w:rFonts w:ascii="Times New Roman" w:hAnsi="Times New Roman"/>
                <w:sz w:val="23"/>
                <w:szCs w:val="23"/>
              </w:rPr>
              <w:t>15,62</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0BF" w:rsidRPr="00EC30BF" w:rsidRDefault="00EC30BF" w:rsidP="00EC30BF">
            <w:pPr>
              <w:spacing w:after="0" w:line="240" w:lineRule="auto"/>
              <w:jc w:val="center"/>
              <w:rPr>
                <w:rFonts w:ascii="Times New Roman" w:hAnsi="Times New Roman"/>
                <w:sz w:val="23"/>
                <w:szCs w:val="23"/>
              </w:rPr>
            </w:pPr>
            <w:r w:rsidRPr="00EC30BF">
              <w:rPr>
                <w:rFonts w:ascii="Times New Roman" w:hAnsi="Times New Roman"/>
                <w:sz w:val="23"/>
                <w:szCs w:val="23"/>
              </w:rPr>
              <w:t>15,37</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0BF" w:rsidRPr="00EC30BF" w:rsidRDefault="00EC30BF" w:rsidP="00EC30BF">
            <w:pPr>
              <w:spacing w:after="0" w:line="240" w:lineRule="auto"/>
              <w:jc w:val="center"/>
              <w:rPr>
                <w:rFonts w:ascii="Times New Roman" w:hAnsi="Times New Roman"/>
                <w:sz w:val="23"/>
                <w:szCs w:val="23"/>
              </w:rPr>
            </w:pPr>
            <w:r w:rsidRPr="00EC30BF">
              <w:rPr>
                <w:rFonts w:ascii="Times New Roman" w:hAnsi="Times New Roman"/>
                <w:sz w:val="23"/>
                <w:szCs w:val="23"/>
              </w:rPr>
              <w:t>15,12</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EC30BF" w:rsidRPr="00EC30BF" w:rsidRDefault="00EC30BF" w:rsidP="00EC30BF">
            <w:pPr>
              <w:spacing w:after="0" w:line="240" w:lineRule="auto"/>
              <w:jc w:val="both"/>
              <w:rPr>
                <w:rFonts w:ascii="Times New Roman" w:hAnsi="Times New Roman"/>
                <w:spacing w:val="-6"/>
                <w:sz w:val="23"/>
                <w:szCs w:val="23"/>
              </w:rPr>
            </w:pPr>
            <w:r w:rsidRPr="00EC30BF">
              <w:rPr>
                <w:rFonts w:ascii="Times New Roman" w:hAnsi="Times New Roman"/>
                <w:sz w:val="23"/>
                <w:szCs w:val="23"/>
              </w:rPr>
              <w:t xml:space="preserve">Соблюдены требования Федерального закона от 23.11.2009 №261-ФЗ </w:t>
            </w:r>
            <w:r w:rsidR="004A33D2">
              <w:rPr>
                <w:rFonts w:ascii="Times New Roman" w:hAnsi="Times New Roman"/>
                <w:sz w:val="23"/>
                <w:szCs w:val="23"/>
              </w:rPr>
              <w:t>«</w:t>
            </w:r>
            <w:r w:rsidRPr="00EC30BF">
              <w:rPr>
                <w:rFonts w:ascii="Times New Roman" w:hAnsi="Times New Roman"/>
                <w:sz w:val="23"/>
                <w:szCs w:val="23"/>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4A33D2">
              <w:rPr>
                <w:rFonts w:ascii="Times New Roman" w:hAnsi="Times New Roman"/>
                <w:sz w:val="23"/>
                <w:szCs w:val="23"/>
              </w:rPr>
              <w:t>»</w:t>
            </w:r>
            <w:r w:rsidRPr="00EC30BF">
              <w:rPr>
                <w:rFonts w:ascii="Times New Roman" w:hAnsi="Times New Roman"/>
                <w:sz w:val="23"/>
                <w:szCs w:val="23"/>
              </w:rPr>
              <w:t>. Снижение показателя в 2018 году сложилось за счет увеличения численности населения, установки приборов учета и регулирования.</w:t>
            </w:r>
          </w:p>
        </w:tc>
      </w:tr>
      <w:tr w:rsidR="00361BD5" w:rsidRPr="00D55270" w:rsidTr="00E21D73">
        <w:trPr>
          <w:trHeight w:val="2394"/>
        </w:trPr>
        <w:tc>
          <w:tcPr>
            <w:tcW w:w="707" w:type="dxa"/>
            <w:tcBorders>
              <w:top w:val="single" w:sz="4" w:space="0" w:color="auto"/>
              <w:left w:val="single" w:sz="4" w:space="0" w:color="auto"/>
              <w:bottom w:val="single" w:sz="4" w:space="0" w:color="auto"/>
              <w:right w:val="single" w:sz="4" w:space="0" w:color="auto"/>
            </w:tcBorders>
            <w:shd w:val="clear" w:color="auto" w:fill="auto"/>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38.4</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361BD5" w:rsidRPr="00361BD5" w:rsidRDefault="00361BD5" w:rsidP="00361BD5">
            <w:pPr>
              <w:spacing w:after="0" w:line="240" w:lineRule="auto"/>
              <w:rPr>
                <w:rFonts w:ascii="Times New Roman" w:hAnsi="Times New Roman"/>
                <w:sz w:val="23"/>
                <w:szCs w:val="23"/>
              </w:rPr>
            </w:pPr>
            <w:r w:rsidRPr="00361BD5">
              <w:rPr>
                <w:rFonts w:ascii="Times New Roman" w:hAnsi="Times New Roman"/>
                <w:sz w:val="23"/>
                <w:szCs w:val="23"/>
              </w:rPr>
              <w:t>Удельная величина потребления энергетических ресурсов в многоквартирных домах: холодная вода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кубических метров на 1 проживающего</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23,76</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24,73</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23,79</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23,43</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23,06</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22,68</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61BD5" w:rsidRPr="00361BD5" w:rsidRDefault="00361BD5" w:rsidP="00361BD5">
            <w:pPr>
              <w:spacing w:after="0" w:line="240" w:lineRule="auto"/>
              <w:jc w:val="both"/>
              <w:rPr>
                <w:rFonts w:ascii="Times New Roman" w:hAnsi="Times New Roman"/>
                <w:spacing w:val="-6"/>
                <w:sz w:val="23"/>
                <w:szCs w:val="23"/>
              </w:rPr>
            </w:pPr>
            <w:r w:rsidRPr="00361BD5">
              <w:rPr>
                <w:rFonts w:ascii="Times New Roman" w:hAnsi="Times New Roman"/>
                <w:sz w:val="23"/>
                <w:szCs w:val="23"/>
              </w:rPr>
              <w:t xml:space="preserve">Соблюдены требования Федерального закона от 23.11.2009 №261-ФЗ </w:t>
            </w:r>
            <w:r w:rsidR="004A33D2">
              <w:rPr>
                <w:rFonts w:ascii="Times New Roman" w:hAnsi="Times New Roman"/>
                <w:sz w:val="23"/>
                <w:szCs w:val="23"/>
              </w:rPr>
              <w:t>«</w:t>
            </w:r>
            <w:r w:rsidRPr="00361BD5">
              <w:rPr>
                <w:rFonts w:ascii="Times New Roman" w:hAnsi="Times New Roman"/>
                <w:sz w:val="23"/>
                <w:szCs w:val="23"/>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4A33D2">
              <w:rPr>
                <w:rFonts w:ascii="Times New Roman" w:hAnsi="Times New Roman"/>
                <w:sz w:val="23"/>
                <w:szCs w:val="23"/>
              </w:rPr>
              <w:t>»</w:t>
            </w:r>
            <w:r w:rsidRPr="00361BD5">
              <w:rPr>
                <w:rFonts w:ascii="Times New Roman" w:hAnsi="Times New Roman"/>
                <w:sz w:val="23"/>
                <w:szCs w:val="23"/>
              </w:rPr>
              <w:t>. Снижение показателя в 2018 году сложилось за счет установки индивидуальных приборов учета и снижения потерь в водопроводных сетях за счет реконструкции.</w:t>
            </w:r>
          </w:p>
        </w:tc>
      </w:tr>
      <w:tr w:rsidR="00361BD5" w:rsidRPr="00D55270" w:rsidTr="00E21D73">
        <w:trPr>
          <w:trHeight w:val="1275"/>
        </w:trPr>
        <w:tc>
          <w:tcPr>
            <w:tcW w:w="707" w:type="dxa"/>
            <w:tcBorders>
              <w:top w:val="single" w:sz="4" w:space="0" w:color="auto"/>
              <w:left w:val="single" w:sz="4" w:space="0" w:color="auto"/>
              <w:bottom w:val="single" w:sz="4" w:space="0" w:color="auto"/>
              <w:right w:val="single" w:sz="4" w:space="0" w:color="auto"/>
            </w:tcBorders>
            <w:shd w:val="clear" w:color="auto" w:fill="auto"/>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38.5</w:t>
            </w:r>
          </w:p>
        </w:tc>
        <w:tc>
          <w:tcPr>
            <w:tcW w:w="2975" w:type="dxa"/>
            <w:tcBorders>
              <w:top w:val="single" w:sz="4" w:space="0" w:color="auto"/>
              <w:left w:val="nil"/>
              <w:bottom w:val="single" w:sz="4" w:space="0" w:color="auto"/>
              <w:right w:val="single" w:sz="4" w:space="0" w:color="auto"/>
            </w:tcBorders>
            <w:shd w:val="clear" w:color="auto" w:fill="auto"/>
          </w:tcPr>
          <w:p w:rsidR="00361BD5" w:rsidRPr="00361BD5" w:rsidRDefault="00361BD5" w:rsidP="00361BD5">
            <w:pPr>
              <w:spacing w:after="0" w:line="240" w:lineRule="auto"/>
              <w:rPr>
                <w:rFonts w:ascii="Times New Roman" w:hAnsi="Times New Roman"/>
                <w:sz w:val="23"/>
                <w:szCs w:val="23"/>
              </w:rPr>
            </w:pPr>
            <w:r w:rsidRPr="00361BD5">
              <w:rPr>
                <w:rFonts w:ascii="Times New Roman" w:hAnsi="Times New Roman"/>
                <w:sz w:val="23"/>
                <w:szCs w:val="23"/>
              </w:rPr>
              <w:t>Удельная величина потребления энергетических ресурсов в многоквартирных домах: природный газ</w:t>
            </w:r>
          </w:p>
        </w:tc>
        <w:tc>
          <w:tcPr>
            <w:tcW w:w="1280" w:type="dxa"/>
            <w:tcBorders>
              <w:top w:val="single" w:sz="4" w:space="0" w:color="auto"/>
              <w:left w:val="nil"/>
              <w:bottom w:val="single" w:sz="4" w:space="0" w:color="auto"/>
              <w:right w:val="single" w:sz="4" w:space="0" w:color="auto"/>
            </w:tcBorders>
            <w:shd w:val="clear" w:color="auto" w:fill="auto"/>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кубических метров на 1 проживающего</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361BD5" w:rsidRPr="00361BD5" w:rsidRDefault="00361BD5" w:rsidP="00361BD5">
            <w:pPr>
              <w:spacing w:after="0" w:line="240" w:lineRule="auto"/>
              <w:jc w:val="both"/>
              <w:rPr>
                <w:rFonts w:ascii="Times New Roman" w:hAnsi="Times New Roman"/>
                <w:spacing w:val="-6"/>
                <w:sz w:val="23"/>
                <w:szCs w:val="23"/>
              </w:rPr>
            </w:pPr>
            <w:r w:rsidRPr="00361BD5">
              <w:rPr>
                <w:rFonts w:ascii="Times New Roman" w:hAnsi="Times New Roman"/>
                <w:sz w:val="23"/>
                <w:szCs w:val="23"/>
              </w:rPr>
              <w:t>Газифицированные многоквартирные дома в городе Когалыме отсутствуют.</w:t>
            </w:r>
          </w:p>
        </w:tc>
      </w:tr>
      <w:tr w:rsidR="00361BD5" w:rsidRPr="00D55270" w:rsidTr="00E21D73">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39.</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361BD5" w:rsidRPr="00361BD5" w:rsidRDefault="00361BD5" w:rsidP="00361BD5">
            <w:pPr>
              <w:spacing w:after="0" w:line="240" w:lineRule="auto"/>
              <w:rPr>
                <w:rFonts w:ascii="Times New Roman" w:hAnsi="Times New Roman"/>
                <w:sz w:val="23"/>
                <w:szCs w:val="23"/>
              </w:rPr>
            </w:pPr>
            <w:r w:rsidRPr="00361BD5">
              <w:rPr>
                <w:rFonts w:ascii="Times New Roman" w:hAnsi="Times New Roman"/>
                <w:sz w:val="23"/>
                <w:szCs w:val="23"/>
              </w:rPr>
              <w:t>Удельная величина потребления энергетических ресурсов (электрическая и тепловая энергия, вода, природный газ) муниципальными бюджетными учреждениями (из расчета на 1 кв. метр общей площади и (или) на одного человека)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Неизвестные данные</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61BD5" w:rsidRPr="00361BD5" w:rsidRDefault="00361BD5" w:rsidP="00361BD5">
            <w:pPr>
              <w:spacing w:after="0" w:line="240" w:lineRule="auto"/>
              <w:jc w:val="both"/>
              <w:rPr>
                <w:rFonts w:ascii="Times New Roman" w:hAnsi="Times New Roman"/>
                <w:spacing w:val="-6"/>
                <w:sz w:val="23"/>
                <w:szCs w:val="23"/>
              </w:rPr>
            </w:pPr>
            <w:r w:rsidRPr="00361BD5">
              <w:rPr>
                <w:rFonts w:ascii="Times New Roman" w:hAnsi="Times New Roman"/>
                <w:sz w:val="23"/>
                <w:szCs w:val="23"/>
              </w:rPr>
              <w:t> </w:t>
            </w:r>
          </w:p>
        </w:tc>
      </w:tr>
      <w:tr w:rsidR="00361BD5" w:rsidRPr="00D55270" w:rsidTr="00E21D73">
        <w:trPr>
          <w:trHeight w:val="1969"/>
        </w:trPr>
        <w:tc>
          <w:tcPr>
            <w:tcW w:w="707" w:type="dxa"/>
            <w:tcBorders>
              <w:top w:val="single" w:sz="4" w:space="0" w:color="auto"/>
              <w:left w:val="single" w:sz="4" w:space="0" w:color="auto"/>
              <w:bottom w:val="single" w:sz="4" w:space="0" w:color="auto"/>
              <w:right w:val="single" w:sz="4" w:space="0" w:color="auto"/>
            </w:tcBorders>
            <w:shd w:val="clear" w:color="auto" w:fill="auto"/>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39.1</w:t>
            </w:r>
          </w:p>
        </w:tc>
        <w:tc>
          <w:tcPr>
            <w:tcW w:w="2975" w:type="dxa"/>
            <w:tcBorders>
              <w:top w:val="single" w:sz="4" w:space="0" w:color="auto"/>
              <w:left w:val="nil"/>
              <w:bottom w:val="single" w:sz="4" w:space="0" w:color="auto"/>
              <w:right w:val="single" w:sz="4" w:space="0" w:color="auto"/>
            </w:tcBorders>
            <w:shd w:val="clear" w:color="auto" w:fill="auto"/>
          </w:tcPr>
          <w:p w:rsidR="00361BD5" w:rsidRPr="00361BD5" w:rsidRDefault="00361BD5" w:rsidP="00361BD5">
            <w:pPr>
              <w:spacing w:after="0" w:line="240" w:lineRule="auto"/>
              <w:rPr>
                <w:rFonts w:ascii="Times New Roman" w:hAnsi="Times New Roman"/>
                <w:sz w:val="23"/>
                <w:szCs w:val="23"/>
              </w:rPr>
            </w:pPr>
            <w:r w:rsidRPr="00361BD5">
              <w:rPr>
                <w:rFonts w:ascii="Times New Roman" w:hAnsi="Times New Roman"/>
                <w:sz w:val="23"/>
                <w:szCs w:val="23"/>
              </w:rPr>
              <w:t>Удельная величина потребления энергетических ресурсов муниципальными бюджетными учреждениями: электрическая энергия</w:t>
            </w:r>
          </w:p>
        </w:tc>
        <w:tc>
          <w:tcPr>
            <w:tcW w:w="1280" w:type="dxa"/>
            <w:tcBorders>
              <w:top w:val="single" w:sz="4" w:space="0" w:color="auto"/>
              <w:left w:val="nil"/>
              <w:bottom w:val="single" w:sz="4" w:space="0" w:color="auto"/>
              <w:right w:val="single" w:sz="4" w:space="0" w:color="auto"/>
            </w:tcBorders>
            <w:shd w:val="clear" w:color="auto" w:fill="auto"/>
            <w:vAlign w:val="center"/>
          </w:tcPr>
          <w:p w:rsidR="00361BD5" w:rsidRPr="00361BD5" w:rsidRDefault="000A261F" w:rsidP="00361BD5">
            <w:pPr>
              <w:spacing w:after="0" w:line="240" w:lineRule="auto"/>
              <w:jc w:val="center"/>
              <w:rPr>
                <w:rFonts w:ascii="Times New Roman" w:hAnsi="Times New Roman"/>
                <w:sz w:val="23"/>
                <w:szCs w:val="23"/>
              </w:rPr>
            </w:pPr>
            <w:r w:rsidRPr="00361BD5">
              <w:rPr>
                <w:rFonts w:ascii="Times New Roman" w:hAnsi="Times New Roman"/>
                <w:sz w:val="23"/>
                <w:szCs w:val="23"/>
              </w:rPr>
              <w:t>киловатт</w:t>
            </w:r>
            <w:r w:rsidR="00361BD5" w:rsidRPr="00361BD5">
              <w:rPr>
                <w:rFonts w:ascii="Times New Roman" w:hAnsi="Times New Roman"/>
                <w:sz w:val="23"/>
                <w:szCs w:val="23"/>
              </w:rPr>
              <w:t xml:space="preserve"> в час на 1 проживающего</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89,53</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92,73</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175,77</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173,96</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171,55</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169,05</w:t>
            </w:r>
          </w:p>
        </w:tc>
        <w:tc>
          <w:tcPr>
            <w:tcW w:w="3544" w:type="dxa"/>
            <w:tcBorders>
              <w:top w:val="single" w:sz="4" w:space="0" w:color="auto"/>
              <w:left w:val="nil"/>
              <w:bottom w:val="single" w:sz="4" w:space="0" w:color="auto"/>
              <w:right w:val="single" w:sz="4" w:space="0" w:color="auto"/>
            </w:tcBorders>
            <w:shd w:val="clear" w:color="auto" w:fill="auto"/>
          </w:tcPr>
          <w:p w:rsidR="00361BD5" w:rsidRPr="00361BD5" w:rsidRDefault="00361BD5" w:rsidP="00361BD5">
            <w:pPr>
              <w:spacing w:after="0" w:line="240" w:lineRule="auto"/>
              <w:jc w:val="both"/>
              <w:rPr>
                <w:rFonts w:ascii="Times New Roman" w:hAnsi="Times New Roman"/>
                <w:spacing w:val="-6"/>
                <w:sz w:val="23"/>
                <w:szCs w:val="23"/>
              </w:rPr>
            </w:pPr>
            <w:r w:rsidRPr="00361BD5">
              <w:rPr>
                <w:rFonts w:ascii="Times New Roman" w:hAnsi="Times New Roman"/>
                <w:sz w:val="23"/>
                <w:szCs w:val="23"/>
              </w:rPr>
              <w:t xml:space="preserve">Соблюдены требования Федерального закона от 23.11.2009 №261-ФЗ </w:t>
            </w:r>
            <w:r w:rsidR="004A33D2">
              <w:rPr>
                <w:rFonts w:ascii="Times New Roman" w:hAnsi="Times New Roman"/>
                <w:sz w:val="23"/>
                <w:szCs w:val="23"/>
              </w:rPr>
              <w:t>«</w:t>
            </w:r>
            <w:r w:rsidRPr="00361BD5">
              <w:rPr>
                <w:rFonts w:ascii="Times New Roman" w:hAnsi="Times New Roman"/>
                <w:sz w:val="23"/>
                <w:szCs w:val="23"/>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4A33D2">
              <w:rPr>
                <w:rFonts w:ascii="Times New Roman" w:hAnsi="Times New Roman"/>
                <w:sz w:val="23"/>
                <w:szCs w:val="23"/>
              </w:rPr>
              <w:t>»</w:t>
            </w:r>
            <w:r w:rsidRPr="00361BD5">
              <w:rPr>
                <w:rFonts w:ascii="Times New Roman" w:hAnsi="Times New Roman"/>
                <w:sz w:val="23"/>
                <w:szCs w:val="23"/>
              </w:rPr>
              <w:t xml:space="preserve">, все здания бюджетной сферы оснащены приборами учета ресурсов. Увеличение показателя в 2018 году сложилось в связи с вводом в эксплуатацию здания МАУ КДК </w:t>
            </w:r>
            <w:r w:rsidR="004A33D2">
              <w:rPr>
                <w:rFonts w:ascii="Times New Roman" w:hAnsi="Times New Roman"/>
                <w:sz w:val="23"/>
                <w:szCs w:val="23"/>
              </w:rPr>
              <w:t>«</w:t>
            </w:r>
            <w:r w:rsidRPr="00361BD5">
              <w:rPr>
                <w:rFonts w:ascii="Times New Roman" w:hAnsi="Times New Roman"/>
                <w:sz w:val="23"/>
                <w:szCs w:val="23"/>
              </w:rPr>
              <w:t>Арт-Праздник</w:t>
            </w:r>
            <w:r w:rsidR="004A33D2">
              <w:rPr>
                <w:rFonts w:ascii="Times New Roman" w:hAnsi="Times New Roman"/>
                <w:sz w:val="23"/>
                <w:szCs w:val="23"/>
              </w:rPr>
              <w:t>»</w:t>
            </w:r>
            <w:r w:rsidRPr="00361BD5">
              <w:rPr>
                <w:rFonts w:ascii="Times New Roman" w:hAnsi="Times New Roman"/>
                <w:sz w:val="23"/>
                <w:szCs w:val="23"/>
              </w:rPr>
              <w:t xml:space="preserve"> Дома культуры </w:t>
            </w:r>
            <w:r w:rsidR="004A33D2">
              <w:rPr>
                <w:rFonts w:ascii="Times New Roman" w:hAnsi="Times New Roman"/>
                <w:sz w:val="23"/>
                <w:szCs w:val="23"/>
              </w:rPr>
              <w:t>«</w:t>
            </w:r>
            <w:r w:rsidRPr="00361BD5">
              <w:rPr>
                <w:rFonts w:ascii="Times New Roman" w:hAnsi="Times New Roman"/>
                <w:sz w:val="23"/>
                <w:szCs w:val="23"/>
              </w:rPr>
              <w:t>Сибирь</w:t>
            </w:r>
            <w:r w:rsidR="004A33D2">
              <w:rPr>
                <w:rFonts w:ascii="Times New Roman" w:hAnsi="Times New Roman"/>
                <w:sz w:val="23"/>
                <w:szCs w:val="23"/>
              </w:rPr>
              <w:t>»</w:t>
            </w:r>
            <w:r w:rsidRPr="00361BD5">
              <w:rPr>
                <w:rFonts w:ascii="Times New Roman" w:hAnsi="Times New Roman"/>
                <w:sz w:val="23"/>
                <w:szCs w:val="23"/>
              </w:rPr>
              <w:t xml:space="preserve"> после реконструкции.</w:t>
            </w:r>
          </w:p>
        </w:tc>
      </w:tr>
      <w:tr w:rsidR="00361BD5" w:rsidRPr="00D55270" w:rsidTr="00E21D73">
        <w:trPr>
          <w:trHeight w:val="1020"/>
        </w:trPr>
        <w:tc>
          <w:tcPr>
            <w:tcW w:w="707" w:type="dxa"/>
            <w:tcBorders>
              <w:top w:val="single" w:sz="4" w:space="0" w:color="auto"/>
              <w:left w:val="single" w:sz="4" w:space="0" w:color="auto"/>
              <w:bottom w:val="single" w:sz="4" w:space="0" w:color="auto"/>
              <w:right w:val="single" w:sz="4" w:space="0" w:color="auto"/>
            </w:tcBorders>
            <w:shd w:val="clear" w:color="auto" w:fill="auto"/>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39.2</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361BD5" w:rsidRPr="00361BD5" w:rsidRDefault="00361BD5" w:rsidP="00361BD5">
            <w:pPr>
              <w:spacing w:after="0" w:line="240" w:lineRule="auto"/>
              <w:rPr>
                <w:rFonts w:ascii="Times New Roman" w:hAnsi="Times New Roman"/>
                <w:sz w:val="23"/>
                <w:szCs w:val="23"/>
              </w:rPr>
            </w:pPr>
            <w:r w:rsidRPr="00361BD5">
              <w:rPr>
                <w:rFonts w:ascii="Times New Roman" w:hAnsi="Times New Roman"/>
                <w:sz w:val="23"/>
                <w:szCs w:val="23"/>
              </w:rPr>
              <w:t>Удельная величина потребления энергетических ресурсов муниципальными бюджетными учреждениями: тепловая энергия</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Гкал. на 1кв. метр общей площади</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0,18</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0,19</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0,29</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0,29</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0,29</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0,29</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61BD5" w:rsidRPr="00361BD5" w:rsidRDefault="00361BD5" w:rsidP="00361BD5">
            <w:pPr>
              <w:spacing w:after="0" w:line="240" w:lineRule="auto"/>
              <w:jc w:val="both"/>
              <w:rPr>
                <w:rFonts w:ascii="Times New Roman" w:hAnsi="Times New Roman"/>
                <w:spacing w:val="-6"/>
                <w:sz w:val="23"/>
                <w:szCs w:val="23"/>
              </w:rPr>
            </w:pPr>
            <w:r w:rsidRPr="00361BD5">
              <w:rPr>
                <w:rFonts w:ascii="Times New Roman" w:hAnsi="Times New Roman"/>
                <w:sz w:val="23"/>
                <w:szCs w:val="23"/>
              </w:rPr>
              <w:t xml:space="preserve">Значение показателя зависит от сопоставимых условий: температура наружного воздуха, продолжительность зимнего периода и т.п. Увеличение показателя в 2018 году сложилось в связи с вводом в эксплуатацию здания МАУ КДК </w:t>
            </w:r>
            <w:r w:rsidR="004A33D2">
              <w:rPr>
                <w:rFonts w:ascii="Times New Roman" w:hAnsi="Times New Roman"/>
                <w:sz w:val="23"/>
                <w:szCs w:val="23"/>
              </w:rPr>
              <w:t>«</w:t>
            </w:r>
            <w:r w:rsidRPr="00361BD5">
              <w:rPr>
                <w:rFonts w:ascii="Times New Roman" w:hAnsi="Times New Roman"/>
                <w:sz w:val="23"/>
                <w:szCs w:val="23"/>
              </w:rPr>
              <w:t>Арт-Праздник</w:t>
            </w:r>
            <w:r w:rsidR="004A33D2">
              <w:rPr>
                <w:rFonts w:ascii="Times New Roman" w:hAnsi="Times New Roman"/>
                <w:sz w:val="23"/>
                <w:szCs w:val="23"/>
              </w:rPr>
              <w:t>»</w:t>
            </w:r>
            <w:r w:rsidRPr="00361BD5">
              <w:rPr>
                <w:rFonts w:ascii="Times New Roman" w:hAnsi="Times New Roman"/>
                <w:sz w:val="23"/>
                <w:szCs w:val="23"/>
              </w:rPr>
              <w:t xml:space="preserve"> Дома культуры </w:t>
            </w:r>
            <w:r w:rsidR="004A33D2">
              <w:rPr>
                <w:rFonts w:ascii="Times New Roman" w:hAnsi="Times New Roman"/>
                <w:sz w:val="23"/>
                <w:szCs w:val="23"/>
              </w:rPr>
              <w:t>«</w:t>
            </w:r>
            <w:r w:rsidRPr="00361BD5">
              <w:rPr>
                <w:rFonts w:ascii="Times New Roman" w:hAnsi="Times New Roman"/>
                <w:sz w:val="23"/>
                <w:szCs w:val="23"/>
              </w:rPr>
              <w:t>Сибирь</w:t>
            </w:r>
            <w:r w:rsidR="004A33D2">
              <w:rPr>
                <w:rFonts w:ascii="Times New Roman" w:hAnsi="Times New Roman"/>
                <w:sz w:val="23"/>
                <w:szCs w:val="23"/>
              </w:rPr>
              <w:t>»</w:t>
            </w:r>
            <w:r w:rsidRPr="00361BD5">
              <w:rPr>
                <w:rFonts w:ascii="Times New Roman" w:hAnsi="Times New Roman"/>
                <w:sz w:val="23"/>
                <w:szCs w:val="23"/>
              </w:rPr>
              <w:t xml:space="preserve"> после реконструкции.</w:t>
            </w:r>
          </w:p>
        </w:tc>
      </w:tr>
      <w:tr w:rsidR="00361BD5" w:rsidRPr="00D55270" w:rsidTr="00E21D73">
        <w:trPr>
          <w:trHeight w:val="1275"/>
        </w:trPr>
        <w:tc>
          <w:tcPr>
            <w:tcW w:w="707" w:type="dxa"/>
            <w:tcBorders>
              <w:top w:val="single" w:sz="4" w:space="0" w:color="auto"/>
              <w:left w:val="single" w:sz="4" w:space="0" w:color="auto"/>
              <w:bottom w:val="single" w:sz="4" w:space="0" w:color="auto"/>
              <w:right w:val="single" w:sz="4" w:space="0" w:color="auto"/>
            </w:tcBorders>
            <w:shd w:val="clear" w:color="auto" w:fill="auto"/>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39.3</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361BD5" w:rsidRPr="00361BD5" w:rsidRDefault="00361BD5" w:rsidP="00361BD5">
            <w:pPr>
              <w:spacing w:after="0" w:line="240" w:lineRule="auto"/>
              <w:rPr>
                <w:rFonts w:ascii="Times New Roman" w:hAnsi="Times New Roman"/>
                <w:sz w:val="23"/>
                <w:szCs w:val="23"/>
              </w:rPr>
            </w:pPr>
            <w:r w:rsidRPr="00361BD5">
              <w:rPr>
                <w:rFonts w:ascii="Times New Roman" w:hAnsi="Times New Roman"/>
                <w:sz w:val="23"/>
                <w:szCs w:val="23"/>
              </w:rPr>
              <w:t>Удельная величина потребления энергетических ресурсов муниципальными бюджетными учреждениями: горячая вода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кубических метров на 1 проживающего</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61BD5" w:rsidRPr="00361BD5" w:rsidRDefault="00361BD5" w:rsidP="00361BD5">
            <w:pPr>
              <w:spacing w:after="0" w:line="240" w:lineRule="auto"/>
              <w:jc w:val="both"/>
              <w:rPr>
                <w:rFonts w:ascii="Times New Roman" w:hAnsi="Times New Roman"/>
                <w:spacing w:val="-6"/>
                <w:sz w:val="23"/>
                <w:szCs w:val="23"/>
              </w:rPr>
            </w:pPr>
            <w:r w:rsidRPr="00361BD5">
              <w:rPr>
                <w:rFonts w:ascii="Times New Roman" w:hAnsi="Times New Roman"/>
                <w:sz w:val="23"/>
                <w:szCs w:val="23"/>
              </w:rPr>
              <w:t>В связи с отсутствием централизованного горячего водоснабжения, подготовка горячей воды осуществляется непосредственно в зданиях посредствам АИТП.</w:t>
            </w:r>
          </w:p>
        </w:tc>
      </w:tr>
      <w:tr w:rsidR="00361BD5" w:rsidRPr="00D55270" w:rsidTr="00E21D73">
        <w:trPr>
          <w:trHeight w:val="1275"/>
        </w:trPr>
        <w:tc>
          <w:tcPr>
            <w:tcW w:w="707" w:type="dxa"/>
            <w:tcBorders>
              <w:top w:val="single" w:sz="4" w:space="0" w:color="auto"/>
              <w:left w:val="single" w:sz="4" w:space="0" w:color="auto"/>
              <w:bottom w:val="single" w:sz="4" w:space="0" w:color="auto"/>
              <w:right w:val="single" w:sz="4" w:space="0" w:color="auto"/>
            </w:tcBorders>
            <w:shd w:val="clear" w:color="auto" w:fill="auto"/>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39.4</w:t>
            </w:r>
          </w:p>
        </w:tc>
        <w:tc>
          <w:tcPr>
            <w:tcW w:w="2975" w:type="dxa"/>
            <w:tcBorders>
              <w:top w:val="single" w:sz="4" w:space="0" w:color="auto"/>
              <w:left w:val="single" w:sz="4" w:space="0" w:color="auto"/>
              <w:bottom w:val="single" w:sz="4" w:space="0" w:color="auto"/>
              <w:right w:val="single" w:sz="4" w:space="0" w:color="auto"/>
            </w:tcBorders>
            <w:shd w:val="clear" w:color="auto" w:fill="auto"/>
          </w:tcPr>
          <w:p w:rsidR="00361BD5" w:rsidRPr="00361BD5" w:rsidRDefault="00361BD5" w:rsidP="00361BD5">
            <w:pPr>
              <w:spacing w:after="0" w:line="240" w:lineRule="auto"/>
              <w:rPr>
                <w:rFonts w:ascii="Times New Roman" w:hAnsi="Times New Roman"/>
                <w:sz w:val="23"/>
                <w:szCs w:val="23"/>
              </w:rPr>
            </w:pPr>
            <w:r w:rsidRPr="00361BD5">
              <w:rPr>
                <w:rFonts w:ascii="Times New Roman" w:hAnsi="Times New Roman"/>
                <w:sz w:val="23"/>
                <w:szCs w:val="23"/>
              </w:rPr>
              <w:t>Удельная величина потребления энергетических ресурсов муниципальными бюджетными учреждениями: холодная вода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кубических метров на 1 проживающего</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2,07</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1,97</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2,09</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2,06</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2,03</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2,01</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61BD5" w:rsidRPr="00361BD5" w:rsidRDefault="00361BD5" w:rsidP="00361BD5">
            <w:pPr>
              <w:spacing w:after="0" w:line="240" w:lineRule="auto"/>
              <w:jc w:val="both"/>
              <w:rPr>
                <w:rFonts w:ascii="Times New Roman" w:hAnsi="Times New Roman"/>
                <w:spacing w:val="-6"/>
                <w:sz w:val="23"/>
                <w:szCs w:val="23"/>
              </w:rPr>
            </w:pPr>
            <w:r w:rsidRPr="00361BD5">
              <w:rPr>
                <w:rFonts w:ascii="Times New Roman" w:hAnsi="Times New Roman"/>
                <w:sz w:val="23"/>
                <w:szCs w:val="23"/>
              </w:rPr>
              <w:t xml:space="preserve">Соблюдены требования Федерального закона от 23.11.2009 №261-ФЗ </w:t>
            </w:r>
            <w:r w:rsidR="004A33D2">
              <w:rPr>
                <w:rFonts w:ascii="Times New Roman" w:hAnsi="Times New Roman"/>
                <w:sz w:val="23"/>
                <w:szCs w:val="23"/>
              </w:rPr>
              <w:t>«</w:t>
            </w:r>
            <w:r w:rsidRPr="00361BD5">
              <w:rPr>
                <w:rFonts w:ascii="Times New Roman" w:hAnsi="Times New Roman"/>
                <w:sz w:val="23"/>
                <w:szCs w:val="23"/>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4A33D2">
              <w:rPr>
                <w:rFonts w:ascii="Times New Roman" w:hAnsi="Times New Roman"/>
                <w:sz w:val="23"/>
                <w:szCs w:val="23"/>
              </w:rPr>
              <w:t>»</w:t>
            </w:r>
            <w:r w:rsidRPr="00361BD5">
              <w:rPr>
                <w:rFonts w:ascii="Times New Roman" w:hAnsi="Times New Roman"/>
                <w:sz w:val="23"/>
                <w:szCs w:val="23"/>
              </w:rPr>
              <w:t xml:space="preserve">. Увеличение показателя в 2018 году сложилось в связи с вводом в эксплуатацию здания МАУ КДК </w:t>
            </w:r>
            <w:r w:rsidR="004A33D2">
              <w:rPr>
                <w:rFonts w:ascii="Times New Roman" w:hAnsi="Times New Roman"/>
                <w:sz w:val="23"/>
                <w:szCs w:val="23"/>
              </w:rPr>
              <w:t>«</w:t>
            </w:r>
            <w:r w:rsidRPr="00361BD5">
              <w:rPr>
                <w:rFonts w:ascii="Times New Roman" w:hAnsi="Times New Roman"/>
                <w:sz w:val="23"/>
                <w:szCs w:val="23"/>
              </w:rPr>
              <w:t>Арт-Праздник</w:t>
            </w:r>
            <w:r w:rsidR="004A33D2">
              <w:rPr>
                <w:rFonts w:ascii="Times New Roman" w:hAnsi="Times New Roman"/>
                <w:sz w:val="23"/>
                <w:szCs w:val="23"/>
              </w:rPr>
              <w:t>»</w:t>
            </w:r>
            <w:r w:rsidRPr="00361BD5">
              <w:rPr>
                <w:rFonts w:ascii="Times New Roman" w:hAnsi="Times New Roman"/>
                <w:sz w:val="23"/>
                <w:szCs w:val="23"/>
              </w:rPr>
              <w:t xml:space="preserve"> Дома культуры </w:t>
            </w:r>
            <w:r w:rsidR="004A33D2">
              <w:rPr>
                <w:rFonts w:ascii="Times New Roman" w:hAnsi="Times New Roman"/>
                <w:sz w:val="23"/>
                <w:szCs w:val="23"/>
              </w:rPr>
              <w:t>«</w:t>
            </w:r>
            <w:r w:rsidRPr="00361BD5">
              <w:rPr>
                <w:rFonts w:ascii="Times New Roman" w:hAnsi="Times New Roman"/>
                <w:sz w:val="23"/>
                <w:szCs w:val="23"/>
              </w:rPr>
              <w:t>Сибирь</w:t>
            </w:r>
            <w:r w:rsidR="004A33D2">
              <w:rPr>
                <w:rFonts w:ascii="Times New Roman" w:hAnsi="Times New Roman"/>
                <w:sz w:val="23"/>
                <w:szCs w:val="23"/>
              </w:rPr>
              <w:t>»</w:t>
            </w:r>
            <w:r w:rsidRPr="00361BD5">
              <w:rPr>
                <w:rFonts w:ascii="Times New Roman" w:hAnsi="Times New Roman"/>
                <w:sz w:val="23"/>
                <w:szCs w:val="23"/>
              </w:rPr>
              <w:t xml:space="preserve"> после реконструкции.</w:t>
            </w:r>
          </w:p>
        </w:tc>
      </w:tr>
      <w:tr w:rsidR="00361BD5" w:rsidRPr="00D55270" w:rsidTr="00E87CF5">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39.5</w:t>
            </w:r>
          </w:p>
        </w:tc>
        <w:tc>
          <w:tcPr>
            <w:tcW w:w="2975" w:type="dxa"/>
            <w:tcBorders>
              <w:top w:val="single" w:sz="4" w:space="0" w:color="auto"/>
              <w:left w:val="nil"/>
              <w:bottom w:val="single" w:sz="4" w:space="0" w:color="auto"/>
              <w:right w:val="single" w:sz="4" w:space="0" w:color="auto"/>
            </w:tcBorders>
            <w:shd w:val="clear" w:color="auto" w:fill="auto"/>
          </w:tcPr>
          <w:p w:rsidR="00361BD5" w:rsidRPr="00361BD5" w:rsidRDefault="00361BD5" w:rsidP="00361BD5">
            <w:pPr>
              <w:spacing w:after="0" w:line="240" w:lineRule="auto"/>
              <w:rPr>
                <w:rFonts w:ascii="Times New Roman" w:hAnsi="Times New Roman"/>
                <w:sz w:val="23"/>
                <w:szCs w:val="23"/>
              </w:rPr>
            </w:pPr>
            <w:r w:rsidRPr="00361BD5">
              <w:rPr>
                <w:rFonts w:ascii="Times New Roman" w:hAnsi="Times New Roman"/>
                <w:sz w:val="23"/>
                <w:szCs w:val="23"/>
              </w:rPr>
              <w:t>Удельная величина потребления энергетических ресурсов муниципальными бюджетными учреждениями: природный газ</w:t>
            </w:r>
          </w:p>
        </w:tc>
        <w:tc>
          <w:tcPr>
            <w:tcW w:w="1280" w:type="dxa"/>
            <w:tcBorders>
              <w:top w:val="single" w:sz="4" w:space="0" w:color="auto"/>
              <w:left w:val="nil"/>
              <w:bottom w:val="single" w:sz="4" w:space="0" w:color="auto"/>
              <w:right w:val="single" w:sz="4" w:space="0" w:color="auto"/>
            </w:tcBorders>
            <w:shd w:val="clear" w:color="auto" w:fill="auto"/>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кубических метров на 1 проживающего</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361BD5" w:rsidRPr="00361BD5" w:rsidRDefault="00361BD5" w:rsidP="00361BD5">
            <w:pPr>
              <w:spacing w:after="0" w:line="240" w:lineRule="auto"/>
              <w:jc w:val="center"/>
              <w:rPr>
                <w:rFonts w:ascii="Times New Roman" w:hAnsi="Times New Roman"/>
                <w:sz w:val="23"/>
                <w:szCs w:val="23"/>
              </w:rPr>
            </w:pPr>
            <w:r w:rsidRPr="00361BD5">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361BD5" w:rsidRPr="00361BD5" w:rsidRDefault="00361BD5" w:rsidP="00361BD5">
            <w:pPr>
              <w:rPr>
                <w:rFonts w:ascii="Times New Roman" w:hAnsi="Times New Roman"/>
                <w:sz w:val="23"/>
                <w:szCs w:val="23"/>
              </w:rPr>
            </w:pPr>
            <w:r w:rsidRPr="00361BD5">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361BD5" w:rsidRPr="00361BD5" w:rsidRDefault="00361BD5" w:rsidP="00361BD5">
            <w:pPr>
              <w:spacing w:after="0" w:line="240" w:lineRule="auto"/>
              <w:jc w:val="both"/>
              <w:rPr>
                <w:rFonts w:ascii="Times New Roman" w:hAnsi="Times New Roman"/>
                <w:spacing w:val="-6"/>
                <w:sz w:val="23"/>
                <w:szCs w:val="23"/>
              </w:rPr>
            </w:pPr>
            <w:r w:rsidRPr="00361BD5">
              <w:rPr>
                <w:rFonts w:ascii="Times New Roman" w:hAnsi="Times New Roman"/>
                <w:spacing w:val="-6"/>
                <w:sz w:val="23"/>
                <w:szCs w:val="23"/>
              </w:rPr>
              <w:t>Здания организаций бюджетной сферы не газифицированы.</w:t>
            </w:r>
          </w:p>
        </w:tc>
      </w:tr>
      <w:tr w:rsidR="00E87CF5" w:rsidRPr="00D55270" w:rsidTr="00E87CF5">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E87CF5" w:rsidRPr="00361BD5" w:rsidRDefault="00E87CF5" w:rsidP="00E87CF5">
            <w:pPr>
              <w:spacing w:after="0" w:line="240" w:lineRule="auto"/>
              <w:jc w:val="center"/>
              <w:rPr>
                <w:rFonts w:ascii="Times New Roman" w:hAnsi="Times New Roman"/>
                <w:sz w:val="23"/>
                <w:szCs w:val="23"/>
              </w:rPr>
            </w:pPr>
            <w:r>
              <w:rPr>
                <w:rFonts w:ascii="Times New Roman" w:hAnsi="Times New Roman"/>
                <w:sz w:val="23"/>
                <w:szCs w:val="23"/>
              </w:rPr>
              <w:t>40.</w:t>
            </w:r>
          </w:p>
        </w:tc>
        <w:tc>
          <w:tcPr>
            <w:tcW w:w="2975" w:type="dxa"/>
            <w:tcBorders>
              <w:top w:val="single" w:sz="4" w:space="0" w:color="auto"/>
              <w:left w:val="nil"/>
              <w:bottom w:val="single" w:sz="4" w:space="0" w:color="auto"/>
              <w:right w:val="single" w:sz="4" w:space="0" w:color="auto"/>
            </w:tcBorders>
            <w:shd w:val="clear" w:color="auto" w:fill="auto"/>
          </w:tcPr>
          <w:p w:rsidR="00E87CF5" w:rsidRPr="00E87CF5" w:rsidRDefault="00E87CF5" w:rsidP="00E87CF5">
            <w:pPr>
              <w:spacing w:after="0" w:line="240" w:lineRule="auto"/>
              <w:rPr>
                <w:rFonts w:ascii="Times New Roman" w:hAnsi="Times New Roman"/>
                <w:sz w:val="23"/>
                <w:szCs w:val="23"/>
              </w:rPr>
            </w:pPr>
            <w:r w:rsidRPr="00E87CF5">
              <w:rPr>
                <w:rFonts w:ascii="Times New Roman" w:hAnsi="Times New Roman"/>
                <w:sz w:val="23"/>
                <w:szCs w:val="23"/>
              </w:rPr>
              <w:t>Результаты независимой оценки качества условий оказания услуг муниципальными организациями в сферах культуры, охраны здоровья, образования, социального обслуживания и иными организациями, расположенными на территориях соответствующих муниципальных образований и оказывающими услуги в указанных сферах за счет бюджетных ассигнований бюджетов муниципальных образований</w:t>
            </w:r>
            <w:r w:rsidR="004A33D2">
              <w:rPr>
                <w:rFonts w:ascii="Times New Roman" w:hAnsi="Times New Roman"/>
                <w:sz w:val="23"/>
                <w:szCs w:val="23"/>
              </w:rPr>
              <w:t>»</w:t>
            </w:r>
            <w:r w:rsidRPr="00E87CF5">
              <w:rPr>
                <w:rFonts w:ascii="Times New Roman" w:hAnsi="Times New Roman"/>
                <w:sz w:val="23"/>
                <w:szCs w:val="23"/>
              </w:rPr>
              <w:t xml:space="preserve"> на основании распоряжения Правительства Ханты-Мансийского автономного округа – Югры от 20.07.2018 № 378-рп </w:t>
            </w:r>
            <w:r w:rsidR="004A33D2">
              <w:rPr>
                <w:rFonts w:ascii="Times New Roman" w:hAnsi="Times New Roman"/>
                <w:sz w:val="23"/>
                <w:szCs w:val="23"/>
              </w:rPr>
              <w:t>«</w:t>
            </w:r>
            <w:r w:rsidRPr="00E87CF5">
              <w:rPr>
                <w:rFonts w:ascii="Times New Roman" w:hAnsi="Times New Roman"/>
                <w:sz w:val="23"/>
                <w:szCs w:val="23"/>
              </w:rPr>
              <w:t xml:space="preserve">О внесении изменений в распоряжение Правительства Ханты-Мансийского автономного округа – Югры от 15 марта 2013 года N 92-рп </w:t>
            </w:r>
            <w:r w:rsidR="004A33D2">
              <w:rPr>
                <w:rFonts w:ascii="Times New Roman" w:hAnsi="Times New Roman"/>
                <w:sz w:val="23"/>
                <w:szCs w:val="23"/>
              </w:rPr>
              <w:t>«</w:t>
            </w:r>
            <w:r w:rsidRPr="00E87CF5">
              <w:rPr>
                <w:rFonts w:ascii="Times New Roman" w:hAnsi="Times New Roman"/>
                <w:sz w:val="23"/>
                <w:szCs w:val="23"/>
              </w:rPr>
              <w:t>Об оценке эффективности деятельности органов местного самоуправления городских округов и муниципальных районов Ханты-Мансийского автономного округа – Югры</w:t>
            </w:r>
            <w:r w:rsidR="004A33D2">
              <w:rPr>
                <w:rFonts w:ascii="Times New Roman" w:hAnsi="Times New Roman"/>
                <w:sz w:val="23"/>
                <w:szCs w:val="23"/>
              </w:rPr>
              <w:t>»</w:t>
            </w:r>
            <w:r w:rsidRPr="00E87CF5">
              <w:rPr>
                <w:rFonts w:ascii="Times New Roman" w:hAnsi="Times New Roman"/>
                <w:sz w:val="23"/>
                <w:szCs w:val="23"/>
              </w:rPr>
              <w:t>.</w:t>
            </w:r>
          </w:p>
        </w:tc>
        <w:tc>
          <w:tcPr>
            <w:tcW w:w="1280" w:type="dxa"/>
            <w:tcBorders>
              <w:top w:val="single" w:sz="4" w:space="0" w:color="auto"/>
              <w:left w:val="nil"/>
              <w:bottom w:val="single" w:sz="4" w:space="0" w:color="auto"/>
              <w:right w:val="single" w:sz="4" w:space="0" w:color="auto"/>
            </w:tcBorders>
            <w:shd w:val="clear" w:color="auto" w:fill="auto"/>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Балл</w:t>
            </w:r>
          </w:p>
        </w:tc>
        <w:tc>
          <w:tcPr>
            <w:tcW w:w="1136" w:type="dxa"/>
            <w:tcBorders>
              <w:top w:val="single" w:sz="4" w:space="0" w:color="auto"/>
              <w:left w:val="nil"/>
              <w:bottom w:val="single" w:sz="4" w:space="0" w:color="auto"/>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0</w:t>
            </w:r>
          </w:p>
        </w:tc>
        <w:tc>
          <w:tcPr>
            <w:tcW w:w="1273" w:type="dxa"/>
            <w:tcBorders>
              <w:top w:val="single" w:sz="4" w:space="0" w:color="auto"/>
              <w:left w:val="nil"/>
              <w:bottom w:val="single" w:sz="4" w:space="0" w:color="auto"/>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0</w:t>
            </w:r>
          </w:p>
        </w:tc>
        <w:tc>
          <w:tcPr>
            <w:tcW w:w="1206" w:type="dxa"/>
            <w:tcBorders>
              <w:top w:val="single" w:sz="4" w:space="0" w:color="auto"/>
              <w:left w:val="nil"/>
              <w:bottom w:val="single" w:sz="4" w:space="0" w:color="auto"/>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0</w:t>
            </w:r>
          </w:p>
        </w:tc>
        <w:tc>
          <w:tcPr>
            <w:tcW w:w="1204" w:type="dxa"/>
            <w:tcBorders>
              <w:top w:val="single" w:sz="4" w:space="0" w:color="auto"/>
              <w:left w:val="nil"/>
              <w:bottom w:val="single" w:sz="4" w:space="0" w:color="auto"/>
              <w:right w:val="single" w:sz="4" w:space="0" w:color="000000"/>
            </w:tcBorders>
            <w:shd w:val="clear" w:color="auto" w:fill="auto"/>
            <w:noWrap/>
            <w:vAlign w:val="center"/>
          </w:tcPr>
          <w:p w:rsidR="00E87CF5" w:rsidRPr="00E87CF5" w:rsidRDefault="00E87CF5" w:rsidP="00E87CF5">
            <w:pPr>
              <w:rPr>
                <w:rFonts w:ascii="Times New Roman" w:hAnsi="Times New Roman"/>
                <w:sz w:val="23"/>
                <w:szCs w:val="23"/>
              </w:rPr>
            </w:pPr>
            <w:r w:rsidRPr="00E87CF5">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E87CF5" w:rsidRPr="00E87CF5" w:rsidRDefault="00E87CF5" w:rsidP="00E87CF5">
            <w:pPr>
              <w:spacing w:after="0" w:line="240" w:lineRule="auto"/>
              <w:jc w:val="both"/>
              <w:rPr>
                <w:rFonts w:ascii="Times New Roman" w:hAnsi="Times New Roman"/>
                <w:spacing w:val="-6"/>
                <w:sz w:val="23"/>
                <w:szCs w:val="23"/>
              </w:rPr>
            </w:pPr>
            <w:r w:rsidRPr="00E87CF5">
              <w:rPr>
                <w:rFonts w:ascii="Times New Roman" w:hAnsi="Times New Roman"/>
                <w:sz w:val="23"/>
                <w:szCs w:val="23"/>
              </w:rPr>
              <w:t> </w:t>
            </w:r>
          </w:p>
        </w:tc>
      </w:tr>
      <w:tr w:rsidR="00E87CF5" w:rsidRPr="00D55270" w:rsidTr="00E21D73">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E87CF5" w:rsidRDefault="00E87CF5" w:rsidP="00E87CF5">
            <w:pPr>
              <w:spacing w:after="0" w:line="240" w:lineRule="auto"/>
              <w:jc w:val="center"/>
              <w:rPr>
                <w:rFonts w:ascii="Times New Roman" w:hAnsi="Times New Roman"/>
                <w:sz w:val="23"/>
                <w:szCs w:val="23"/>
              </w:rPr>
            </w:pPr>
            <w:r>
              <w:rPr>
                <w:rFonts w:ascii="Times New Roman" w:hAnsi="Times New Roman"/>
                <w:sz w:val="23"/>
                <w:szCs w:val="23"/>
              </w:rPr>
              <w:t>40.1</w:t>
            </w:r>
          </w:p>
        </w:tc>
        <w:tc>
          <w:tcPr>
            <w:tcW w:w="2975" w:type="dxa"/>
            <w:tcBorders>
              <w:top w:val="single" w:sz="4" w:space="0" w:color="auto"/>
              <w:left w:val="nil"/>
              <w:bottom w:val="single" w:sz="4" w:space="0" w:color="auto"/>
              <w:right w:val="single" w:sz="4" w:space="0" w:color="auto"/>
            </w:tcBorders>
            <w:shd w:val="clear" w:color="auto" w:fill="auto"/>
          </w:tcPr>
          <w:p w:rsidR="00E87CF5" w:rsidRPr="00E87CF5" w:rsidRDefault="00E87CF5" w:rsidP="00E87CF5">
            <w:pPr>
              <w:spacing w:after="0" w:line="240" w:lineRule="auto"/>
              <w:rPr>
                <w:rFonts w:ascii="Times New Roman" w:hAnsi="Times New Roman"/>
                <w:sz w:val="23"/>
                <w:szCs w:val="23"/>
              </w:rPr>
            </w:pPr>
            <w:r w:rsidRPr="00E87CF5">
              <w:rPr>
                <w:rFonts w:ascii="Times New Roman" w:hAnsi="Times New Roman"/>
                <w:sz w:val="23"/>
                <w:szCs w:val="23"/>
              </w:rPr>
              <w:t>Результаты независимой оценки качества условий оказания услуг муниципальными организациями в сфере культуры</w:t>
            </w:r>
          </w:p>
        </w:tc>
        <w:tc>
          <w:tcPr>
            <w:tcW w:w="1280" w:type="dxa"/>
            <w:tcBorders>
              <w:top w:val="single" w:sz="4" w:space="0" w:color="auto"/>
              <w:left w:val="nil"/>
              <w:bottom w:val="single" w:sz="4" w:space="0" w:color="auto"/>
              <w:right w:val="single" w:sz="4" w:space="0" w:color="auto"/>
            </w:tcBorders>
            <w:shd w:val="clear" w:color="auto" w:fill="auto"/>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Балл</w:t>
            </w:r>
          </w:p>
        </w:tc>
        <w:tc>
          <w:tcPr>
            <w:tcW w:w="1136" w:type="dxa"/>
            <w:tcBorders>
              <w:top w:val="single" w:sz="4" w:space="0" w:color="auto"/>
              <w:left w:val="nil"/>
              <w:bottom w:val="single" w:sz="4" w:space="0" w:color="000000"/>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0</w:t>
            </w:r>
          </w:p>
        </w:tc>
        <w:tc>
          <w:tcPr>
            <w:tcW w:w="1273" w:type="dxa"/>
            <w:tcBorders>
              <w:top w:val="single" w:sz="4" w:space="0" w:color="auto"/>
              <w:left w:val="nil"/>
              <w:bottom w:val="single" w:sz="4" w:space="0" w:color="000000"/>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142,2</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E87CF5" w:rsidRPr="00E87CF5" w:rsidRDefault="00E87CF5" w:rsidP="00E87CF5">
            <w:pPr>
              <w:rPr>
                <w:rFonts w:ascii="Times New Roman" w:hAnsi="Times New Roman"/>
                <w:sz w:val="23"/>
                <w:szCs w:val="23"/>
              </w:rPr>
            </w:pPr>
            <w:r w:rsidRPr="00E87CF5">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E87CF5" w:rsidRPr="00E87CF5" w:rsidRDefault="00E87CF5" w:rsidP="00E87CF5">
            <w:pPr>
              <w:spacing w:after="0" w:line="240" w:lineRule="auto"/>
              <w:jc w:val="both"/>
              <w:rPr>
                <w:rFonts w:ascii="Times New Roman" w:hAnsi="Times New Roman"/>
                <w:spacing w:val="-6"/>
                <w:sz w:val="23"/>
                <w:szCs w:val="23"/>
              </w:rPr>
            </w:pPr>
            <w:r w:rsidRPr="00E87CF5">
              <w:rPr>
                <w:rFonts w:ascii="Times New Roman" w:hAnsi="Times New Roman"/>
                <w:sz w:val="23"/>
                <w:szCs w:val="23"/>
              </w:rPr>
              <w:t xml:space="preserve">В 2017 году в отношении муниципальных учреждений культуры города Когалыма проведена независимая оценка качества оказания услуг с привлечением независимого оператора (далее - НОК). Независимой оценке подверглись 3 учреждения культуры: Муниципальное автономное учреждение </w:t>
            </w:r>
            <w:r w:rsidR="004A33D2">
              <w:rPr>
                <w:rFonts w:ascii="Times New Roman" w:hAnsi="Times New Roman"/>
                <w:sz w:val="23"/>
                <w:szCs w:val="23"/>
              </w:rPr>
              <w:t>«</w:t>
            </w:r>
            <w:r w:rsidRPr="00E87CF5">
              <w:rPr>
                <w:rFonts w:ascii="Times New Roman" w:hAnsi="Times New Roman"/>
                <w:sz w:val="23"/>
                <w:szCs w:val="23"/>
              </w:rPr>
              <w:t xml:space="preserve">Культурно-досуговый комплекс </w:t>
            </w:r>
            <w:r w:rsidR="004A33D2">
              <w:rPr>
                <w:rFonts w:ascii="Times New Roman" w:hAnsi="Times New Roman"/>
                <w:sz w:val="23"/>
                <w:szCs w:val="23"/>
              </w:rPr>
              <w:t>«</w:t>
            </w:r>
            <w:r w:rsidRPr="00E87CF5">
              <w:rPr>
                <w:rFonts w:ascii="Times New Roman" w:hAnsi="Times New Roman"/>
                <w:sz w:val="23"/>
                <w:szCs w:val="23"/>
              </w:rPr>
              <w:t>АРТ-Праздник</w:t>
            </w:r>
            <w:r w:rsidR="004A33D2">
              <w:rPr>
                <w:rFonts w:ascii="Times New Roman" w:hAnsi="Times New Roman"/>
                <w:sz w:val="23"/>
                <w:szCs w:val="23"/>
              </w:rPr>
              <w:t>»</w:t>
            </w:r>
            <w:r w:rsidRPr="00E87CF5">
              <w:rPr>
                <w:rFonts w:ascii="Times New Roman" w:hAnsi="Times New Roman"/>
                <w:sz w:val="23"/>
                <w:szCs w:val="23"/>
              </w:rPr>
              <w:t xml:space="preserve"> (среднее значение показателя - 148,8 баллов), Муниципальное бюджетное учреждение </w:t>
            </w:r>
            <w:r w:rsidR="004A33D2">
              <w:rPr>
                <w:rFonts w:ascii="Times New Roman" w:hAnsi="Times New Roman"/>
                <w:sz w:val="23"/>
                <w:szCs w:val="23"/>
              </w:rPr>
              <w:t>«</w:t>
            </w:r>
            <w:r w:rsidRPr="00E87CF5">
              <w:rPr>
                <w:rFonts w:ascii="Times New Roman" w:hAnsi="Times New Roman"/>
                <w:sz w:val="23"/>
                <w:szCs w:val="23"/>
              </w:rPr>
              <w:t>Централизованная библиотечная система</w:t>
            </w:r>
            <w:r w:rsidR="004A33D2">
              <w:rPr>
                <w:rFonts w:ascii="Times New Roman" w:hAnsi="Times New Roman"/>
                <w:sz w:val="23"/>
                <w:szCs w:val="23"/>
              </w:rPr>
              <w:t>»</w:t>
            </w:r>
            <w:r w:rsidRPr="00E87CF5">
              <w:rPr>
                <w:rFonts w:ascii="Times New Roman" w:hAnsi="Times New Roman"/>
                <w:sz w:val="23"/>
                <w:szCs w:val="23"/>
              </w:rPr>
              <w:t xml:space="preserve"> (среднее значение показателя - 143,8), Муниципальное бюджетное учреждение </w:t>
            </w:r>
            <w:r w:rsidR="004A33D2">
              <w:rPr>
                <w:rFonts w:ascii="Times New Roman" w:hAnsi="Times New Roman"/>
                <w:sz w:val="23"/>
                <w:szCs w:val="23"/>
              </w:rPr>
              <w:t>«</w:t>
            </w:r>
            <w:r w:rsidRPr="00E87CF5">
              <w:rPr>
                <w:rFonts w:ascii="Times New Roman" w:hAnsi="Times New Roman"/>
                <w:sz w:val="23"/>
                <w:szCs w:val="23"/>
              </w:rPr>
              <w:t>Музейно-выставочный центр</w:t>
            </w:r>
            <w:r w:rsidR="004A33D2">
              <w:rPr>
                <w:rFonts w:ascii="Times New Roman" w:hAnsi="Times New Roman"/>
                <w:sz w:val="23"/>
                <w:szCs w:val="23"/>
              </w:rPr>
              <w:t>»</w:t>
            </w:r>
            <w:r w:rsidRPr="00E87CF5">
              <w:rPr>
                <w:rFonts w:ascii="Times New Roman" w:hAnsi="Times New Roman"/>
                <w:sz w:val="23"/>
                <w:szCs w:val="23"/>
              </w:rPr>
              <w:t xml:space="preserve"> (среднее значение показателя - 133,9). Среднее значение - 142,2 балла.</w:t>
            </w:r>
          </w:p>
        </w:tc>
      </w:tr>
      <w:tr w:rsidR="00E87CF5" w:rsidRPr="00D55270" w:rsidTr="00E21D73">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E87CF5" w:rsidRDefault="00E87CF5" w:rsidP="00E87CF5">
            <w:pPr>
              <w:spacing w:after="0" w:line="240" w:lineRule="auto"/>
              <w:jc w:val="center"/>
              <w:rPr>
                <w:rFonts w:ascii="Times New Roman" w:hAnsi="Times New Roman"/>
                <w:sz w:val="23"/>
                <w:szCs w:val="23"/>
              </w:rPr>
            </w:pPr>
            <w:r>
              <w:rPr>
                <w:rFonts w:ascii="Times New Roman" w:hAnsi="Times New Roman"/>
                <w:sz w:val="23"/>
                <w:szCs w:val="23"/>
              </w:rPr>
              <w:t>40.2</w:t>
            </w:r>
          </w:p>
        </w:tc>
        <w:tc>
          <w:tcPr>
            <w:tcW w:w="2975" w:type="dxa"/>
            <w:tcBorders>
              <w:top w:val="single" w:sz="4" w:space="0" w:color="auto"/>
              <w:left w:val="nil"/>
              <w:bottom w:val="single" w:sz="4" w:space="0" w:color="auto"/>
              <w:right w:val="single" w:sz="4" w:space="0" w:color="auto"/>
            </w:tcBorders>
            <w:shd w:val="clear" w:color="auto" w:fill="auto"/>
          </w:tcPr>
          <w:p w:rsidR="00E87CF5" w:rsidRPr="00E87CF5" w:rsidRDefault="00E87CF5" w:rsidP="00E87CF5">
            <w:pPr>
              <w:spacing w:after="0" w:line="240" w:lineRule="auto"/>
              <w:rPr>
                <w:rFonts w:ascii="Times New Roman" w:hAnsi="Times New Roman"/>
                <w:sz w:val="23"/>
                <w:szCs w:val="23"/>
              </w:rPr>
            </w:pPr>
            <w:r w:rsidRPr="00E87CF5">
              <w:rPr>
                <w:rFonts w:ascii="Times New Roman" w:hAnsi="Times New Roman"/>
                <w:sz w:val="23"/>
                <w:szCs w:val="23"/>
              </w:rPr>
              <w:t>Результаты независимой оценки качества условий оказания услуг муниципальными организациями в сфере охраны здоровья</w:t>
            </w:r>
          </w:p>
        </w:tc>
        <w:tc>
          <w:tcPr>
            <w:tcW w:w="1280" w:type="dxa"/>
            <w:tcBorders>
              <w:top w:val="single" w:sz="4" w:space="0" w:color="auto"/>
              <w:left w:val="nil"/>
              <w:bottom w:val="single" w:sz="4" w:space="0" w:color="auto"/>
              <w:right w:val="single" w:sz="4" w:space="0" w:color="auto"/>
            </w:tcBorders>
            <w:shd w:val="clear" w:color="auto" w:fill="auto"/>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Балл</w:t>
            </w:r>
          </w:p>
        </w:tc>
        <w:tc>
          <w:tcPr>
            <w:tcW w:w="1136" w:type="dxa"/>
            <w:tcBorders>
              <w:top w:val="single" w:sz="4" w:space="0" w:color="auto"/>
              <w:left w:val="nil"/>
              <w:bottom w:val="single" w:sz="4" w:space="0" w:color="000000"/>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0</w:t>
            </w:r>
          </w:p>
        </w:tc>
        <w:tc>
          <w:tcPr>
            <w:tcW w:w="1273" w:type="dxa"/>
            <w:tcBorders>
              <w:top w:val="single" w:sz="4" w:space="0" w:color="auto"/>
              <w:left w:val="nil"/>
              <w:bottom w:val="single" w:sz="4" w:space="0" w:color="000000"/>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E87CF5" w:rsidRPr="00E87CF5" w:rsidRDefault="00E87CF5" w:rsidP="00E87CF5">
            <w:pPr>
              <w:rPr>
                <w:rFonts w:ascii="Times New Roman" w:hAnsi="Times New Roman"/>
                <w:sz w:val="23"/>
                <w:szCs w:val="23"/>
              </w:rPr>
            </w:pPr>
            <w:r w:rsidRPr="00E87CF5">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E87CF5" w:rsidRPr="00E87CF5" w:rsidRDefault="00E87CF5" w:rsidP="00E87CF5">
            <w:pPr>
              <w:spacing w:after="0" w:line="240" w:lineRule="auto"/>
              <w:jc w:val="both"/>
              <w:rPr>
                <w:rFonts w:ascii="Times New Roman" w:hAnsi="Times New Roman"/>
                <w:spacing w:val="-6"/>
                <w:sz w:val="23"/>
                <w:szCs w:val="23"/>
              </w:rPr>
            </w:pPr>
            <w:r w:rsidRPr="00E87CF5">
              <w:rPr>
                <w:rFonts w:ascii="Times New Roman" w:hAnsi="Times New Roman"/>
                <w:sz w:val="23"/>
                <w:szCs w:val="23"/>
              </w:rPr>
              <w:t> </w:t>
            </w:r>
          </w:p>
        </w:tc>
      </w:tr>
      <w:tr w:rsidR="00E87CF5" w:rsidRPr="00D55270" w:rsidTr="00E21D73">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E87CF5" w:rsidRDefault="00E87CF5" w:rsidP="00E87CF5">
            <w:pPr>
              <w:spacing w:after="0" w:line="240" w:lineRule="auto"/>
              <w:jc w:val="center"/>
              <w:rPr>
                <w:rFonts w:ascii="Times New Roman" w:hAnsi="Times New Roman"/>
                <w:sz w:val="23"/>
                <w:szCs w:val="23"/>
              </w:rPr>
            </w:pPr>
            <w:r>
              <w:rPr>
                <w:rFonts w:ascii="Times New Roman" w:hAnsi="Times New Roman"/>
                <w:sz w:val="23"/>
                <w:szCs w:val="23"/>
              </w:rPr>
              <w:t>40.3</w:t>
            </w:r>
          </w:p>
        </w:tc>
        <w:tc>
          <w:tcPr>
            <w:tcW w:w="2975" w:type="dxa"/>
            <w:tcBorders>
              <w:top w:val="single" w:sz="4" w:space="0" w:color="auto"/>
              <w:left w:val="nil"/>
              <w:bottom w:val="single" w:sz="4" w:space="0" w:color="auto"/>
              <w:right w:val="single" w:sz="4" w:space="0" w:color="auto"/>
            </w:tcBorders>
            <w:shd w:val="clear" w:color="auto" w:fill="auto"/>
          </w:tcPr>
          <w:p w:rsidR="00E87CF5" w:rsidRPr="00E87CF5" w:rsidRDefault="00E87CF5" w:rsidP="00E87CF5">
            <w:pPr>
              <w:spacing w:after="0" w:line="240" w:lineRule="auto"/>
              <w:rPr>
                <w:rFonts w:ascii="Times New Roman" w:hAnsi="Times New Roman"/>
                <w:sz w:val="23"/>
                <w:szCs w:val="23"/>
              </w:rPr>
            </w:pPr>
            <w:r w:rsidRPr="00E87CF5">
              <w:rPr>
                <w:rFonts w:ascii="Times New Roman" w:hAnsi="Times New Roman"/>
                <w:sz w:val="23"/>
                <w:szCs w:val="23"/>
              </w:rPr>
              <w:t>Результаты независимой оценки качества условий оказания услуг муниципальными организациями в сфере образования</w:t>
            </w:r>
          </w:p>
        </w:tc>
        <w:tc>
          <w:tcPr>
            <w:tcW w:w="1280" w:type="dxa"/>
            <w:tcBorders>
              <w:top w:val="single" w:sz="4" w:space="0" w:color="auto"/>
              <w:left w:val="nil"/>
              <w:bottom w:val="single" w:sz="4" w:space="0" w:color="auto"/>
              <w:right w:val="single" w:sz="4" w:space="0" w:color="auto"/>
            </w:tcBorders>
            <w:shd w:val="clear" w:color="auto" w:fill="auto"/>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Балл</w:t>
            </w:r>
          </w:p>
        </w:tc>
        <w:tc>
          <w:tcPr>
            <w:tcW w:w="1136" w:type="dxa"/>
            <w:tcBorders>
              <w:top w:val="single" w:sz="4" w:space="0" w:color="auto"/>
              <w:left w:val="nil"/>
              <w:bottom w:val="single" w:sz="4" w:space="0" w:color="000000"/>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0</w:t>
            </w:r>
          </w:p>
        </w:tc>
        <w:tc>
          <w:tcPr>
            <w:tcW w:w="1273" w:type="dxa"/>
            <w:tcBorders>
              <w:top w:val="single" w:sz="4" w:space="0" w:color="auto"/>
              <w:left w:val="nil"/>
              <w:bottom w:val="single" w:sz="4" w:space="0" w:color="000000"/>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133,3</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E87CF5" w:rsidRPr="00E87CF5" w:rsidRDefault="00E87CF5" w:rsidP="00E87CF5">
            <w:pPr>
              <w:rPr>
                <w:rFonts w:ascii="Times New Roman" w:hAnsi="Times New Roman"/>
                <w:sz w:val="23"/>
                <w:szCs w:val="23"/>
              </w:rPr>
            </w:pPr>
            <w:r w:rsidRPr="00E87CF5">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E87CF5" w:rsidRPr="00E87CF5" w:rsidRDefault="00E87CF5" w:rsidP="00E87CF5">
            <w:pPr>
              <w:spacing w:after="0" w:line="240" w:lineRule="auto"/>
              <w:jc w:val="both"/>
              <w:rPr>
                <w:rFonts w:ascii="Times New Roman" w:hAnsi="Times New Roman"/>
                <w:spacing w:val="-6"/>
                <w:sz w:val="23"/>
                <w:szCs w:val="23"/>
              </w:rPr>
            </w:pPr>
            <w:r w:rsidRPr="00E87CF5">
              <w:rPr>
                <w:rFonts w:ascii="Times New Roman" w:hAnsi="Times New Roman"/>
                <w:sz w:val="23"/>
                <w:szCs w:val="23"/>
              </w:rPr>
              <w:t> </w:t>
            </w:r>
          </w:p>
        </w:tc>
      </w:tr>
      <w:tr w:rsidR="00E87CF5" w:rsidRPr="00D55270" w:rsidTr="00E21D73">
        <w:trPr>
          <w:trHeight w:val="410"/>
        </w:trPr>
        <w:tc>
          <w:tcPr>
            <w:tcW w:w="707" w:type="dxa"/>
            <w:tcBorders>
              <w:top w:val="single" w:sz="4" w:space="0" w:color="auto"/>
              <w:left w:val="single" w:sz="4" w:space="0" w:color="auto"/>
              <w:bottom w:val="single" w:sz="4" w:space="0" w:color="auto"/>
              <w:right w:val="single" w:sz="4" w:space="0" w:color="auto"/>
            </w:tcBorders>
            <w:shd w:val="clear" w:color="auto" w:fill="auto"/>
          </w:tcPr>
          <w:p w:rsidR="00E87CF5" w:rsidRDefault="00E87CF5" w:rsidP="00E87CF5">
            <w:pPr>
              <w:spacing w:after="0" w:line="240" w:lineRule="auto"/>
              <w:jc w:val="center"/>
              <w:rPr>
                <w:rFonts w:ascii="Times New Roman" w:hAnsi="Times New Roman"/>
                <w:sz w:val="23"/>
                <w:szCs w:val="23"/>
              </w:rPr>
            </w:pPr>
            <w:r>
              <w:rPr>
                <w:rFonts w:ascii="Times New Roman" w:hAnsi="Times New Roman"/>
                <w:sz w:val="23"/>
                <w:szCs w:val="23"/>
              </w:rPr>
              <w:t>40.4</w:t>
            </w:r>
          </w:p>
        </w:tc>
        <w:tc>
          <w:tcPr>
            <w:tcW w:w="2975" w:type="dxa"/>
            <w:tcBorders>
              <w:top w:val="single" w:sz="4" w:space="0" w:color="auto"/>
              <w:left w:val="nil"/>
              <w:bottom w:val="single" w:sz="4" w:space="0" w:color="auto"/>
              <w:right w:val="single" w:sz="4" w:space="0" w:color="auto"/>
            </w:tcBorders>
            <w:shd w:val="clear" w:color="auto" w:fill="auto"/>
          </w:tcPr>
          <w:p w:rsidR="00E87CF5" w:rsidRPr="00E87CF5" w:rsidRDefault="00E87CF5" w:rsidP="00E87CF5">
            <w:pPr>
              <w:spacing w:after="0" w:line="240" w:lineRule="auto"/>
              <w:rPr>
                <w:rFonts w:ascii="Times New Roman" w:hAnsi="Times New Roman"/>
                <w:sz w:val="23"/>
                <w:szCs w:val="23"/>
              </w:rPr>
            </w:pPr>
            <w:r w:rsidRPr="00E87CF5">
              <w:rPr>
                <w:rFonts w:ascii="Times New Roman" w:hAnsi="Times New Roman"/>
                <w:sz w:val="23"/>
                <w:szCs w:val="23"/>
              </w:rPr>
              <w:t>Результаты независимой оценки качества условий оказания услуг муниципальными организациями в сфере социального обслуживания</w:t>
            </w:r>
          </w:p>
        </w:tc>
        <w:tc>
          <w:tcPr>
            <w:tcW w:w="1280" w:type="dxa"/>
            <w:tcBorders>
              <w:top w:val="single" w:sz="4" w:space="0" w:color="auto"/>
              <w:left w:val="nil"/>
              <w:bottom w:val="single" w:sz="4" w:space="0" w:color="auto"/>
              <w:right w:val="single" w:sz="4" w:space="0" w:color="auto"/>
            </w:tcBorders>
            <w:shd w:val="clear" w:color="auto" w:fill="auto"/>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Балл</w:t>
            </w:r>
          </w:p>
        </w:tc>
        <w:tc>
          <w:tcPr>
            <w:tcW w:w="1136" w:type="dxa"/>
            <w:tcBorders>
              <w:top w:val="single" w:sz="4" w:space="0" w:color="auto"/>
              <w:left w:val="nil"/>
              <w:bottom w:val="single" w:sz="4" w:space="0" w:color="000000"/>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0</w:t>
            </w:r>
          </w:p>
        </w:tc>
        <w:tc>
          <w:tcPr>
            <w:tcW w:w="1273" w:type="dxa"/>
            <w:tcBorders>
              <w:top w:val="single" w:sz="4" w:space="0" w:color="auto"/>
              <w:left w:val="nil"/>
              <w:bottom w:val="single" w:sz="4" w:space="0" w:color="000000"/>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0</w:t>
            </w:r>
          </w:p>
        </w:tc>
        <w:tc>
          <w:tcPr>
            <w:tcW w:w="1206" w:type="dxa"/>
            <w:tcBorders>
              <w:top w:val="single" w:sz="4" w:space="0" w:color="auto"/>
              <w:left w:val="nil"/>
              <w:bottom w:val="single" w:sz="4" w:space="0" w:color="000000"/>
              <w:right w:val="single" w:sz="4" w:space="0" w:color="000000"/>
            </w:tcBorders>
            <w:shd w:val="clear" w:color="auto" w:fill="auto"/>
            <w:noWrap/>
            <w:vAlign w:val="center"/>
          </w:tcPr>
          <w:p w:rsidR="00E87CF5" w:rsidRPr="00E87CF5" w:rsidRDefault="00E87CF5" w:rsidP="00E87CF5">
            <w:pPr>
              <w:spacing w:after="0" w:line="240" w:lineRule="auto"/>
              <w:jc w:val="center"/>
              <w:rPr>
                <w:rFonts w:ascii="Times New Roman" w:hAnsi="Times New Roman"/>
                <w:sz w:val="23"/>
                <w:szCs w:val="23"/>
              </w:rPr>
            </w:pPr>
            <w:r w:rsidRPr="00E87CF5">
              <w:rPr>
                <w:rFonts w:ascii="Times New Roman" w:hAnsi="Times New Roman"/>
                <w:sz w:val="23"/>
                <w:szCs w:val="23"/>
              </w:rPr>
              <w:t>0</w:t>
            </w:r>
          </w:p>
        </w:tc>
        <w:tc>
          <w:tcPr>
            <w:tcW w:w="1204" w:type="dxa"/>
            <w:tcBorders>
              <w:top w:val="single" w:sz="4" w:space="0" w:color="auto"/>
              <w:left w:val="nil"/>
              <w:bottom w:val="single" w:sz="4" w:space="0" w:color="000000"/>
              <w:right w:val="single" w:sz="4" w:space="0" w:color="000000"/>
            </w:tcBorders>
            <w:shd w:val="clear" w:color="auto" w:fill="auto"/>
            <w:noWrap/>
            <w:vAlign w:val="center"/>
          </w:tcPr>
          <w:p w:rsidR="00E87CF5" w:rsidRPr="00E87CF5" w:rsidRDefault="00E87CF5" w:rsidP="00E87CF5">
            <w:pPr>
              <w:rPr>
                <w:rFonts w:ascii="Times New Roman" w:hAnsi="Times New Roman"/>
                <w:sz w:val="23"/>
                <w:szCs w:val="23"/>
              </w:rPr>
            </w:pPr>
            <w:r w:rsidRPr="00E87CF5">
              <w:rPr>
                <w:rFonts w:ascii="Times New Roman" w:hAnsi="Times New Roman"/>
                <w:sz w:val="23"/>
                <w:szCs w:val="23"/>
              </w:rPr>
              <w:t>0</w:t>
            </w:r>
          </w:p>
        </w:tc>
        <w:tc>
          <w:tcPr>
            <w:tcW w:w="3544" w:type="dxa"/>
            <w:tcBorders>
              <w:top w:val="single" w:sz="4" w:space="0" w:color="auto"/>
              <w:left w:val="nil"/>
              <w:bottom w:val="single" w:sz="4" w:space="0" w:color="auto"/>
              <w:right w:val="single" w:sz="4" w:space="0" w:color="auto"/>
            </w:tcBorders>
            <w:shd w:val="clear" w:color="auto" w:fill="auto"/>
          </w:tcPr>
          <w:p w:rsidR="00E87CF5" w:rsidRPr="00E87CF5" w:rsidRDefault="00E87CF5" w:rsidP="00E87CF5">
            <w:pPr>
              <w:spacing w:after="0" w:line="240" w:lineRule="auto"/>
              <w:jc w:val="both"/>
              <w:rPr>
                <w:rFonts w:ascii="Times New Roman" w:hAnsi="Times New Roman"/>
                <w:spacing w:val="-6"/>
                <w:sz w:val="23"/>
                <w:szCs w:val="23"/>
              </w:rPr>
            </w:pPr>
            <w:r w:rsidRPr="00E87CF5">
              <w:rPr>
                <w:rFonts w:ascii="Times New Roman" w:hAnsi="Times New Roman"/>
                <w:sz w:val="23"/>
                <w:szCs w:val="23"/>
              </w:rPr>
              <w:t> </w:t>
            </w:r>
          </w:p>
        </w:tc>
      </w:tr>
    </w:tbl>
    <w:p w:rsidR="00685D65" w:rsidRPr="00D55270" w:rsidRDefault="00685D65" w:rsidP="004C0393">
      <w:pPr>
        <w:spacing w:after="0" w:line="360" w:lineRule="auto"/>
        <w:rPr>
          <w:color w:val="FF0000"/>
          <w:highlight w:val="lightGray"/>
        </w:rPr>
        <w:sectPr w:rsidR="00685D65" w:rsidRPr="00D55270" w:rsidSect="002676FE">
          <w:footerReference w:type="default" r:id="rId18"/>
          <w:pgSz w:w="16838" w:h="11906" w:orient="landscape"/>
          <w:pgMar w:top="1418" w:right="1134" w:bottom="426" w:left="720" w:header="709" w:footer="709" w:gutter="0"/>
          <w:cols w:space="708"/>
          <w:docGrid w:linePitch="360"/>
        </w:sectPr>
      </w:pPr>
    </w:p>
    <w:p w:rsidR="00284470" w:rsidRPr="00E64D69" w:rsidRDefault="00284470" w:rsidP="004C0393">
      <w:pPr>
        <w:pStyle w:val="1"/>
        <w:spacing w:before="0" w:after="0" w:line="360" w:lineRule="auto"/>
        <w:jc w:val="center"/>
        <w:rPr>
          <w:rFonts w:ascii="Times New Roman" w:hAnsi="Times New Roman"/>
          <w:sz w:val="24"/>
          <w:szCs w:val="24"/>
        </w:rPr>
      </w:pPr>
      <w:bookmarkStart w:id="24" w:name="_Toc7419780"/>
      <w:r w:rsidRPr="00E64D69">
        <w:rPr>
          <w:rFonts w:ascii="Times New Roman" w:hAnsi="Times New Roman"/>
          <w:sz w:val="24"/>
          <w:szCs w:val="24"/>
        </w:rPr>
        <w:t>Раздел 3. Информация о внедрении информационных технологий и повышении информационной открытости, повышении качества предоставляемых муниципальных услуг</w:t>
      </w:r>
      <w:bookmarkEnd w:id="24"/>
    </w:p>
    <w:p w:rsidR="00284470" w:rsidRPr="00E64D69" w:rsidRDefault="00284470" w:rsidP="004C0393">
      <w:pPr>
        <w:spacing w:after="0" w:line="360" w:lineRule="auto"/>
        <w:jc w:val="both"/>
        <w:rPr>
          <w:rFonts w:ascii="Times New Roman" w:hAnsi="Times New Roman"/>
          <w:sz w:val="24"/>
          <w:szCs w:val="24"/>
        </w:rPr>
      </w:pPr>
    </w:p>
    <w:p w:rsidR="00284470" w:rsidRPr="00E64D69" w:rsidRDefault="00284470" w:rsidP="004C0393">
      <w:pPr>
        <w:pStyle w:val="1"/>
        <w:spacing w:before="0" w:after="0" w:line="360" w:lineRule="auto"/>
        <w:jc w:val="center"/>
        <w:rPr>
          <w:rFonts w:ascii="Times New Roman" w:hAnsi="Times New Roman"/>
          <w:sz w:val="24"/>
          <w:szCs w:val="24"/>
        </w:rPr>
      </w:pPr>
      <w:bookmarkStart w:id="25" w:name="_Toc7419781"/>
      <w:r w:rsidRPr="00E64D69">
        <w:rPr>
          <w:rFonts w:ascii="Times New Roman" w:hAnsi="Times New Roman"/>
          <w:sz w:val="24"/>
          <w:szCs w:val="24"/>
        </w:rPr>
        <w:t>3.1. Внедрение информационных технологий при решении задач по обеспечению доступа населения к информации о деятельности органов местного самоуправления города Когалыма</w:t>
      </w:r>
      <w:bookmarkEnd w:id="25"/>
    </w:p>
    <w:p w:rsidR="00284470" w:rsidRPr="00F7001F" w:rsidRDefault="00F82738" w:rsidP="007205A4">
      <w:pPr>
        <w:tabs>
          <w:tab w:val="left" w:pos="7513"/>
        </w:tabs>
        <w:spacing w:after="0" w:line="360" w:lineRule="auto"/>
        <w:ind w:firstLine="709"/>
        <w:jc w:val="both"/>
        <w:rPr>
          <w:rFonts w:ascii="Times New Roman" w:hAnsi="Times New Roman"/>
          <w:sz w:val="24"/>
          <w:szCs w:val="24"/>
        </w:rPr>
      </w:pPr>
      <w:r w:rsidRPr="00F7001F">
        <w:rPr>
          <w:rFonts w:ascii="Times New Roman" w:hAnsi="Times New Roman"/>
          <w:sz w:val="24"/>
          <w:szCs w:val="24"/>
        </w:rPr>
        <w:t>В течение 201</w:t>
      </w:r>
      <w:r w:rsidR="00F7001F" w:rsidRPr="00F7001F">
        <w:rPr>
          <w:rFonts w:ascii="Times New Roman" w:hAnsi="Times New Roman"/>
          <w:sz w:val="24"/>
          <w:szCs w:val="24"/>
        </w:rPr>
        <w:t>8</w:t>
      </w:r>
      <w:r w:rsidR="00284470" w:rsidRPr="00F7001F">
        <w:rPr>
          <w:rFonts w:ascii="Times New Roman" w:hAnsi="Times New Roman"/>
          <w:sz w:val="24"/>
          <w:szCs w:val="24"/>
        </w:rPr>
        <w:t xml:space="preserve"> года проводилась работа по обновлению и наполнению разделов </w:t>
      </w:r>
      <w:r w:rsidR="0041016C" w:rsidRPr="00F7001F">
        <w:rPr>
          <w:rFonts w:ascii="Times New Roman" w:hAnsi="Times New Roman"/>
          <w:sz w:val="24"/>
          <w:szCs w:val="24"/>
        </w:rPr>
        <w:t>сайта Администрации города</w:t>
      </w:r>
      <w:r w:rsidR="00284470" w:rsidRPr="00F7001F">
        <w:rPr>
          <w:rFonts w:ascii="Times New Roman" w:hAnsi="Times New Roman"/>
          <w:sz w:val="24"/>
          <w:szCs w:val="24"/>
        </w:rPr>
        <w:t xml:space="preserve">, содержащих не только сведения о подразделениях Администрации города Когалыма, муниципальных и государственных учреждениях, общественных организациях, но и законодательные акты, регламентирующие деятельность органов местного самоуправления, постановления, распоряжения Администрации города, информацию справочного характера и другую информацию, размещение которой регламентировано статьей 13 </w:t>
      </w:r>
      <w:r w:rsidR="004A33D2">
        <w:rPr>
          <w:rFonts w:ascii="Times New Roman" w:hAnsi="Times New Roman"/>
          <w:sz w:val="24"/>
          <w:szCs w:val="24"/>
        </w:rPr>
        <w:t>«</w:t>
      </w:r>
      <w:r w:rsidR="00284470" w:rsidRPr="00F7001F">
        <w:rPr>
          <w:rFonts w:ascii="Times New Roman" w:hAnsi="Times New Roman"/>
          <w:sz w:val="24"/>
          <w:szCs w:val="24"/>
        </w:rPr>
        <w:t>Информация о деятельности государственных органов и органов местного самоуправления, размещаемая в сети Интернет</w:t>
      </w:r>
      <w:r w:rsidR="004A33D2">
        <w:rPr>
          <w:rFonts w:ascii="Times New Roman" w:hAnsi="Times New Roman"/>
          <w:sz w:val="24"/>
          <w:szCs w:val="24"/>
        </w:rPr>
        <w:t>»</w:t>
      </w:r>
      <w:r w:rsidR="00284470" w:rsidRPr="00F7001F">
        <w:rPr>
          <w:rFonts w:ascii="Times New Roman" w:hAnsi="Times New Roman"/>
          <w:sz w:val="24"/>
          <w:szCs w:val="24"/>
        </w:rPr>
        <w:t xml:space="preserve"> Федерального закона от 09.02.2009 №8-ФЗ </w:t>
      </w:r>
      <w:r w:rsidR="004A33D2">
        <w:rPr>
          <w:rFonts w:ascii="Times New Roman" w:hAnsi="Times New Roman"/>
          <w:sz w:val="24"/>
          <w:szCs w:val="24"/>
        </w:rPr>
        <w:t>«</w:t>
      </w:r>
      <w:r w:rsidR="00284470" w:rsidRPr="00F7001F">
        <w:rPr>
          <w:rFonts w:ascii="Times New Roman" w:hAnsi="Times New Roman"/>
          <w:sz w:val="24"/>
          <w:szCs w:val="24"/>
        </w:rPr>
        <w:t>Об обеспечении доступа к информации о деятельности государственных органов и органов местного самоуправления</w:t>
      </w:r>
      <w:r w:rsidR="004A33D2">
        <w:rPr>
          <w:rFonts w:ascii="Times New Roman" w:hAnsi="Times New Roman"/>
          <w:sz w:val="24"/>
          <w:szCs w:val="24"/>
        </w:rPr>
        <w:t>»</w:t>
      </w:r>
      <w:r w:rsidR="00284470" w:rsidRPr="00F7001F">
        <w:rPr>
          <w:rFonts w:ascii="Times New Roman" w:hAnsi="Times New Roman"/>
          <w:sz w:val="24"/>
          <w:szCs w:val="24"/>
        </w:rPr>
        <w:t xml:space="preserve">. </w:t>
      </w:r>
    </w:p>
    <w:p w:rsidR="00284470" w:rsidRPr="003D3B2D" w:rsidRDefault="00F82738" w:rsidP="004C0393">
      <w:pPr>
        <w:spacing w:after="0" w:line="360" w:lineRule="auto"/>
        <w:ind w:firstLine="709"/>
        <w:jc w:val="both"/>
        <w:rPr>
          <w:rFonts w:ascii="Times New Roman" w:hAnsi="Times New Roman"/>
          <w:sz w:val="24"/>
          <w:szCs w:val="24"/>
        </w:rPr>
      </w:pPr>
      <w:r w:rsidRPr="003D3B2D">
        <w:rPr>
          <w:rFonts w:ascii="Times New Roman" w:hAnsi="Times New Roman"/>
          <w:sz w:val="24"/>
          <w:szCs w:val="24"/>
        </w:rPr>
        <w:t>В 201</w:t>
      </w:r>
      <w:r w:rsidR="003D3B2D" w:rsidRPr="003D3B2D">
        <w:rPr>
          <w:rFonts w:ascii="Times New Roman" w:hAnsi="Times New Roman"/>
          <w:sz w:val="24"/>
          <w:szCs w:val="24"/>
        </w:rPr>
        <w:t>8</w:t>
      </w:r>
      <w:r w:rsidR="00284470" w:rsidRPr="003D3B2D">
        <w:rPr>
          <w:rFonts w:ascii="Times New Roman" w:hAnsi="Times New Roman"/>
          <w:sz w:val="24"/>
          <w:szCs w:val="24"/>
        </w:rPr>
        <w:t xml:space="preserve"> году на официальном сайте Администрации города размещено </w:t>
      </w:r>
      <w:r w:rsidR="003D3B2D" w:rsidRPr="003D3B2D">
        <w:rPr>
          <w:rFonts w:ascii="Times New Roman" w:hAnsi="Times New Roman"/>
          <w:sz w:val="24"/>
          <w:szCs w:val="24"/>
        </w:rPr>
        <w:t>793</w:t>
      </w:r>
      <w:r w:rsidR="00284470" w:rsidRPr="003D3B2D">
        <w:rPr>
          <w:rFonts w:ascii="Times New Roman" w:hAnsi="Times New Roman"/>
          <w:sz w:val="24"/>
          <w:szCs w:val="24"/>
        </w:rPr>
        <w:t xml:space="preserve"> постановлени</w:t>
      </w:r>
      <w:r w:rsidR="003D3B2D" w:rsidRPr="003D3B2D">
        <w:rPr>
          <w:rFonts w:ascii="Times New Roman" w:hAnsi="Times New Roman"/>
          <w:sz w:val="24"/>
          <w:szCs w:val="24"/>
        </w:rPr>
        <w:t>я</w:t>
      </w:r>
      <w:r w:rsidR="00284470" w:rsidRPr="003D3B2D">
        <w:rPr>
          <w:rFonts w:ascii="Times New Roman" w:hAnsi="Times New Roman"/>
          <w:sz w:val="24"/>
          <w:szCs w:val="24"/>
        </w:rPr>
        <w:t xml:space="preserve"> Администрации города Когалыма, </w:t>
      </w:r>
      <w:r w:rsidR="003D3B2D" w:rsidRPr="003D3B2D">
        <w:rPr>
          <w:rFonts w:ascii="Times New Roman" w:hAnsi="Times New Roman"/>
          <w:sz w:val="24"/>
          <w:szCs w:val="24"/>
        </w:rPr>
        <w:t>467</w:t>
      </w:r>
      <w:r w:rsidR="00284470" w:rsidRPr="003D3B2D">
        <w:rPr>
          <w:rFonts w:ascii="Times New Roman" w:hAnsi="Times New Roman"/>
          <w:sz w:val="24"/>
          <w:szCs w:val="24"/>
        </w:rPr>
        <w:t xml:space="preserve"> проектов постановлений Администрации города, </w:t>
      </w:r>
      <w:r w:rsidR="003D3B2D" w:rsidRPr="003D3B2D">
        <w:rPr>
          <w:rFonts w:ascii="Times New Roman" w:hAnsi="Times New Roman"/>
          <w:sz w:val="24"/>
          <w:szCs w:val="24"/>
        </w:rPr>
        <w:t>86</w:t>
      </w:r>
      <w:r w:rsidRPr="003D3B2D">
        <w:rPr>
          <w:rFonts w:ascii="Times New Roman" w:hAnsi="Times New Roman"/>
          <w:sz w:val="24"/>
          <w:szCs w:val="24"/>
        </w:rPr>
        <w:t xml:space="preserve"> решений</w:t>
      </w:r>
      <w:r w:rsidR="00284470" w:rsidRPr="003D3B2D">
        <w:rPr>
          <w:rFonts w:ascii="Times New Roman" w:hAnsi="Times New Roman"/>
          <w:sz w:val="24"/>
          <w:szCs w:val="24"/>
        </w:rPr>
        <w:t xml:space="preserve"> Думы города Когалыма, </w:t>
      </w:r>
      <w:r w:rsidR="003D3B2D" w:rsidRPr="003D3B2D">
        <w:rPr>
          <w:rFonts w:ascii="Times New Roman" w:hAnsi="Times New Roman"/>
          <w:sz w:val="24"/>
          <w:szCs w:val="24"/>
        </w:rPr>
        <w:t>86</w:t>
      </w:r>
      <w:r w:rsidR="00284470" w:rsidRPr="003D3B2D">
        <w:rPr>
          <w:rFonts w:ascii="Times New Roman" w:hAnsi="Times New Roman"/>
          <w:sz w:val="24"/>
          <w:szCs w:val="24"/>
        </w:rPr>
        <w:t xml:space="preserve"> проектов решений Думы города Когалыма, </w:t>
      </w:r>
      <w:r w:rsidRPr="003D3B2D">
        <w:rPr>
          <w:rFonts w:ascii="Times New Roman" w:hAnsi="Times New Roman"/>
          <w:sz w:val="24"/>
          <w:szCs w:val="24"/>
        </w:rPr>
        <w:t>2</w:t>
      </w:r>
      <w:r w:rsidR="003D3B2D" w:rsidRPr="003D3B2D">
        <w:rPr>
          <w:rFonts w:ascii="Times New Roman" w:hAnsi="Times New Roman"/>
          <w:sz w:val="24"/>
          <w:szCs w:val="24"/>
        </w:rPr>
        <w:t>9</w:t>
      </w:r>
      <w:r w:rsidR="00284470" w:rsidRPr="003D3B2D">
        <w:rPr>
          <w:rFonts w:ascii="Times New Roman" w:hAnsi="Times New Roman"/>
          <w:sz w:val="24"/>
          <w:szCs w:val="24"/>
        </w:rPr>
        <w:t xml:space="preserve"> распоряжений Администрации города Когалыма.</w:t>
      </w:r>
    </w:p>
    <w:p w:rsidR="00284470" w:rsidRPr="003D3B2D" w:rsidRDefault="00284470" w:rsidP="004C0393">
      <w:pPr>
        <w:spacing w:after="0" w:line="360" w:lineRule="auto"/>
        <w:ind w:firstLine="709"/>
        <w:jc w:val="both"/>
        <w:rPr>
          <w:rFonts w:ascii="Times New Roman" w:hAnsi="Times New Roman"/>
          <w:sz w:val="24"/>
          <w:szCs w:val="24"/>
        </w:rPr>
      </w:pPr>
      <w:r w:rsidRPr="003D3B2D">
        <w:rPr>
          <w:rFonts w:ascii="Times New Roman" w:hAnsi="Times New Roman"/>
          <w:sz w:val="24"/>
          <w:szCs w:val="24"/>
        </w:rPr>
        <w:t xml:space="preserve">Вопросы, адресованные главе города Когалыма, его заместителям, любой житель города Когалыма может отослать в электронном виде, используя для этого ссылку на официальном сайте Администрации города Когалыма в информационно-коммуникационной сети </w:t>
      </w:r>
      <w:r w:rsidR="004A33D2">
        <w:rPr>
          <w:rFonts w:ascii="Times New Roman" w:hAnsi="Times New Roman"/>
          <w:sz w:val="24"/>
          <w:szCs w:val="24"/>
        </w:rPr>
        <w:t>«</w:t>
      </w:r>
      <w:r w:rsidRPr="003D3B2D">
        <w:rPr>
          <w:rFonts w:ascii="Times New Roman" w:hAnsi="Times New Roman"/>
          <w:sz w:val="24"/>
          <w:szCs w:val="24"/>
        </w:rPr>
        <w:t>Интернет</w:t>
      </w:r>
      <w:r w:rsidR="004A33D2">
        <w:rPr>
          <w:rFonts w:ascii="Times New Roman" w:hAnsi="Times New Roman"/>
          <w:sz w:val="24"/>
          <w:szCs w:val="24"/>
        </w:rPr>
        <w:t>»</w:t>
      </w:r>
      <w:r w:rsidRPr="003D3B2D">
        <w:rPr>
          <w:rFonts w:ascii="Times New Roman" w:hAnsi="Times New Roman"/>
          <w:sz w:val="24"/>
          <w:szCs w:val="24"/>
        </w:rPr>
        <w:t xml:space="preserve"> </w:t>
      </w:r>
      <w:r w:rsidR="004A33D2">
        <w:rPr>
          <w:rFonts w:ascii="Times New Roman" w:hAnsi="Times New Roman"/>
          <w:sz w:val="24"/>
          <w:szCs w:val="24"/>
        </w:rPr>
        <w:t>«</w:t>
      </w:r>
      <w:r w:rsidRPr="003D3B2D">
        <w:rPr>
          <w:rFonts w:ascii="Times New Roman" w:hAnsi="Times New Roman"/>
          <w:sz w:val="24"/>
          <w:szCs w:val="24"/>
        </w:rPr>
        <w:t>Виртуальная приёмная</w:t>
      </w:r>
      <w:r w:rsidR="004A33D2">
        <w:rPr>
          <w:rFonts w:ascii="Times New Roman" w:hAnsi="Times New Roman"/>
          <w:sz w:val="24"/>
          <w:szCs w:val="24"/>
        </w:rPr>
        <w:t>»</w:t>
      </w:r>
      <w:r w:rsidRPr="003D3B2D">
        <w:rPr>
          <w:rFonts w:ascii="Times New Roman" w:hAnsi="Times New Roman"/>
          <w:sz w:val="24"/>
          <w:szCs w:val="24"/>
        </w:rPr>
        <w:t xml:space="preserve">. В отчетном периоде поступило </w:t>
      </w:r>
      <w:r w:rsidR="003D3B2D" w:rsidRPr="003D3B2D">
        <w:rPr>
          <w:rFonts w:ascii="Times New Roman" w:hAnsi="Times New Roman"/>
          <w:sz w:val="24"/>
          <w:szCs w:val="24"/>
        </w:rPr>
        <w:t>321</w:t>
      </w:r>
      <w:r w:rsidRPr="003D3B2D">
        <w:rPr>
          <w:rFonts w:ascii="Times New Roman" w:hAnsi="Times New Roman"/>
          <w:sz w:val="24"/>
          <w:szCs w:val="24"/>
        </w:rPr>
        <w:t xml:space="preserve"> обращени</w:t>
      </w:r>
      <w:r w:rsidR="003D3B2D" w:rsidRPr="003D3B2D">
        <w:rPr>
          <w:rFonts w:ascii="Times New Roman" w:hAnsi="Times New Roman"/>
          <w:sz w:val="24"/>
          <w:szCs w:val="24"/>
        </w:rPr>
        <w:t>е от</w:t>
      </w:r>
      <w:r w:rsidRPr="003D3B2D">
        <w:rPr>
          <w:rFonts w:ascii="Times New Roman" w:hAnsi="Times New Roman"/>
          <w:sz w:val="24"/>
          <w:szCs w:val="24"/>
        </w:rPr>
        <w:t xml:space="preserve"> граждан города, кроме того, через сервис </w:t>
      </w:r>
      <w:r w:rsidR="004A33D2">
        <w:rPr>
          <w:rFonts w:ascii="Times New Roman" w:hAnsi="Times New Roman"/>
          <w:sz w:val="24"/>
          <w:szCs w:val="24"/>
        </w:rPr>
        <w:t>«</w:t>
      </w:r>
      <w:r w:rsidRPr="003D3B2D">
        <w:rPr>
          <w:rFonts w:ascii="Times New Roman" w:hAnsi="Times New Roman"/>
          <w:sz w:val="24"/>
          <w:szCs w:val="24"/>
        </w:rPr>
        <w:t>Обращения в Думу города</w:t>
      </w:r>
      <w:r w:rsidR="004A33D2">
        <w:rPr>
          <w:rFonts w:ascii="Times New Roman" w:hAnsi="Times New Roman"/>
          <w:sz w:val="24"/>
          <w:szCs w:val="24"/>
        </w:rPr>
        <w:t>»</w:t>
      </w:r>
      <w:r w:rsidRPr="003D3B2D">
        <w:rPr>
          <w:rFonts w:ascii="Times New Roman" w:hAnsi="Times New Roman"/>
          <w:sz w:val="24"/>
          <w:szCs w:val="24"/>
        </w:rPr>
        <w:t xml:space="preserve"> поступило </w:t>
      </w:r>
      <w:r w:rsidR="003D3B2D" w:rsidRPr="003D3B2D">
        <w:rPr>
          <w:rFonts w:ascii="Times New Roman" w:hAnsi="Times New Roman"/>
          <w:sz w:val="24"/>
          <w:szCs w:val="24"/>
        </w:rPr>
        <w:t>2</w:t>
      </w:r>
      <w:r w:rsidRPr="003D3B2D">
        <w:rPr>
          <w:rFonts w:ascii="Times New Roman" w:hAnsi="Times New Roman"/>
          <w:sz w:val="24"/>
          <w:szCs w:val="24"/>
        </w:rPr>
        <w:t xml:space="preserve"> обращени</w:t>
      </w:r>
      <w:r w:rsidR="003D3B2D" w:rsidRPr="003D3B2D">
        <w:rPr>
          <w:rFonts w:ascii="Times New Roman" w:hAnsi="Times New Roman"/>
          <w:sz w:val="24"/>
          <w:szCs w:val="24"/>
        </w:rPr>
        <w:t>я</w:t>
      </w:r>
      <w:r w:rsidR="005E144C" w:rsidRPr="003D3B2D">
        <w:rPr>
          <w:rFonts w:ascii="Times New Roman" w:hAnsi="Times New Roman"/>
          <w:sz w:val="24"/>
          <w:szCs w:val="24"/>
        </w:rPr>
        <w:t>.</w:t>
      </w:r>
    </w:p>
    <w:p w:rsidR="00B13F52" w:rsidRDefault="0006634A" w:rsidP="004C0393">
      <w:pPr>
        <w:spacing w:after="0" w:line="360" w:lineRule="auto"/>
        <w:ind w:firstLine="709"/>
        <w:jc w:val="both"/>
        <w:rPr>
          <w:rFonts w:ascii="Times New Roman" w:hAnsi="Times New Roman"/>
          <w:sz w:val="24"/>
          <w:szCs w:val="24"/>
        </w:rPr>
      </w:pPr>
      <w:r w:rsidRPr="0006634A">
        <w:rPr>
          <w:rFonts w:ascii="Times New Roman" w:hAnsi="Times New Roman"/>
          <w:sz w:val="24"/>
          <w:szCs w:val="24"/>
        </w:rPr>
        <w:t xml:space="preserve">В сентябре </w:t>
      </w:r>
      <w:r>
        <w:rPr>
          <w:rFonts w:ascii="Times New Roman" w:hAnsi="Times New Roman"/>
          <w:sz w:val="24"/>
          <w:szCs w:val="24"/>
        </w:rPr>
        <w:t xml:space="preserve">2018 года проведен </w:t>
      </w:r>
      <w:r w:rsidR="008D4D0C">
        <w:rPr>
          <w:rFonts w:ascii="Times New Roman" w:hAnsi="Times New Roman"/>
          <w:sz w:val="24"/>
          <w:szCs w:val="24"/>
        </w:rPr>
        <w:t xml:space="preserve">ряд мероприятий, посвященных использованию </w:t>
      </w:r>
      <w:r w:rsidR="008D4D0C" w:rsidRPr="003D3B2D">
        <w:rPr>
          <w:rFonts w:ascii="Times New Roman" w:hAnsi="Times New Roman"/>
          <w:sz w:val="24"/>
          <w:szCs w:val="24"/>
        </w:rPr>
        <w:t xml:space="preserve">информационно-коммуникационной сети </w:t>
      </w:r>
      <w:r w:rsidR="004A33D2">
        <w:rPr>
          <w:rFonts w:ascii="Times New Roman" w:hAnsi="Times New Roman"/>
          <w:sz w:val="24"/>
          <w:szCs w:val="24"/>
        </w:rPr>
        <w:t>«</w:t>
      </w:r>
      <w:r w:rsidR="008D4D0C" w:rsidRPr="003D3B2D">
        <w:rPr>
          <w:rFonts w:ascii="Times New Roman" w:hAnsi="Times New Roman"/>
          <w:sz w:val="24"/>
          <w:szCs w:val="24"/>
        </w:rPr>
        <w:t>Интернет</w:t>
      </w:r>
      <w:r w:rsidR="004A33D2">
        <w:rPr>
          <w:rFonts w:ascii="Times New Roman" w:hAnsi="Times New Roman"/>
          <w:sz w:val="24"/>
          <w:szCs w:val="24"/>
        </w:rPr>
        <w:t>»</w:t>
      </w:r>
      <w:r w:rsidR="008D4D0C">
        <w:rPr>
          <w:rFonts w:ascii="Times New Roman" w:hAnsi="Times New Roman"/>
          <w:sz w:val="24"/>
          <w:szCs w:val="24"/>
        </w:rPr>
        <w:t xml:space="preserve"> и правилам безопасной работы с компьютером, при участии информационно-технологического отдела муниципального казенного учреждения </w:t>
      </w:r>
      <w:r w:rsidR="004A33D2">
        <w:rPr>
          <w:rFonts w:ascii="Times New Roman" w:hAnsi="Times New Roman"/>
          <w:sz w:val="24"/>
          <w:szCs w:val="24"/>
        </w:rPr>
        <w:t>«</w:t>
      </w:r>
      <w:r w:rsidR="008D4D0C">
        <w:rPr>
          <w:rFonts w:ascii="Times New Roman" w:hAnsi="Times New Roman"/>
          <w:sz w:val="24"/>
          <w:szCs w:val="24"/>
        </w:rPr>
        <w:t>Управление обеспечения деятельности органов местного самоуправления</w:t>
      </w:r>
      <w:r w:rsidR="004A33D2">
        <w:rPr>
          <w:rFonts w:ascii="Times New Roman" w:hAnsi="Times New Roman"/>
          <w:sz w:val="24"/>
          <w:szCs w:val="24"/>
        </w:rPr>
        <w:t>»</w:t>
      </w:r>
      <w:r w:rsidR="008D4D0C">
        <w:rPr>
          <w:rFonts w:ascii="Times New Roman" w:hAnsi="Times New Roman"/>
          <w:sz w:val="24"/>
          <w:szCs w:val="24"/>
        </w:rPr>
        <w:t xml:space="preserve"> для школьников города. Проводились курсы компьютерной грамотности </w:t>
      </w:r>
      <w:r w:rsidR="004A33D2">
        <w:rPr>
          <w:rFonts w:ascii="Times New Roman" w:hAnsi="Times New Roman"/>
          <w:sz w:val="24"/>
          <w:szCs w:val="24"/>
        </w:rPr>
        <w:t>«</w:t>
      </w:r>
      <w:r w:rsidR="008D4D0C">
        <w:rPr>
          <w:rFonts w:ascii="Times New Roman" w:hAnsi="Times New Roman"/>
          <w:sz w:val="24"/>
          <w:szCs w:val="24"/>
        </w:rPr>
        <w:t>Электронный гражданин</w:t>
      </w:r>
      <w:r w:rsidR="004A33D2">
        <w:rPr>
          <w:rFonts w:ascii="Times New Roman" w:hAnsi="Times New Roman"/>
          <w:sz w:val="24"/>
          <w:szCs w:val="24"/>
        </w:rPr>
        <w:t>»</w:t>
      </w:r>
      <w:r w:rsidR="008D4D0C">
        <w:rPr>
          <w:rFonts w:ascii="Times New Roman" w:hAnsi="Times New Roman"/>
          <w:sz w:val="24"/>
          <w:szCs w:val="24"/>
        </w:rPr>
        <w:t xml:space="preserve"> на базе </w:t>
      </w:r>
      <w:r w:rsidR="005B57F3">
        <w:rPr>
          <w:rFonts w:ascii="Times New Roman" w:hAnsi="Times New Roman"/>
          <w:sz w:val="24"/>
          <w:szCs w:val="24"/>
        </w:rPr>
        <w:t xml:space="preserve">центра общественного доступа муниципального бюджетного учреждения </w:t>
      </w:r>
      <w:r w:rsidR="004A33D2">
        <w:rPr>
          <w:rFonts w:ascii="Times New Roman" w:hAnsi="Times New Roman"/>
          <w:sz w:val="24"/>
          <w:szCs w:val="24"/>
        </w:rPr>
        <w:t>«</w:t>
      </w:r>
      <w:r w:rsidR="005B57F3">
        <w:rPr>
          <w:rFonts w:ascii="Times New Roman" w:hAnsi="Times New Roman"/>
          <w:sz w:val="24"/>
          <w:szCs w:val="24"/>
        </w:rPr>
        <w:t>Централизованная библиотечная система</w:t>
      </w:r>
      <w:r w:rsidR="004A33D2">
        <w:rPr>
          <w:rFonts w:ascii="Times New Roman" w:hAnsi="Times New Roman"/>
          <w:sz w:val="24"/>
          <w:szCs w:val="24"/>
        </w:rPr>
        <w:t>»</w:t>
      </w:r>
      <w:r w:rsidR="005B57F3">
        <w:rPr>
          <w:rFonts w:ascii="Times New Roman" w:hAnsi="Times New Roman"/>
          <w:sz w:val="24"/>
          <w:szCs w:val="24"/>
        </w:rPr>
        <w:t xml:space="preserve">, где получили сертификаты 10 жителей города, а также </w:t>
      </w:r>
      <w:r w:rsidR="004A33D2">
        <w:rPr>
          <w:rFonts w:ascii="Times New Roman" w:hAnsi="Times New Roman"/>
          <w:sz w:val="24"/>
          <w:szCs w:val="24"/>
        </w:rPr>
        <w:t>«</w:t>
      </w:r>
      <w:r w:rsidR="005B57F3">
        <w:rPr>
          <w:rFonts w:ascii="Times New Roman" w:hAnsi="Times New Roman"/>
          <w:sz w:val="24"/>
          <w:szCs w:val="24"/>
        </w:rPr>
        <w:t>Эффективное использование сервисов электронного Правительства</w:t>
      </w:r>
      <w:r w:rsidR="004A33D2">
        <w:rPr>
          <w:rFonts w:ascii="Times New Roman" w:hAnsi="Times New Roman"/>
          <w:sz w:val="24"/>
          <w:szCs w:val="24"/>
        </w:rPr>
        <w:t>»</w:t>
      </w:r>
      <w:r w:rsidR="005B57F3">
        <w:rPr>
          <w:rFonts w:ascii="Times New Roman" w:hAnsi="Times New Roman"/>
          <w:sz w:val="24"/>
          <w:szCs w:val="24"/>
        </w:rPr>
        <w:t xml:space="preserve"> - 20 человек.</w:t>
      </w:r>
    </w:p>
    <w:p w:rsidR="005B57F3" w:rsidRPr="0006634A" w:rsidRDefault="005B57F3" w:rsidP="004C0393">
      <w:pPr>
        <w:spacing w:after="0" w:line="360" w:lineRule="auto"/>
        <w:ind w:firstLine="709"/>
        <w:jc w:val="both"/>
        <w:rPr>
          <w:rFonts w:ascii="Times New Roman" w:hAnsi="Times New Roman"/>
          <w:sz w:val="24"/>
          <w:szCs w:val="24"/>
        </w:rPr>
      </w:pPr>
    </w:p>
    <w:p w:rsidR="00284470" w:rsidRPr="00A72C9F" w:rsidRDefault="00284470" w:rsidP="004C0393">
      <w:pPr>
        <w:pStyle w:val="1"/>
        <w:spacing w:before="0" w:after="0" w:line="360" w:lineRule="auto"/>
        <w:jc w:val="center"/>
        <w:rPr>
          <w:rFonts w:ascii="Times New Roman" w:hAnsi="Times New Roman"/>
          <w:sz w:val="24"/>
          <w:szCs w:val="24"/>
        </w:rPr>
      </w:pPr>
      <w:bookmarkStart w:id="26" w:name="_Toc449449523"/>
      <w:bookmarkStart w:id="27" w:name="_Toc7419782"/>
      <w:r w:rsidRPr="00A72C9F">
        <w:rPr>
          <w:rFonts w:ascii="Times New Roman" w:hAnsi="Times New Roman"/>
          <w:sz w:val="24"/>
          <w:szCs w:val="24"/>
        </w:rPr>
        <w:t>3.2. Повышение информационной открытости органов местного самоуправления городских округов и муниципальных районов автономного округа, включая информацию о качестве окружающей среды, публичная и медийная (публикации и выступления в СМИ) активность глав городских округов и муниципальных районов автономного округа, работа с населением</w:t>
      </w:r>
      <w:bookmarkEnd w:id="26"/>
      <w:bookmarkEnd w:id="27"/>
    </w:p>
    <w:p w:rsidR="00284470" w:rsidRPr="0068290A" w:rsidRDefault="00284470" w:rsidP="004C0393">
      <w:pPr>
        <w:spacing w:after="0" w:line="360" w:lineRule="auto"/>
        <w:ind w:firstLine="709"/>
        <w:jc w:val="both"/>
        <w:rPr>
          <w:rFonts w:ascii="Times New Roman" w:hAnsi="Times New Roman"/>
          <w:sz w:val="24"/>
          <w:szCs w:val="24"/>
        </w:rPr>
      </w:pPr>
      <w:r w:rsidRPr="0068290A">
        <w:rPr>
          <w:rFonts w:ascii="Times New Roman" w:hAnsi="Times New Roman"/>
          <w:sz w:val="24"/>
          <w:szCs w:val="24"/>
        </w:rPr>
        <w:t>Информационная политика Адми</w:t>
      </w:r>
      <w:r w:rsidR="00EB16AD" w:rsidRPr="0068290A">
        <w:rPr>
          <w:rFonts w:ascii="Times New Roman" w:hAnsi="Times New Roman"/>
          <w:sz w:val="24"/>
          <w:szCs w:val="24"/>
        </w:rPr>
        <w:t>нистрации города Когалыма в 201</w:t>
      </w:r>
      <w:r w:rsidR="00A72C9F" w:rsidRPr="0068290A">
        <w:rPr>
          <w:rFonts w:ascii="Times New Roman" w:hAnsi="Times New Roman"/>
          <w:sz w:val="24"/>
          <w:szCs w:val="24"/>
        </w:rPr>
        <w:t>8</w:t>
      </w:r>
      <w:r w:rsidRPr="0068290A">
        <w:rPr>
          <w:rFonts w:ascii="Times New Roman" w:hAnsi="Times New Roman"/>
          <w:sz w:val="24"/>
          <w:szCs w:val="24"/>
        </w:rPr>
        <w:t xml:space="preserve"> году, как и прежде, направлена на формирование единой информационной инфраструктуры и пространства муниципального образования, разработку предложений по совершенствованию работы Администрации города, информационное обеспечение деятельности структур Администрации города, информационную поддержку всех городских мероприятий и обеспечение обратной связи с населением города Когалыма.</w:t>
      </w:r>
    </w:p>
    <w:p w:rsidR="00284470" w:rsidRPr="0068290A" w:rsidRDefault="00284470" w:rsidP="004C0393">
      <w:pPr>
        <w:spacing w:after="0" w:line="360" w:lineRule="auto"/>
        <w:ind w:firstLine="709"/>
        <w:jc w:val="both"/>
        <w:rPr>
          <w:rFonts w:ascii="Times New Roman" w:hAnsi="Times New Roman"/>
          <w:sz w:val="24"/>
          <w:szCs w:val="24"/>
        </w:rPr>
      </w:pPr>
      <w:r w:rsidRPr="0068290A">
        <w:rPr>
          <w:rFonts w:ascii="Times New Roman" w:hAnsi="Times New Roman"/>
          <w:sz w:val="24"/>
          <w:szCs w:val="24"/>
        </w:rPr>
        <w:t>В течени</w:t>
      </w:r>
      <w:r w:rsidR="00EB16AD" w:rsidRPr="0068290A">
        <w:rPr>
          <w:rFonts w:ascii="Times New Roman" w:hAnsi="Times New Roman"/>
          <w:sz w:val="24"/>
          <w:szCs w:val="24"/>
        </w:rPr>
        <w:t>е 201</w:t>
      </w:r>
      <w:r w:rsidR="00A72C9F" w:rsidRPr="0068290A">
        <w:rPr>
          <w:rFonts w:ascii="Times New Roman" w:hAnsi="Times New Roman"/>
          <w:sz w:val="24"/>
          <w:szCs w:val="24"/>
        </w:rPr>
        <w:t>8</w:t>
      </w:r>
      <w:r w:rsidRPr="0068290A">
        <w:rPr>
          <w:rFonts w:ascii="Times New Roman" w:hAnsi="Times New Roman"/>
          <w:sz w:val="24"/>
          <w:szCs w:val="24"/>
        </w:rPr>
        <w:t xml:space="preserve"> года в эфире телерадиокомпании </w:t>
      </w:r>
      <w:r w:rsidR="004A33D2">
        <w:rPr>
          <w:rFonts w:ascii="Times New Roman" w:hAnsi="Times New Roman"/>
          <w:sz w:val="24"/>
          <w:szCs w:val="24"/>
        </w:rPr>
        <w:t>«</w:t>
      </w:r>
      <w:r w:rsidRPr="0068290A">
        <w:rPr>
          <w:rFonts w:ascii="Times New Roman" w:hAnsi="Times New Roman"/>
          <w:sz w:val="24"/>
          <w:szCs w:val="24"/>
        </w:rPr>
        <w:t>Инфосервис+</w:t>
      </w:r>
      <w:r w:rsidR="004A33D2">
        <w:rPr>
          <w:rFonts w:ascii="Times New Roman" w:hAnsi="Times New Roman"/>
          <w:sz w:val="24"/>
          <w:szCs w:val="24"/>
        </w:rPr>
        <w:t>»</w:t>
      </w:r>
      <w:r w:rsidRPr="0068290A">
        <w:rPr>
          <w:rFonts w:ascii="Times New Roman" w:hAnsi="Times New Roman"/>
          <w:sz w:val="24"/>
          <w:szCs w:val="24"/>
        </w:rPr>
        <w:t xml:space="preserve"> ежедневно транслировались новостные сюжеты о деятельности Администрации города с комментариями актуальных для населения города вопросов.</w:t>
      </w:r>
      <w:r w:rsidR="00EB16AD" w:rsidRPr="0068290A">
        <w:rPr>
          <w:rFonts w:ascii="Times New Roman" w:hAnsi="Times New Roman"/>
          <w:sz w:val="26"/>
          <w:szCs w:val="26"/>
        </w:rPr>
        <w:t xml:space="preserve"> </w:t>
      </w:r>
      <w:r w:rsidR="00EB16AD" w:rsidRPr="0068290A">
        <w:rPr>
          <w:rFonts w:ascii="Times New Roman" w:hAnsi="Times New Roman"/>
          <w:sz w:val="24"/>
          <w:szCs w:val="24"/>
        </w:rPr>
        <w:t>Всего за отчетный период вышло в эфир 37</w:t>
      </w:r>
      <w:r w:rsidR="00A72C9F" w:rsidRPr="0068290A">
        <w:rPr>
          <w:rFonts w:ascii="Times New Roman" w:hAnsi="Times New Roman"/>
          <w:sz w:val="24"/>
          <w:szCs w:val="24"/>
        </w:rPr>
        <w:t>5</w:t>
      </w:r>
      <w:r w:rsidR="00EB16AD" w:rsidRPr="0068290A">
        <w:rPr>
          <w:rFonts w:ascii="Times New Roman" w:hAnsi="Times New Roman"/>
          <w:sz w:val="24"/>
          <w:szCs w:val="24"/>
        </w:rPr>
        <w:t xml:space="preserve"> сюжетов, в том числе – 10</w:t>
      </w:r>
      <w:r w:rsidR="00A72C9F" w:rsidRPr="0068290A">
        <w:rPr>
          <w:rFonts w:ascii="Times New Roman" w:hAnsi="Times New Roman"/>
          <w:sz w:val="24"/>
          <w:szCs w:val="24"/>
        </w:rPr>
        <w:t>2</w:t>
      </w:r>
      <w:r w:rsidR="00EB16AD" w:rsidRPr="0068290A">
        <w:rPr>
          <w:rFonts w:ascii="Times New Roman" w:hAnsi="Times New Roman"/>
          <w:sz w:val="24"/>
          <w:szCs w:val="24"/>
        </w:rPr>
        <w:t xml:space="preserve"> с участием главы города Когалыма</w:t>
      </w:r>
      <w:r w:rsidR="004160B4">
        <w:rPr>
          <w:rFonts w:ascii="Times New Roman" w:hAnsi="Times New Roman"/>
          <w:sz w:val="24"/>
          <w:szCs w:val="24"/>
        </w:rPr>
        <w:t xml:space="preserve"> (2017 год – 370 эфиров, 100 с участием главы города Когалыма)</w:t>
      </w:r>
      <w:r w:rsidR="00EB16AD" w:rsidRPr="0068290A">
        <w:rPr>
          <w:rFonts w:ascii="Times New Roman" w:hAnsi="Times New Roman"/>
          <w:sz w:val="24"/>
          <w:szCs w:val="24"/>
        </w:rPr>
        <w:t xml:space="preserve">. </w:t>
      </w:r>
    </w:p>
    <w:p w:rsidR="00EB16AD" w:rsidRPr="0068290A" w:rsidRDefault="004160B4" w:rsidP="004C0393">
      <w:pPr>
        <w:spacing w:after="0" w:line="360" w:lineRule="auto"/>
        <w:ind w:firstLine="709"/>
        <w:jc w:val="both"/>
        <w:rPr>
          <w:rFonts w:ascii="Times New Roman" w:hAnsi="Times New Roman"/>
          <w:sz w:val="24"/>
          <w:szCs w:val="24"/>
        </w:rPr>
      </w:pPr>
      <w:r>
        <w:rPr>
          <w:rFonts w:ascii="Times New Roman" w:hAnsi="Times New Roman"/>
          <w:sz w:val="24"/>
          <w:szCs w:val="24"/>
        </w:rPr>
        <w:t>Как и в 2017 году</w:t>
      </w:r>
      <w:r w:rsidRPr="0068290A">
        <w:rPr>
          <w:rFonts w:ascii="Times New Roman" w:hAnsi="Times New Roman"/>
          <w:sz w:val="24"/>
          <w:szCs w:val="24"/>
        </w:rPr>
        <w:t xml:space="preserve"> </w:t>
      </w:r>
      <w:r w:rsidR="000A261F" w:rsidRPr="0068290A">
        <w:rPr>
          <w:rFonts w:ascii="Times New Roman" w:hAnsi="Times New Roman"/>
          <w:sz w:val="24"/>
          <w:szCs w:val="24"/>
        </w:rPr>
        <w:t>проведено</w:t>
      </w:r>
      <w:r w:rsidR="00EB16AD" w:rsidRPr="0068290A">
        <w:rPr>
          <w:rFonts w:ascii="Times New Roman" w:hAnsi="Times New Roman"/>
          <w:sz w:val="24"/>
          <w:szCs w:val="24"/>
        </w:rPr>
        <w:t xml:space="preserve"> 19 </w:t>
      </w:r>
      <w:r w:rsidR="004A33D2">
        <w:rPr>
          <w:rFonts w:ascii="Times New Roman" w:hAnsi="Times New Roman"/>
          <w:sz w:val="24"/>
          <w:szCs w:val="24"/>
        </w:rPr>
        <w:t>«</w:t>
      </w:r>
      <w:r w:rsidR="00EB16AD" w:rsidRPr="0068290A">
        <w:rPr>
          <w:rFonts w:ascii="Times New Roman" w:hAnsi="Times New Roman"/>
          <w:sz w:val="24"/>
          <w:szCs w:val="24"/>
        </w:rPr>
        <w:t>Прямых эфиров</w:t>
      </w:r>
      <w:r w:rsidR="004A33D2">
        <w:rPr>
          <w:rFonts w:ascii="Times New Roman" w:hAnsi="Times New Roman"/>
          <w:sz w:val="24"/>
          <w:szCs w:val="24"/>
        </w:rPr>
        <w:t>»</w:t>
      </w:r>
      <w:r>
        <w:rPr>
          <w:rFonts w:ascii="Times New Roman" w:hAnsi="Times New Roman"/>
          <w:sz w:val="24"/>
          <w:szCs w:val="24"/>
        </w:rPr>
        <w:t xml:space="preserve"> </w:t>
      </w:r>
      <w:r w:rsidR="00EB16AD" w:rsidRPr="0068290A">
        <w:rPr>
          <w:rFonts w:ascii="Times New Roman" w:hAnsi="Times New Roman"/>
          <w:sz w:val="24"/>
          <w:szCs w:val="24"/>
        </w:rPr>
        <w:t>с участием руководителей структурных подразделений Администрации города, в ходе которых жителям города была предоставлена возможность задать вопросы по волнующим их городским проблемам и получить ответы.</w:t>
      </w:r>
    </w:p>
    <w:p w:rsidR="00A72C9F" w:rsidRPr="0068290A" w:rsidRDefault="00A72C9F" w:rsidP="004C0393">
      <w:pPr>
        <w:spacing w:after="0" w:line="360" w:lineRule="auto"/>
        <w:ind w:firstLine="709"/>
        <w:jc w:val="both"/>
        <w:rPr>
          <w:rFonts w:ascii="Times New Roman" w:hAnsi="Times New Roman"/>
          <w:sz w:val="24"/>
          <w:szCs w:val="24"/>
        </w:rPr>
      </w:pPr>
      <w:r w:rsidRPr="0068290A">
        <w:rPr>
          <w:rFonts w:ascii="Times New Roman" w:hAnsi="Times New Roman"/>
          <w:sz w:val="24"/>
          <w:szCs w:val="24"/>
        </w:rPr>
        <w:t xml:space="preserve">Также, специалисты </w:t>
      </w:r>
      <w:r w:rsidR="00C30F4B" w:rsidRPr="0068290A">
        <w:rPr>
          <w:rFonts w:ascii="Times New Roman" w:hAnsi="Times New Roman"/>
          <w:sz w:val="24"/>
          <w:szCs w:val="24"/>
        </w:rPr>
        <w:t>А</w:t>
      </w:r>
      <w:r w:rsidRPr="0068290A">
        <w:rPr>
          <w:rFonts w:ascii="Times New Roman" w:hAnsi="Times New Roman"/>
          <w:sz w:val="24"/>
          <w:szCs w:val="24"/>
        </w:rPr>
        <w:t xml:space="preserve">дминистрации города Когалыма приняли участие в двух прямых эфирах на </w:t>
      </w:r>
      <w:r w:rsidR="004A33D2">
        <w:rPr>
          <w:rFonts w:ascii="Times New Roman" w:hAnsi="Times New Roman"/>
          <w:sz w:val="24"/>
          <w:szCs w:val="24"/>
        </w:rPr>
        <w:t>«</w:t>
      </w:r>
      <w:r w:rsidRPr="0068290A">
        <w:rPr>
          <w:rFonts w:ascii="Times New Roman" w:hAnsi="Times New Roman"/>
          <w:sz w:val="24"/>
          <w:szCs w:val="24"/>
        </w:rPr>
        <w:t>Авторадио</w:t>
      </w:r>
      <w:r w:rsidR="004A33D2">
        <w:rPr>
          <w:rFonts w:ascii="Times New Roman" w:hAnsi="Times New Roman"/>
          <w:sz w:val="24"/>
          <w:szCs w:val="24"/>
        </w:rPr>
        <w:t>»</w:t>
      </w:r>
      <w:r w:rsidRPr="0068290A">
        <w:rPr>
          <w:rFonts w:ascii="Times New Roman" w:hAnsi="Times New Roman"/>
          <w:sz w:val="24"/>
          <w:szCs w:val="24"/>
        </w:rPr>
        <w:t>.</w:t>
      </w:r>
    </w:p>
    <w:p w:rsidR="00EB16AD" w:rsidRPr="0068290A" w:rsidRDefault="00EB16AD" w:rsidP="004160B4">
      <w:pPr>
        <w:spacing w:after="0" w:line="360" w:lineRule="auto"/>
        <w:ind w:firstLine="709"/>
        <w:jc w:val="both"/>
        <w:rPr>
          <w:rFonts w:ascii="Times New Roman" w:hAnsi="Times New Roman"/>
          <w:sz w:val="24"/>
          <w:szCs w:val="24"/>
        </w:rPr>
      </w:pPr>
      <w:r w:rsidRPr="0068290A">
        <w:rPr>
          <w:rFonts w:ascii="Times New Roman" w:hAnsi="Times New Roman"/>
          <w:sz w:val="24"/>
          <w:szCs w:val="24"/>
        </w:rPr>
        <w:t xml:space="preserve">В городской газете </w:t>
      </w:r>
      <w:r w:rsidR="004A33D2">
        <w:rPr>
          <w:rFonts w:ascii="Times New Roman" w:hAnsi="Times New Roman"/>
          <w:sz w:val="24"/>
          <w:szCs w:val="24"/>
        </w:rPr>
        <w:t>«</w:t>
      </w:r>
      <w:r w:rsidRPr="0068290A">
        <w:rPr>
          <w:rFonts w:ascii="Times New Roman" w:hAnsi="Times New Roman"/>
          <w:sz w:val="24"/>
          <w:szCs w:val="24"/>
        </w:rPr>
        <w:t>Когалымский вестник</w:t>
      </w:r>
      <w:r w:rsidR="004A33D2">
        <w:rPr>
          <w:rFonts w:ascii="Times New Roman" w:hAnsi="Times New Roman"/>
          <w:sz w:val="24"/>
          <w:szCs w:val="24"/>
        </w:rPr>
        <w:t>»</w:t>
      </w:r>
      <w:r w:rsidRPr="0068290A">
        <w:rPr>
          <w:rFonts w:ascii="Times New Roman" w:hAnsi="Times New Roman"/>
          <w:sz w:val="24"/>
          <w:szCs w:val="24"/>
        </w:rPr>
        <w:t xml:space="preserve"> опубликовано 8</w:t>
      </w:r>
      <w:r w:rsidR="00A72C9F" w:rsidRPr="0068290A">
        <w:rPr>
          <w:rFonts w:ascii="Times New Roman" w:hAnsi="Times New Roman"/>
          <w:sz w:val="24"/>
          <w:szCs w:val="24"/>
        </w:rPr>
        <w:t>12</w:t>
      </w:r>
      <w:r w:rsidRPr="0068290A">
        <w:rPr>
          <w:rFonts w:ascii="Times New Roman" w:hAnsi="Times New Roman"/>
          <w:sz w:val="24"/>
          <w:szCs w:val="24"/>
        </w:rPr>
        <w:t xml:space="preserve"> информационных, новостных, справочных и аналитических материалов, касающихся деятельности Администрации города Когалыма, из них в </w:t>
      </w:r>
      <w:r w:rsidR="00D04FC3" w:rsidRPr="0068290A">
        <w:rPr>
          <w:rFonts w:ascii="Times New Roman" w:hAnsi="Times New Roman"/>
          <w:sz w:val="24"/>
          <w:szCs w:val="24"/>
        </w:rPr>
        <w:t>16</w:t>
      </w:r>
      <w:r w:rsidR="00A72C9F" w:rsidRPr="0068290A">
        <w:rPr>
          <w:rFonts w:ascii="Times New Roman" w:hAnsi="Times New Roman"/>
          <w:sz w:val="24"/>
          <w:szCs w:val="24"/>
        </w:rPr>
        <w:t>9</w:t>
      </w:r>
      <w:r w:rsidR="00D04FC3" w:rsidRPr="0068290A">
        <w:rPr>
          <w:rFonts w:ascii="Times New Roman" w:hAnsi="Times New Roman"/>
          <w:sz w:val="24"/>
          <w:szCs w:val="24"/>
        </w:rPr>
        <w:t xml:space="preserve"> публикациях</w:t>
      </w:r>
      <w:r w:rsidRPr="0068290A">
        <w:rPr>
          <w:rFonts w:ascii="Times New Roman" w:hAnsi="Times New Roman"/>
          <w:sz w:val="24"/>
          <w:szCs w:val="24"/>
        </w:rPr>
        <w:t xml:space="preserve"> отражена деятельность главы города Когалыма</w:t>
      </w:r>
      <w:r w:rsidR="004160B4">
        <w:rPr>
          <w:rFonts w:ascii="Times New Roman" w:hAnsi="Times New Roman"/>
          <w:sz w:val="24"/>
          <w:szCs w:val="24"/>
        </w:rPr>
        <w:t xml:space="preserve"> (2017 год – 807 материалов, в 162 </w:t>
      </w:r>
      <w:r w:rsidR="004160B4" w:rsidRPr="0068290A">
        <w:rPr>
          <w:rFonts w:ascii="Times New Roman" w:hAnsi="Times New Roman"/>
          <w:sz w:val="24"/>
          <w:szCs w:val="24"/>
        </w:rPr>
        <w:t>публикациях отражена деятельность главы города Когалыма</w:t>
      </w:r>
      <w:r w:rsidR="004160B4">
        <w:rPr>
          <w:rFonts w:ascii="Times New Roman" w:hAnsi="Times New Roman"/>
          <w:sz w:val="24"/>
          <w:szCs w:val="24"/>
        </w:rPr>
        <w:t>)</w:t>
      </w:r>
      <w:r w:rsidRPr="0068290A">
        <w:rPr>
          <w:rFonts w:ascii="Times New Roman" w:hAnsi="Times New Roman"/>
          <w:sz w:val="24"/>
          <w:szCs w:val="24"/>
        </w:rPr>
        <w:t>.</w:t>
      </w:r>
    </w:p>
    <w:p w:rsidR="00EB16AD" w:rsidRPr="0068290A" w:rsidRDefault="00EB16AD" w:rsidP="004C0393">
      <w:pPr>
        <w:spacing w:after="0" w:line="360" w:lineRule="auto"/>
        <w:ind w:firstLine="709"/>
        <w:jc w:val="both"/>
        <w:rPr>
          <w:rFonts w:ascii="Times New Roman" w:hAnsi="Times New Roman"/>
          <w:sz w:val="24"/>
          <w:szCs w:val="24"/>
        </w:rPr>
      </w:pPr>
      <w:r w:rsidRPr="0068290A">
        <w:rPr>
          <w:rFonts w:ascii="Times New Roman" w:hAnsi="Times New Roman"/>
          <w:sz w:val="24"/>
          <w:szCs w:val="24"/>
        </w:rPr>
        <w:t xml:space="preserve">Подготовлено и размещено </w:t>
      </w:r>
      <w:r w:rsidR="00D04FC3" w:rsidRPr="0068290A">
        <w:rPr>
          <w:rFonts w:ascii="Times New Roman" w:hAnsi="Times New Roman"/>
          <w:sz w:val="24"/>
          <w:szCs w:val="24"/>
        </w:rPr>
        <w:t>шесть интервью</w:t>
      </w:r>
      <w:r w:rsidRPr="0068290A">
        <w:rPr>
          <w:rFonts w:ascii="Times New Roman" w:hAnsi="Times New Roman"/>
          <w:sz w:val="24"/>
          <w:szCs w:val="24"/>
        </w:rPr>
        <w:t xml:space="preserve"> главы города Когалыма Н.Н. Пальчикова: </w:t>
      </w:r>
    </w:p>
    <w:p w:rsidR="009110CF" w:rsidRPr="0068290A" w:rsidRDefault="009110CF" w:rsidP="004C0393">
      <w:pPr>
        <w:spacing w:after="0" w:line="360" w:lineRule="auto"/>
        <w:ind w:firstLine="709"/>
        <w:jc w:val="both"/>
        <w:rPr>
          <w:rFonts w:ascii="Times New Roman" w:hAnsi="Times New Roman"/>
          <w:sz w:val="24"/>
          <w:szCs w:val="24"/>
        </w:rPr>
      </w:pPr>
      <w:r w:rsidRPr="0068290A">
        <w:rPr>
          <w:rFonts w:ascii="Times New Roman" w:hAnsi="Times New Roman"/>
          <w:sz w:val="24"/>
          <w:szCs w:val="24"/>
        </w:rPr>
        <w:t>- в феврале – отчет главы города Когалыма о результатах деятельности за 2017 год;</w:t>
      </w:r>
    </w:p>
    <w:p w:rsidR="00EB16AD" w:rsidRDefault="00EB16AD" w:rsidP="004C0393">
      <w:pPr>
        <w:spacing w:after="0" w:line="360" w:lineRule="auto"/>
        <w:ind w:firstLine="709"/>
        <w:jc w:val="both"/>
        <w:rPr>
          <w:rFonts w:ascii="Times New Roman" w:hAnsi="Times New Roman"/>
          <w:sz w:val="24"/>
          <w:szCs w:val="24"/>
        </w:rPr>
      </w:pPr>
      <w:r w:rsidRPr="0068290A">
        <w:rPr>
          <w:rFonts w:ascii="Times New Roman" w:hAnsi="Times New Roman"/>
          <w:sz w:val="24"/>
          <w:szCs w:val="24"/>
        </w:rPr>
        <w:t xml:space="preserve">- в марте – </w:t>
      </w:r>
      <w:r w:rsidR="009110CF" w:rsidRPr="0068290A">
        <w:rPr>
          <w:rFonts w:ascii="Times New Roman" w:hAnsi="Times New Roman"/>
          <w:sz w:val="24"/>
          <w:szCs w:val="24"/>
        </w:rPr>
        <w:t>инвестиционное послание главы города Когалыма, а также обращение главы города Когалыма к горожанам, в связи</w:t>
      </w:r>
      <w:r w:rsidR="009110CF">
        <w:rPr>
          <w:rFonts w:ascii="Times New Roman" w:hAnsi="Times New Roman"/>
          <w:sz w:val="24"/>
          <w:szCs w:val="24"/>
        </w:rPr>
        <w:t xml:space="preserve"> с выборами Президента Российской Федерации</w:t>
      </w:r>
      <w:r w:rsidRPr="009110CF">
        <w:rPr>
          <w:rFonts w:ascii="Times New Roman" w:hAnsi="Times New Roman"/>
          <w:sz w:val="24"/>
          <w:szCs w:val="24"/>
        </w:rPr>
        <w:t>;</w:t>
      </w:r>
    </w:p>
    <w:p w:rsidR="009110CF" w:rsidRPr="00DB644C" w:rsidRDefault="00DB644C" w:rsidP="004C0393">
      <w:pPr>
        <w:spacing w:after="0" w:line="360" w:lineRule="auto"/>
        <w:ind w:firstLine="709"/>
        <w:jc w:val="both"/>
        <w:rPr>
          <w:rFonts w:ascii="Times New Roman" w:hAnsi="Times New Roman"/>
          <w:sz w:val="24"/>
          <w:szCs w:val="24"/>
        </w:rPr>
      </w:pPr>
      <w:r>
        <w:rPr>
          <w:rFonts w:ascii="Times New Roman" w:hAnsi="Times New Roman"/>
          <w:sz w:val="24"/>
          <w:szCs w:val="24"/>
        </w:rPr>
        <w:t>- в апрел</w:t>
      </w:r>
      <w:r w:rsidR="009110CF">
        <w:rPr>
          <w:rFonts w:ascii="Times New Roman" w:hAnsi="Times New Roman"/>
          <w:sz w:val="24"/>
          <w:szCs w:val="24"/>
        </w:rPr>
        <w:t xml:space="preserve">е – пресс-чай с главой города Когалыма </w:t>
      </w:r>
      <w:r>
        <w:rPr>
          <w:rFonts w:ascii="Times New Roman" w:hAnsi="Times New Roman"/>
          <w:sz w:val="24"/>
          <w:szCs w:val="24"/>
        </w:rPr>
        <w:t xml:space="preserve">для руководителей городских средств массовой информации, на котором глава города ответил на все интересующие вопросы журналистов. В рубрике </w:t>
      </w:r>
      <w:r w:rsidR="004A33D2">
        <w:rPr>
          <w:rFonts w:ascii="Times New Roman" w:hAnsi="Times New Roman"/>
          <w:sz w:val="24"/>
          <w:szCs w:val="24"/>
        </w:rPr>
        <w:t>«</w:t>
      </w:r>
      <w:r>
        <w:rPr>
          <w:rFonts w:ascii="Times New Roman" w:hAnsi="Times New Roman"/>
          <w:sz w:val="24"/>
          <w:szCs w:val="24"/>
        </w:rPr>
        <w:t>От первого лица</w:t>
      </w:r>
      <w:r w:rsidR="004A33D2">
        <w:rPr>
          <w:rFonts w:ascii="Times New Roman" w:hAnsi="Times New Roman"/>
          <w:sz w:val="24"/>
          <w:szCs w:val="24"/>
        </w:rPr>
        <w:t>»</w:t>
      </w:r>
      <w:r>
        <w:rPr>
          <w:rFonts w:ascii="Times New Roman" w:hAnsi="Times New Roman"/>
          <w:sz w:val="24"/>
          <w:szCs w:val="24"/>
        </w:rPr>
        <w:t xml:space="preserve"> опубликовано </w:t>
      </w:r>
      <w:r w:rsidR="000A261F">
        <w:rPr>
          <w:rFonts w:ascii="Times New Roman" w:hAnsi="Times New Roman"/>
          <w:sz w:val="24"/>
          <w:szCs w:val="24"/>
        </w:rPr>
        <w:t>интервью главы</w:t>
      </w:r>
      <w:r>
        <w:rPr>
          <w:rFonts w:ascii="Times New Roman" w:hAnsi="Times New Roman"/>
          <w:sz w:val="24"/>
          <w:szCs w:val="24"/>
        </w:rPr>
        <w:t xml:space="preserve"> города Когалыма на антитеррористическую тематику по итогам заседания </w:t>
      </w:r>
      <w:r w:rsidRPr="00DB644C">
        <w:rPr>
          <w:rFonts w:ascii="Times New Roman" w:hAnsi="Times New Roman"/>
          <w:sz w:val="24"/>
          <w:szCs w:val="24"/>
        </w:rPr>
        <w:t>Антитеррористической комиссии города Когалыма;</w:t>
      </w:r>
    </w:p>
    <w:p w:rsidR="00EB16AD" w:rsidRPr="00143AC7" w:rsidRDefault="00EB16AD" w:rsidP="00DB644C">
      <w:pPr>
        <w:spacing w:after="0" w:line="360" w:lineRule="auto"/>
        <w:ind w:firstLine="709"/>
        <w:jc w:val="both"/>
        <w:rPr>
          <w:rFonts w:ascii="Times New Roman" w:hAnsi="Times New Roman"/>
          <w:sz w:val="24"/>
          <w:szCs w:val="24"/>
        </w:rPr>
      </w:pPr>
      <w:r w:rsidRPr="00DB644C">
        <w:rPr>
          <w:rFonts w:ascii="Times New Roman" w:hAnsi="Times New Roman"/>
          <w:sz w:val="24"/>
          <w:szCs w:val="24"/>
        </w:rPr>
        <w:t xml:space="preserve">- </w:t>
      </w:r>
      <w:r w:rsidR="00DB644C" w:rsidRPr="00DB644C">
        <w:rPr>
          <w:rFonts w:ascii="Times New Roman" w:hAnsi="Times New Roman"/>
          <w:sz w:val="24"/>
          <w:szCs w:val="24"/>
        </w:rPr>
        <w:t xml:space="preserve">в августе – пресс-чай с главой города Когалыма для руководителей городских средств массовой информации, по итогам которого в газете </w:t>
      </w:r>
      <w:r w:rsidR="004A33D2">
        <w:rPr>
          <w:rFonts w:ascii="Times New Roman" w:hAnsi="Times New Roman"/>
          <w:sz w:val="24"/>
          <w:szCs w:val="24"/>
        </w:rPr>
        <w:t>«</w:t>
      </w:r>
      <w:r w:rsidR="00DB644C" w:rsidRPr="00DB644C">
        <w:rPr>
          <w:rFonts w:ascii="Times New Roman" w:hAnsi="Times New Roman"/>
          <w:sz w:val="24"/>
          <w:szCs w:val="24"/>
        </w:rPr>
        <w:t>Когалымский</w:t>
      </w:r>
      <w:r w:rsidR="00DB644C">
        <w:rPr>
          <w:rFonts w:ascii="Times New Roman" w:hAnsi="Times New Roman"/>
          <w:sz w:val="24"/>
          <w:szCs w:val="24"/>
        </w:rPr>
        <w:t xml:space="preserve"> вестник</w:t>
      </w:r>
      <w:r w:rsidR="004A33D2">
        <w:rPr>
          <w:rFonts w:ascii="Times New Roman" w:hAnsi="Times New Roman"/>
          <w:sz w:val="24"/>
          <w:szCs w:val="24"/>
        </w:rPr>
        <w:t>»</w:t>
      </w:r>
      <w:r w:rsidR="00DB644C">
        <w:rPr>
          <w:rFonts w:ascii="Times New Roman" w:hAnsi="Times New Roman"/>
          <w:sz w:val="24"/>
          <w:szCs w:val="24"/>
        </w:rPr>
        <w:t xml:space="preserve"> </w:t>
      </w:r>
      <w:r w:rsidR="00DB644C" w:rsidRPr="00143AC7">
        <w:rPr>
          <w:rFonts w:ascii="Times New Roman" w:hAnsi="Times New Roman"/>
          <w:sz w:val="24"/>
          <w:szCs w:val="24"/>
        </w:rPr>
        <w:t>опубликовано интервью главы города Когалыма в преддверии</w:t>
      </w:r>
      <w:r w:rsidR="008E3DDF" w:rsidRPr="00143AC7">
        <w:rPr>
          <w:rFonts w:ascii="Times New Roman" w:hAnsi="Times New Roman"/>
          <w:sz w:val="24"/>
          <w:szCs w:val="24"/>
        </w:rPr>
        <w:t xml:space="preserve"> празднования Дня города;</w:t>
      </w:r>
      <w:r w:rsidR="00DB644C" w:rsidRPr="00143AC7">
        <w:rPr>
          <w:rFonts w:ascii="Times New Roman" w:hAnsi="Times New Roman"/>
          <w:sz w:val="24"/>
          <w:szCs w:val="24"/>
        </w:rPr>
        <w:t xml:space="preserve"> </w:t>
      </w:r>
    </w:p>
    <w:p w:rsidR="00EB16AD" w:rsidRPr="00143AC7" w:rsidRDefault="00EB16AD" w:rsidP="004C0393">
      <w:pPr>
        <w:spacing w:after="0" w:line="360" w:lineRule="auto"/>
        <w:ind w:firstLine="709"/>
        <w:jc w:val="both"/>
        <w:rPr>
          <w:rFonts w:ascii="Times New Roman" w:hAnsi="Times New Roman"/>
          <w:sz w:val="24"/>
          <w:szCs w:val="24"/>
        </w:rPr>
      </w:pPr>
      <w:r w:rsidRPr="00143AC7">
        <w:rPr>
          <w:rFonts w:ascii="Times New Roman" w:hAnsi="Times New Roman"/>
          <w:sz w:val="24"/>
          <w:szCs w:val="24"/>
        </w:rPr>
        <w:t xml:space="preserve">- в </w:t>
      </w:r>
      <w:r w:rsidR="008E3DDF" w:rsidRPr="00143AC7">
        <w:rPr>
          <w:rFonts w:ascii="Times New Roman" w:hAnsi="Times New Roman"/>
          <w:sz w:val="24"/>
          <w:szCs w:val="24"/>
        </w:rPr>
        <w:t xml:space="preserve">августе – брифинг для журналистов городских СМИ </w:t>
      </w:r>
      <w:r w:rsidR="00143AC7" w:rsidRPr="00143AC7">
        <w:rPr>
          <w:rFonts w:ascii="Times New Roman" w:hAnsi="Times New Roman"/>
          <w:sz w:val="24"/>
          <w:szCs w:val="24"/>
        </w:rPr>
        <w:t>по подготовке и проведению выборов губернатора Тюменской области;</w:t>
      </w:r>
    </w:p>
    <w:p w:rsidR="00EB16AD" w:rsidRPr="00C30F4B" w:rsidRDefault="00EB16AD" w:rsidP="004C0393">
      <w:pPr>
        <w:spacing w:after="0" w:line="360" w:lineRule="auto"/>
        <w:ind w:firstLine="709"/>
        <w:jc w:val="both"/>
        <w:rPr>
          <w:rFonts w:ascii="Times New Roman" w:hAnsi="Times New Roman"/>
          <w:sz w:val="24"/>
          <w:szCs w:val="24"/>
        </w:rPr>
      </w:pPr>
      <w:r w:rsidRPr="00C30F4B">
        <w:rPr>
          <w:rFonts w:ascii="Times New Roman" w:hAnsi="Times New Roman"/>
          <w:sz w:val="24"/>
          <w:szCs w:val="24"/>
        </w:rPr>
        <w:t>- в сентябре –</w:t>
      </w:r>
      <w:r w:rsidR="00143AC7" w:rsidRPr="00C30F4B">
        <w:rPr>
          <w:rFonts w:ascii="Times New Roman" w:hAnsi="Times New Roman"/>
          <w:sz w:val="24"/>
          <w:szCs w:val="24"/>
        </w:rPr>
        <w:t xml:space="preserve"> обращение главы города Когалыма </w:t>
      </w:r>
      <w:r w:rsidR="00C30F4B" w:rsidRPr="00C30F4B">
        <w:rPr>
          <w:rFonts w:ascii="Times New Roman" w:hAnsi="Times New Roman"/>
          <w:sz w:val="24"/>
          <w:szCs w:val="24"/>
        </w:rPr>
        <w:t>к горожанам в связи с предстоящими выборами губернатора Тюменской области</w:t>
      </w:r>
      <w:r w:rsidRPr="00C30F4B">
        <w:rPr>
          <w:rFonts w:ascii="Times New Roman" w:hAnsi="Times New Roman"/>
          <w:sz w:val="24"/>
          <w:szCs w:val="24"/>
        </w:rPr>
        <w:t>;</w:t>
      </w:r>
    </w:p>
    <w:p w:rsidR="00EB16AD" w:rsidRPr="00C30F4B" w:rsidRDefault="00D04FC3" w:rsidP="004C0393">
      <w:pPr>
        <w:spacing w:after="0" w:line="360" w:lineRule="auto"/>
        <w:ind w:firstLine="709"/>
        <w:jc w:val="both"/>
        <w:rPr>
          <w:rFonts w:ascii="Times New Roman" w:hAnsi="Times New Roman"/>
          <w:sz w:val="24"/>
          <w:szCs w:val="24"/>
        </w:rPr>
      </w:pPr>
      <w:r w:rsidRPr="00C30F4B">
        <w:rPr>
          <w:rFonts w:ascii="Times New Roman" w:hAnsi="Times New Roman"/>
          <w:sz w:val="24"/>
          <w:szCs w:val="24"/>
        </w:rPr>
        <w:t xml:space="preserve">- в декабре – </w:t>
      </w:r>
      <w:r w:rsidR="00C30F4B" w:rsidRPr="00C30F4B">
        <w:rPr>
          <w:rFonts w:ascii="Times New Roman" w:hAnsi="Times New Roman"/>
          <w:sz w:val="24"/>
          <w:szCs w:val="24"/>
        </w:rPr>
        <w:t xml:space="preserve">в рубрике </w:t>
      </w:r>
      <w:r w:rsidR="004A33D2">
        <w:rPr>
          <w:rFonts w:ascii="Times New Roman" w:hAnsi="Times New Roman"/>
          <w:sz w:val="24"/>
          <w:szCs w:val="24"/>
        </w:rPr>
        <w:t>«</w:t>
      </w:r>
      <w:r w:rsidR="00C30F4B" w:rsidRPr="00C30F4B">
        <w:rPr>
          <w:rFonts w:ascii="Times New Roman" w:hAnsi="Times New Roman"/>
          <w:sz w:val="24"/>
          <w:szCs w:val="24"/>
        </w:rPr>
        <w:t>От первого лица</w:t>
      </w:r>
      <w:r w:rsidR="004A33D2">
        <w:rPr>
          <w:rFonts w:ascii="Times New Roman" w:hAnsi="Times New Roman"/>
          <w:sz w:val="24"/>
          <w:szCs w:val="24"/>
        </w:rPr>
        <w:t>»</w:t>
      </w:r>
      <w:r w:rsidR="00C30F4B" w:rsidRPr="00C30F4B">
        <w:rPr>
          <w:rFonts w:ascii="Times New Roman" w:hAnsi="Times New Roman"/>
          <w:sz w:val="24"/>
          <w:szCs w:val="24"/>
        </w:rPr>
        <w:t xml:space="preserve"> опубликовано итоговое интервью главы города Когалыма о предварительных результатах деятельности Администрации города </w:t>
      </w:r>
      <w:r w:rsidR="00C30F4B">
        <w:rPr>
          <w:rFonts w:ascii="Times New Roman" w:hAnsi="Times New Roman"/>
          <w:sz w:val="24"/>
          <w:szCs w:val="24"/>
        </w:rPr>
        <w:t>в 2018 году</w:t>
      </w:r>
      <w:r w:rsidR="00C30F4B" w:rsidRPr="00C30F4B">
        <w:rPr>
          <w:rFonts w:ascii="Times New Roman" w:hAnsi="Times New Roman"/>
          <w:sz w:val="24"/>
          <w:szCs w:val="24"/>
        </w:rPr>
        <w:t>.</w:t>
      </w:r>
    </w:p>
    <w:p w:rsidR="00EB16AD" w:rsidRDefault="00EB16AD" w:rsidP="004C0393">
      <w:pPr>
        <w:spacing w:after="0" w:line="360" w:lineRule="auto"/>
        <w:ind w:firstLine="709"/>
        <w:jc w:val="both"/>
        <w:rPr>
          <w:rFonts w:ascii="Times New Roman" w:hAnsi="Times New Roman"/>
          <w:sz w:val="24"/>
          <w:szCs w:val="24"/>
        </w:rPr>
      </w:pPr>
      <w:r w:rsidRPr="00A72C9F">
        <w:rPr>
          <w:rFonts w:ascii="Times New Roman" w:hAnsi="Times New Roman"/>
          <w:sz w:val="24"/>
          <w:szCs w:val="24"/>
        </w:rPr>
        <w:t xml:space="preserve">На </w:t>
      </w:r>
      <w:r w:rsidR="00D04FC3" w:rsidRPr="00A72C9F">
        <w:rPr>
          <w:rFonts w:ascii="Times New Roman" w:hAnsi="Times New Roman"/>
          <w:sz w:val="24"/>
          <w:szCs w:val="24"/>
        </w:rPr>
        <w:t xml:space="preserve">сайте Администрации города </w:t>
      </w:r>
      <w:r w:rsidRPr="00A72C9F">
        <w:rPr>
          <w:rFonts w:ascii="Times New Roman" w:hAnsi="Times New Roman"/>
          <w:sz w:val="24"/>
          <w:szCs w:val="24"/>
        </w:rPr>
        <w:t xml:space="preserve">в разделе </w:t>
      </w:r>
      <w:r w:rsidR="004A33D2">
        <w:rPr>
          <w:rFonts w:ascii="Times New Roman" w:hAnsi="Times New Roman"/>
          <w:sz w:val="24"/>
          <w:szCs w:val="24"/>
        </w:rPr>
        <w:t>«</w:t>
      </w:r>
      <w:r w:rsidRPr="00A72C9F">
        <w:rPr>
          <w:rFonts w:ascii="Times New Roman" w:hAnsi="Times New Roman"/>
          <w:sz w:val="24"/>
          <w:szCs w:val="24"/>
        </w:rPr>
        <w:t>Новости</w:t>
      </w:r>
      <w:r w:rsidR="00ED5B60">
        <w:rPr>
          <w:rFonts w:ascii="Times New Roman" w:hAnsi="Times New Roman"/>
          <w:sz w:val="24"/>
          <w:szCs w:val="24"/>
        </w:rPr>
        <w:t xml:space="preserve"> города</w:t>
      </w:r>
      <w:r w:rsidR="004A33D2">
        <w:rPr>
          <w:rFonts w:ascii="Times New Roman" w:hAnsi="Times New Roman"/>
          <w:sz w:val="24"/>
          <w:szCs w:val="24"/>
        </w:rPr>
        <w:t>»</w:t>
      </w:r>
      <w:r w:rsidRPr="00A72C9F">
        <w:rPr>
          <w:rFonts w:ascii="Times New Roman" w:hAnsi="Times New Roman"/>
          <w:sz w:val="24"/>
          <w:szCs w:val="24"/>
        </w:rPr>
        <w:t xml:space="preserve">, </w:t>
      </w:r>
      <w:r w:rsidR="004A33D2">
        <w:rPr>
          <w:rFonts w:ascii="Times New Roman" w:hAnsi="Times New Roman"/>
          <w:sz w:val="24"/>
          <w:szCs w:val="24"/>
        </w:rPr>
        <w:t>«</w:t>
      </w:r>
      <w:r w:rsidR="003A03C1">
        <w:rPr>
          <w:rFonts w:ascii="Times New Roman" w:hAnsi="Times New Roman"/>
          <w:sz w:val="24"/>
          <w:szCs w:val="24"/>
        </w:rPr>
        <w:t>Пресс-релизы</w:t>
      </w:r>
      <w:r w:rsidR="004A33D2">
        <w:rPr>
          <w:rFonts w:ascii="Times New Roman" w:hAnsi="Times New Roman"/>
          <w:sz w:val="24"/>
          <w:szCs w:val="24"/>
        </w:rPr>
        <w:t>»</w:t>
      </w:r>
      <w:r w:rsidR="003A03C1">
        <w:rPr>
          <w:rFonts w:ascii="Times New Roman" w:hAnsi="Times New Roman"/>
          <w:sz w:val="24"/>
          <w:szCs w:val="24"/>
        </w:rPr>
        <w:t xml:space="preserve">, </w:t>
      </w:r>
      <w:r w:rsidR="004A33D2">
        <w:rPr>
          <w:rFonts w:ascii="Times New Roman" w:hAnsi="Times New Roman"/>
          <w:sz w:val="24"/>
          <w:szCs w:val="24"/>
        </w:rPr>
        <w:t>«</w:t>
      </w:r>
      <w:r w:rsidRPr="00A72C9F">
        <w:rPr>
          <w:rFonts w:ascii="Times New Roman" w:hAnsi="Times New Roman"/>
          <w:sz w:val="24"/>
          <w:szCs w:val="24"/>
        </w:rPr>
        <w:t>Анонсы</w:t>
      </w:r>
      <w:r w:rsidR="004A33D2">
        <w:rPr>
          <w:rFonts w:ascii="Times New Roman" w:hAnsi="Times New Roman"/>
          <w:sz w:val="24"/>
          <w:szCs w:val="24"/>
        </w:rPr>
        <w:t>»</w:t>
      </w:r>
      <w:r w:rsidRPr="00A72C9F">
        <w:rPr>
          <w:rFonts w:ascii="Times New Roman" w:hAnsi="Times New Roman"/>
          <w:sz w:val="24"/>
          <w:szCs w:val="24"/>
        </w:rPr>
        <w:t xml:space="preserve"> размещено </w:t>
      </w:r>
      <w:r w:rsidR="00A72C9F" w:rsidRPr="00A72C9F">
        <w:rPr>
          <w:rFonts w:ascii="Times New Roman" w:hAnsi="Times New Roman"/>
          <w:sz w:val="24"/>
          <w:szCs w:val="24"/>
        </w:rPr>
        <w:t>1 </w:t>
      </w:r>
      <w:r w:rsidR="003A03C1">
        <w:rPr>
          <w:rFonts w:ascii="Times New Roman" w:hAnsi="Times New Roman"/>
          <w:sz w:val="24"/>
          <w:szCs w:val="24"/>
        </w:rPr>
        <w:t>946</w:t>
      </w:r>
      <w:r w:rsidR="00A72C9F" w:rsidRPr="00A72C9F">
        <w:rPr>
          <w:rFonts w:ascii="Times New Roman" w:hAnsi="Times New Roman"/>
          <w:sz w:val="24"/>
          <w:szCs w:val="24"/>
        </w:rPr>
        <w:t xml:space="preserve"> </w:t>
      </w:r>
      <w:r w:rsidRPr="00A72C9F">
        <w:rPr>
          <w:rFonts w:ascii="Times New Roman" w:hAnsi="Times New Roman"/>
          <w:sz w:val="24"/>
          <w:szCs w:val="24"/>
        </w:rPr>
        <w:t>материалов информационного характера о деятельности органов местного самоуправления</w:t>
      </w:r>
      <w:r w:rsidR="003A03C1">
        <w:rPr>
          <w:rFonts w:ascii="Times New Roman" w:hAnsi="Times New Roman"/>
          <w:sz w:val="24"/>
          <w:szCs w:val="24"/>
        </w:rPr>
        <w:t xml:space="preserve"> и о жизни города</w:t>
      </w:r>
      <w:r w:rsidRPr="00C30F4B">
        <w:rPr>
          <w:rFonts w:ascii="Times New Roman" w:hAnsi="Times New Roman"/>
          <w:sz w:val="24"/>
          <w:szCs w:val="24"/>
        </w:rPr>
        <w:t>, в</w:t>
      </w:r>
      <w:r w:rsidRPr="00D55270">
        <w:rPr>
          <w:rFonts w:ascii="Times New Roman" w:hAnsi="Times New Roman"/>
          <w:color w:val="FF0000"/>
          <w:sz w:val="24"/>
          <w:szCs w:val="24"/>
        </w:rPr>
        <w:t xml:space="preserve"> </w:t>
      </w:r>
      <w:r w:rsidRPr="00A72C9F">
        <w:rPr>
          <w:rFonts w:ascii="Times New Roman" w:hAnsi="Times New Roman"/>
          <w:sz w:val="24"/>
          <w:szCs w:val="24"/>
        </w:rPr>
        <w:t xml:space="preserve">том </w:t>
      </w:r>
      <w:r w:rsidR="005E144C" w:rsidRPr="00A72C9F">
        <w:rPr>
          <w:rFonts w:ascii="Times New Roman" w:hAnsi="Times New Roman"/>
          <w:sz w:val="24"/>
          <w:szCs w:val="24"/>
        </w:rPr>
        <w:t xml:space="preserve">числе </w:t>
      </w:r>
      <w:r w:rsidR="00A72C9F">
        <w:rPr>
          <w:rFonts w:ascii="Times New Roman" w:hAnsi="Times New Roman"/>
          <w:sz w:val="24"/>
          <w:szCs w:val="24"/>
        </w:rPr>
        <w:t>1</w:t>
      </w:r>
      <w:r w:rsidR="003A03C1">
        <w:rPr>
          <w:rFonts w:ascii="Times New Roman" w:hAnsi="Times New Roman"/>
          <w:sz w:val="24"/>
          <w:szCs w:val="24"/>
        </w:rPr>
        <w:t> </w:t>
      </w:r>
      <w:r w:rsidR="00A72C9F" w:rsidRPr="0068290A">
        <w:rPr>
          <w:rFonts w:ascii="Times New Roman" w:hAnsi="Times New Roman"/>
          <w:sz w:val="24"/>
          <w:szCs w:val="24"/>
        </w:rPr>
        <w:t>295</w:t>
      </w:r>
      <w:r w:rsidRPr="0068290A">
        <w:rPr>
          <w:rFonts w:ascii="Times New Roman" w:hAnsi="Times New Roman"/>
          <w:sz w:val="24"/>
          <w:szCs w:val="24"/>
        </w:rPr>
        <w:t xml:space="preserve"> </w:t>
      </w:r>
      <w:r w:rsidR="003A03C1">
        <w:rPr>
          <w:rFonts w:ascii="Times New Roman" w:hAnsi="Times New Roman"/>
          <w:sz w:val="24"/>
          <w:szCs w:val="24"/>
        </w:rPr>
        <w:t xml:space="preserve">(2017 год – 886) </w:t>
      </w:r>
      <w:r w:rsidRPr="0068290A">
        <w:rPr>
          <w:rFonts w:ascii="Times New Roman" w:hAnsi="Times New Roman"/>
          <w:sz w:val="24"/>
          <w:szCs w:val="24"/>
        </w:rPr>
        <w:t xml:space="preserve">подготовлены непосредственно специалистами сектора пресс-службы Администрации города Когалыма. Кроме того, за отчетный период специалистами сектора пресс-службы Администрации города Когалыма подготовлено </w:t>
      </w:r>
      <w:r w:rsidR="00A72C9F" w:rsidRPr="0068290A">
        <w:rPr>
          <w:rFonts w:ascii="Times New Roman" w:hAnsi="Times New Roman"/>
          <w:sz w:val="24"/>
          <w:szCs w:val="24"/>
        </w:rPr>
        <w:t>150</w:t>
      </w:r>
      <w:r w:rsidRPr="0068290A">
        <w:rPr>
          <w:rFonts w:ascii="Times New Roman" w:hAnsi="Times New Roman"/>
          <w:sz w:val="24"/>
          <w:szCs w:val="24"/>
        </w:rPr>
        <w:t xml:space="preserve"> поздравлений, приветственных адресов и обращений от имени руководства города к праздникам, знаменательным и юбилейным датам. </w:t>
      </w:r>
    </w:p>
    <w:p w:rsidR="003A03C1" w:rsidRPr="0068290A" w:rsidRDefault="003A03C1" w:rsidP="004C0393">
      <w:pPr>
        <w:spacing w:after="0" w:line="360" w:lineRule="auto"/>
        <w:ind w:firstLine="709"/>
        <w:jc w:val="both"/>
        <w:rPr>
          <w:rFonts w:ascii="Times New Roman" w:hAnsi="Times New Roman"/>
          <w:sz w:val="24"/>
          <w:szCs w:val="24"/>
        </w:rPr>
      </w:pPr>
      <w:r>
        <w:rPr>
          <w:rFonts w:ascii="Times New Roman" w:hAnsi="Times New Roman"/>
          <w:sz w:val="24"/>
          <w:szCs w:val="24"/>
        </w:rPr>
        <w:t xml:space="preserve">Организовано нововведение – </w:t>
      </w:r>
      <w:r w:rsidR="004A33D2">
        <w:rPr>
          <w:rFonts w:ascii="Times New Roman" w:hAnsi="Times New Roman"/>
          <w:sz w:val="24"/>
          <w:szCs w:val="24"/>
        </w:rPr>
        <w:t>«</w:t>
      </w:r>
      <w:r>
        <w:rPr>
          <w:rFonts w:ascii="Times New Roman" w:hAnsi="Times New Roman"/>
          <w:sz w:val="24"/>
          <w:szCs w:val="24"/>
        </w:rPr>
        <w:t>Календарь событий</w:t>
      </w:r>
      <w:r w:rsidR="004A33D2">
        <w:rPr>
          <w:rFonts w:ascii="Times New Roman" w:hAnsi="Times New Roman"/>
          <w:sz w:val="24"/>
          <w:szCs w:val="24"/>
        </w:rPr>
        <w:t>»</w:t>
      </w:r>
      <w:r>
        <w:rPr>
          <w:rFonts w:ascii="Times New Roman" w:hAnsi="Times New Roman"/>
          <w:sz w:val="24"/>
          <w:szCs w:val="24"/>
        </w:rPr>
        <w:t>, отражающий прошедшие и предстоящие события в жизни города на конкретную дату. За 2018 год число этих событий превысило 450. Также было размещено дополнительно 7 интерактивных баннеров на различную тематику, проведено 10 интерактивных опросов.</w:t>
      </w:r>
    </w:p>
    <w:p w:rsidR="001B33F6" w:rsidRDefault="001B33F6" w:rsidP="001B33F6">
      <w:pPr>
        <w:spacing w:after="0" w:line="360" w:lineRule="auto"/>
        <w:ind w:firstLine="708"/>
        <w:jc w:val="both"/>
        <w:rPr>
          <w:rFonts w:ascii="Times New Roman" w:hAnsi="Times New Roman"/>
          <w:sz w:val="24"/>
          <w:szCs w:val="24"/>
        </w:rPr>
      </w:pPr>
      <w:r>
        <w:rPr>
          <w:rFonts w:ascii="Times New Roman" w:hAnsi="Times New Roman"/>
          <w:sz w:val="24"/>
          <w:szCs w:val="24"/>
        </w:rPr>
        <w:t>С</w:t>
      </w:r>
      <w:r w:rsidRPr="00D86E24">
        <w:rPr>
          <w:rFonts w:ascii="Times New Roman" w:hAnsi="Times New Roman"/>
          <w:sz w:val="24"/>
          <w:szCs w:val="24"/>
        </w:rPr>
        <w:t xml:space="preserve"> сентября 2018 года заседания </w:t>
      </w:r>
      <w:r>
        <w:rPr>
          <w:rFonts w:ascii="Times New Roman" w:hAnsi="Times New Roman"/>
          <w:sz w:val="24"/>
          <w:szCs w:val="24"/>
        </w:rPr>
        <w:t xml:space="preserve">инвестиционного </w:t>
      </w:r>
      <w:r w:rsidRPr="00D86E24">
        <w:rPr>
          <w:rFonts w:ascii="Times New Roman" w:hAnsi="Times New Roman"/>
          <w:sz w:val="24"/>
          <w:szCs w:val="24"/>
        </w:rPr>
        <w:t xml:space="preserve">Совета транслируются в сеть интернет на канале Администрации города Когалыма на видеохостинге </w:t>
      </w:r>
      <w:r>
        <w:rPr>
          <w:rFonts w:ascii="Times New Roman" w:hAnsi="Times New Roman"/>
          <w:sz w:val="24"/>
          <w:szCs w:val="24"/>
        </w:rPr>
        <w:t>«</w:t>
      </w:r>
      <w:r w:rsidRPr="00D86E24">
        <w:rPr>
          <w:rFonts w:ascii="Times New Roman" w:hAnsi="Times New Roman"/>
          <w:sz w:val="24"/>
          <w:szCs w:val="24"/>
        </w:rPr>
        <w:t>Ютуб</w:t>
      </w:r>
      <w:r>
        <w:rPr>
          <w:rFonts w:ascii="Times New Roman" w:hAnsi="Times New Roman"/>
          <w:sz w:val="24"/>
          <w:szCs w:val="24"/>
        </w:rPr>
        <w:t>»</w:t>
      </w:r>
      <w:r w:rsidRPr="00D86E24">
        <w:rPr>
          <w:rFonts w:ascii="Times New Roman" w:hAnsi="Times New Roman"/>
          <w:sz w:val="24"/>
          <w:szCs w:val="24"/>
        </w:rPr>
        <w:t xml:space="preserve"> с последующим размещением записей в разделе </w:t>
      </w:r>
      <w:r>
        <w:rPr>
          <w:rFonts w:ascii="Times New Roman" w:hAnsi="Times New Roman"/>
          <w:sz w:val="24"/>
          <w:szCs w:val="24"/>
        </w:rPr>
        <w:t>«</w:t>
      </w:r>
      <w:r w:rsidRPr="00D86E24">
        <w:rPr>
          <w:rFonts w:ascii="Times New Roman" w:hAnsi="Times New Roman"/>
          <w:sz w:val="24"/>
          <w:szCs w:val="24"/>
        </w:rPr>
        <w:t>Инвестиционная деятельность, формирование благоприятных условий ведения предпринимательской деятельности</w:t>
      </w:r>
      <w:r>
        <w:rPr>
          <w:rFonts w:ascii="Times New Roman" w:hAnsi="Times New Roman"/>
          <w:sz w:val="24"/>
          <w:szCs w:val="24"/>
        </w:rPr>
        <w:t>»</w:t>
      </w:r>
      <w:r w:rsidRPr="00D86E24">
        <w:rPr>
          <w:rFonts w:ascii="Times New Roman" w:hAnsi="Times New Roman"/>
          <w:sz w:val="24"/>
          <w:szCs w:val="24"/>
        </w:rPr>
        <w:t>.</w:t>
      </w:r>
    </w:p>
    <w:p w:rsidR="001B33F6" w:rsidRDefault="001B33F6" w:rsidP="001B33F6">
      <w:pPr>
        <w:spacing w:after="0" w:line="360" w:lineRule="auto"/>
        <w:ind w:firstLine="708"/>
        <w:jc w:val="both"/>
        <w:rPr>
          <w:rFonts w:ascii="Times New Roman" w:hAnsi="Times New Roman"/>
          <w:sz w:val="24"/>
          <w:szCs w:val="24"/>
        </w:rPr>
      </w:pPr>
      <w:r>
        <w:rPr>
          <w:rFonts w:ascii="Times New Roman" w:hAnsi="Times New Roman"/>
          <w:sz w:val="24"/>
          <w:szCs w:val="24"/>
        </w:rPr>
        <w:t>Начиная с 2018 года ежегодный</w:t>
      </w:r>
      <w:r w:rsidRPr="00C915E2">
        <w:rPr>
          <w:rFonts w:ascii="Times New Roman" w:hAnsi="Times New Roman"/>
          <w:sz w:val="24"/>
          <w:szCs w:val="24"/>
        </w:rPr>
        <w:t xml:space="preserve"> отчёт главы города Когалыма о результатах его деятельности и деятельности Администрации города Когалыма за </w:t>
      </w:r>
      <w:r>
        <w:rPr>
          <w:rFonts w:ascii="Times New Roman" w:hAnsi="Times New Roman"/>
          <w:sz w:val="24"/>
          <w:szCs w:val="24"/>
        </w:rPr>
        <w:t>отчетный</w:t>
      </w:r>
      <w:r w:rsidRPr="00C915E2">
        <w:rPr>
          <w:rFonts w:ascii="Times New Roman" w:hAnsi="Times New Roman"/>
          <w:sz w:val="24"/>
          <w:szCs w:val="24"/>
        </w:rPr>
        <w:t xml:space="preserve"> год, в том числе о решении вопросов, поставленных Думой города Когалыма</w:t>
      </w:r>
      <w:r>
        <w:rPr>
          <w:rFonts w:ascii="Times New Roman" w:hAnsi="Times New Roman"/>
          <w:sz w:val="24"/>
          <w:szCs w:val="24"/>
        </w:rPr>
        <w:t>,</w:t>
      </w:r>
      <w:r w:rsidRPr="00C915E2">
        <w:rPr>
          <w:rFonts w:ascii="Times New Roman" w:hAnsi="Times New Roman"/>
          <w:sz w:val="24"/>
          <w:szCs w:val="24"/>
        </w:rPr>
        <w:t xml:space="preserve"> </w:t>
      </w:r>
      <w:r w:rsidRPr="00D86E24">
        <w:rPr>
          <w:rFonts w:ascii="Times New Roman" w:hAnsi="Times New Roman"/>
          <w:sz w:val="24"/>
          <w:szCs w:val="24"/>
        </w:rPr>
        <w:t>транслиру</w:t>
      </w:r>
      <w:r>
        <w:rPr>
          <w:rFonts w:ascii="Times New Roman" w:hAnsi="Times New Roman"/>
          <w:sz w:val="24"/>
          <w:szCs w:val="24"/>
        </w:rPr>
        <w:t>е</w:t>
      </w:r>
      <w:r w:rsidRPr="00D86E24">
        <w:rPr>
          <w:rFonts w:ascii="Times New Roman" w:hAnsi="Times New Roman"/>
          <w:sz w:val="24"/>
          <w:szCs w:val="24"/>
        </w:rPr>
        <w:t xml:space="preserve">тся в сеть интернет на канале Администрации города Когалыма на видеохостинге </w:t>
      </w:r>
      <w:r>
        <w:rPr>
          <w:rFonts w:ascii="Times New Roman" w:hAnsi="Times New Roman"/>
          <w:sz w:val="24"/>
          <w:szCs w:val="24"/>
        </w:rPr>
        <w:t>«</w:t>
      </w:r>
      <w:r w:rsidRPr="00D86E24">
        <w:rPr>
          <w:rFonts w:ascii="Times New Roman" w:hAnsi="Times New Roman"/>
          <w:sz w:val="24"/>
          <w:szCs w:val="24"/>
        </w:rPr>
        <w:t>Ютуб</w:t>
      </w:r>
      <w:r>
        <w:rPr>
          <w:rFonts w:ascii="Times New Roman" w:hAnsi="Times New Roman"/>
          <w:sz w:val="24"/>
          <w:szCs w:val="24"/>
        </w:rPr>
        <w:t>».</w:t>
      </w:r>
    </w:p>
    <w:p w:rsidR="00A72C9F" w:rsidRPr="00A1175C" w:rsidRDefault="00A72C9F" w:rsidP="004C0393">
      <w:pPr>
        <w:spacing w:after="0" w:line="360" w:lineRule="auto"/>
        <w:ind w:firstLine="709"/>
        <w:jc w:val="both"/>
        <w:rPr>
          <w:rFonts w:ascii="Times New Roman" w:hAnsi="Times New Roman"/>
          <w:sz w:val="24"/>
          <w:szCs w:val="24"/>
        </w:rPr>
      </w:pPr>
      <w:r w:rsidRPr="0068290A">
        <w:rPr>
          <w:rFonts w:ascii="Times New Roman" w:hAnsi="Times New Roman"/>
          <w:sz w:val="24"/>
          <w:szCs w:val="24"/>
        </w:rPr>
        <w:t xml:space="preserve">В рамках проводимой информационной работы с целью увеличения охвата аудитории в декабре 2018 года создана официальная группа Администрации города Когалыма в социальной сети </w:t>
      </w:r>
      <w:r w:rsidR="004A33D2">
        <w:rPr>
          <w:rFonts w:ascii="Times New Roman" w:hAnsi="Times New Roman"/>
          <w:sz w:val="24"/>
          <w:szCs w:val="24"/>
        </w:rPr>
        <w:t>«</w:t>
      </w:r>
      <w:r w:rsidRPr="0068290A">
        <w:rPr>
          <w:rFonts w:ascii="Times New Roman" w:hAnsi="Times New Roman"/>
          <w:sz w:val="24"/>
          <w:szCs w:val="24"/>
        </w:rPr>
        <w:t>Одноклассники</w:t>
      </w:r>
      <w:r w:rsidR="004A33D2">
        <w:rPr>
          <w:rFonts w:ascii="Times New Roman" w:hAnsi="Times New Roman"/>
          <w:sz w:val="24"/>
          <w:szCs w:val="24"/>
        </w:rPr>
        <w:t>»</w:t>
      </w:r>
      <w:r w:rsidR="00A1175C" w:rsidRPr="0068290A">
        <w:rPr>
          <w:rFonts w:ascii="Times New Roman" w:hAnsi="Times New Roman"/>
          <w:sz w:val="24"/>
          <w:szCs w:val="24"/>
        </w:rPr>
        <w:t xml:space="preserve"> в информационно-телекоммуникационной</w:t>
      </w:r>
      <w:r w:rsidR="00A1175C" w:rsidRPr="00A1175C">
        <w:rPr>
          <w:rFonts w:ascii="Times New Roman" w:hAnsi="Times New Roman"/>
          <w:sz w:val="24"/>
          <w:szCs w:val="24"/>
        </w:rPr>
        <w:t xml:space="preserve"> сети </w:t>
      </w:r>
      <w:r w:rsidR="004A33D2">
        <w:rPr>
          <w:rFonts w:ascii="Times New Roman" w:hAnsi="Times New Roman"/>
          <w:sz w:val="24"/>
          <w:szCs w:val="24"/>
        </w:rPr>
        <w:t>«</w:t>
      </w:r>
      <w:r w:rsidR="00A1175C" w:rsidRPr="00A1175C">
        <w:rPr>
          <w:rFonts w:ascii="Times New Roman" w:hAnsi="Times New Roman"/>
          <w:sz w:val="24"/>
          <w:szCs w:val="24"/>
        </w:rPr>
        <w:t>Интернет</w:t>
      </w:r>
      <w:r w:rsidR="004A33D2">
        <w:rPr>
          <w:rFonts w:ascii="Times New Roman" w:hAnsi="Times New Roman"/>
          <w:sz w:val="24"/>
          <w:szCs w:val="24"/>
        </w:rPr>
        <w:t>»</w:t>
      </w:r>
      <w:r w:rsidRPr="00A1175C">
        <w:rPr>
          <w:rFonts w:ascii="Times New Roman" w:hAnsi="Times New Roman"/>
          <w:sz w:val="24"/>
          <w:szCs w:val="24"/>
        </w:rPr>
        <w:t>.</w:t>
      </w:r>
    </w:p>
    <w:p w:rsidR="00EB16AD" w:rsidRDefault="00A72C9F" w:rsidP="004C0393">
      <w:pPr>
        <w:spacing w:after="0" w:line="360" w:lineRule="auto"/>
        <w:ind w:firstLine="709"/>
        <w:jc w:val="both"/>
        <w:rPr>
          <w:rFonts w:ascii="Times New Roman" w:hAnsi="Times New Roman"/>
          <w:sz w:val="24"/>
          <w:szCs w:val="24"/>
        </w:rPr>
      </w:pPr>
      <w:r w:rsidRPr="00A1175C">
        <w:rPr>
          <w:rFonts w:ascii="Times New Roman" w:hAnsi="Times New Roman"/>
          <w:sz w:val="24"/>
          <w:szCs w:val="24"/>
        </w:rPr>
        <w:t xml:space="preserve">Продолжает работу </w:t>
      </w:r>
      <w:r w:rsidR="00EB16AD" w:rsidRPr="00A1175C">
        <w:rPr>
          <w:rFonts w:ascii="Times New Roman" w:hAnsi="Times New Roman"/>
          <w:sz w:val="24"/>
          <w:szCs w:val="24"/>
        </w:rPr>
        <w:t>официальн</w:t>
      </w:r>
      <w:r w:rsidRPr="00A1175C">
        <w:rPr>
          <w:rFonts w:ascii="Times New Roman" w:hAnsi="Times New Roman"/>
          <w:sz w:val="24"/>
          <w:szCs w:val="24"/>
        </w:rPr>
        <w:t>ая</w:t>
      </w:r>
      <w:r w:rsidR="00EB16AD" w:rsidRPr="00A1175C">
        <w:rPr>
          <w:rFonts w:ascii="Times New Roman" w:hAnsi="Times New Roman"/>
          <w:sz w:val="24"/>
          <w:szCs w:val="24"/>
        </w:rPr>
        <w:t xml:space="preserve"> групп</w:t>
      </w:r>
      <w:r w:rsidRPr="00A1175C">
        <w:rPr>
          <w:rFonts w:ascii="Times New Roman" w:hAnsi="Times New Roman"/>
          <w:sz w:val="24"/>
          <w:szCs w:val="24"/>
        </w:rPr>
        <w:t>а</w:t>
      </w:r>
      <w:r w:rsidR="00EB16AD" w:rsidRPr="00A1175C">
        <w:rPr>
          <w:rFonts w:ascii="Times New Roman" w:hAnsi="Times New Roman"/>
          <w:sz w:val="24"/>
          <w:szCs w:val="24"/>
        </w:rPr>
        <w:t xml:space="preserve"> Администрации города Когалыма </w:t>
      </w:r>
      <w:r w:rsidR="004A33D2">
        <w:rPr>
          <w:rFonts w:ascii="Times New Roman" w:hAnsi="Times New Roman"/>
          <w:sz w:val="24"/>
          <w:szCs w:val="24"/>
        </w:rPr>
        <w:t>«</w:t>
      </w:r>
      <w:r w:rsidR="00EB16AD" w:rsidRPr="00A1175C">
        <w:rPr>
          <w:rFonts w:ascii="Times New Roman" w:hAnsi="Times New Roman"/>
          <w:sz w:val="24"/>
          <w:szCs w:val="24"/>
        </w:rPr>
        <w:t>ВКонтакте</w:t>
      </w:r>
      <w:r w:rsidR="004A33D2">
        <w:rPr>
          <w:rFonts w:ascii="Times New Roman" w:hAnsi="Times New Roman"/>
          <w:sz w:val="24"/>
          <w:szCs w:val="24"/>
        </w:rPr>
        <w:t>»</w:t>
      </w:r>
      <w:r w:rsidR="00A1175C" w:rsidRPr="00A1175C">
        <w:rPr>
          <w:rFonts w:ascii="Times New Roman" w:hAnsi="Times New Roman"/>
          <w:sz w:val="24"/>
          <w:szCs w:val="24"/>
        </w:rPr>
        <w:t xml:space="preserve">, где </w:t>
      </w:r>
      <w:r w:rsidR="00EB16AD" w:rsidRPr="00A1175C">
        <w:rPr>
          <w:rFonts w:ascii="Times New Roman" w:hAnsi="Times New Roman"/>
          <w:sz w:val="24"/>
          <w:szCs w:val="24"/>
        </w:rPr>
        <w:t>в ежедневном режиме размещается актуальная информация для на</w:t>
      </w:r>
      <w:r w:rsidR="00D04FC3" w:rsidRPr="00A1175C">
        <w:rPr>
          <w:rFonts w:ascii="Times New Roman" w:hAnsi="Times New Roman"/>
          <w:sz w:val="24"/>
          <w:szCs w:val="24"/>
        </w:rPr>
        <w:t xml:space="preserve">селения города. По данным на </w:t>
      </w:r>
      <w:r w:rsidR="00A1175C" w:rsidRPr="00A1175C">
        <w:rPr>
          <w:rFonts w:ascii="Times New Roman" w:hAnsi="Times New Roman"/>
          <w:sz w:val="24"/>
          <w:szCs w:val="24"/>
        </w:rPr>
        <w:t>02</w:t>
      </w:r>
      <w:r w:rsidR="00D04FC3" w:rsidRPr="00A1175C">
        <w:rPr>
          <w:rFonts w:ascii="Times New Roman" w:hAnsi="Times New Roman"/>
          <w:sz w:val="24"/>
          <w:szCs w:val="24"/>
        </w:rPr>
        <w:t xml:space="preserve"> </w:t>
      </w:r>
      <w:r w:rsidR="00A1175C" w:rsidRPr="00A1175C">
        <w:rPr>
          <w:rFonts w:ascii="Times New Roman" w:hAnsi="Times New Roman"/>
          <w:sz w:val="24"/>
          <w:szCs w:val="24"/>
        </w:rPr>
        <w:t>апреля</w:t>
      </w:r>
      <w:r w:rsidR="00D04FC3" w:rsidRPr="00A1175C">
        <w:rPr>
          <w:rFonts w:ascii="Times New Roman" w:hAnsi="Times New Roman"/>
          <w:sz w:val="24"/>
          <w:szCs w:val="24"/>
        </w:rPr>
        <w:t xml:space="preserve"> </w:t>
      </w:r>
      <w:r w:rsidR="00EB16AD" w:rsidRPr="00A1175C">
        <w:rPr>
          <w:rFonts w:ascii="Times New Roman" w:hAnsi="Times New Roman"/>
          <w:sz w:val="24"/>
          <w:szCs w:val="24"/>
        </w:rPr>
        <w:t>201</w:t>
      </w:r>
      <w:r w:rsidR="00A1175C" w:rsidRPr="00A1175C">
        <w:rPr>
          <w:rFonts w:ascii="Times New Roman" w:hAnsi="Times New Roman"/>
          <w:sz w:val="24"/>
          <w:szCs w:val="24"/>
        </w:rPr>
        <w:t>9</w:t>
      </w:r>
      <w:r w:rsidR="00EB16AD" w:rsidRPr="00A1175C">
        <w:rPr>
          <w:rFonts w:ascii="Times New Roman" w:hAnsi="Times New Roman"/>
          <w:sz w:val="24"/>
          <w:szCs w:val="24"/>
        </w:rPr>
        <w:t xml:space="preserve"> </w:t>
      </w:r>
      <w:r w:rsidR="00A1175C" w:rsidRPr="00A1175C">
        <w:rPr>
          <w:rFonts w:ascii="Times New Roman" w:hAnsi="Times New Roman"/>
          <w:sz w:val="24"/>
          <w:szCs w:val="24"/>
        </w:rPr>
        <w:t>года</w:t>
      </w:r>
      <w:r w:rsidR="00EB16AD" w:rsidRPr="00A1175C">
        <w:rPr>
          <w:rFonts w:ascii="Times New Roman" w:hAnsi="Times New Roman"/>
          <w:sz w:val="24"/>
          <w:szCs w:val="24"/>
        </w:rPr>
        <w:t xml:space="preserve"> в официальной группе Администрации города Когалыма </w:t>
      </w:r>
      <w:r w:rsidR="004A33D2">
        <w:rPr>
          <w:rFonts w:ascii="Times New Roman" w:hAnsi="Times New Roman"/>
          <w:sz w:val="24"/>
          <w:szCs w:val="24"/>
        </w:rPr>
        <w:t>«</w:t>
      </w:r>
      <w:r w:rsidR="00EB16AD" w:rsidRPr="00A1175C">
        <w:rPr>
          <w:rFonts w:ascii="Times New Roman" w:hAnsi="Times New Roman"/>
          <w:sz w:val="24"/>
          <w:szCs w:val="24"/>
        </w:rPr>
        <w:t>ВКонтакте</w:t>
      </w:r>
      <w:r w:rsidR="004A33D2">
        <w:rPr>
          <w:rFonts w:ascii="Times New Roman" w:hAnsi="Times New Roman"/>
          <w:sz w:val="24"/>
          <w:szCs w:val="24"/>
        </w:rPr>
        <w:t>»</w:t>
      </w:r>
      <w:r w:rsidR="00EB16AD" w:rsidRPr="00A1175C">
        <w:rPr>
          <w:rFonts w:ascii="Times New Roman" w:hAnsi="Times New Roman"/>
          <w:sz w:val="24"/>
          <w:szCs w:val="24"/>
        </w:rPr>
        <w:t xml:space="preserve"> зарегистрировано </w:t>
      </w:r>
      <w:r w:rsidR="00A1175C" w:rsidRPr="00A1175C">
        <w:rPr>
          <w:rFonts w:ascii="Times New Roman" w:hAnsi="Times New Roman"/>
          <w:sz w:val="24"/>
          <w:szCs w:val="24"/>
        </w:rPr>
        <w:t>5 145</w:t>
      </w:r>
      <w:r w:rsidR="00EB16AD" w:rsidRPr="00A1175C">
        <w:rPr>
          <w:rFonts w:ascii="Times New Roman" w:hAnsi="Times New Roman"/>
          <w:sz w:val="24"/>
          <w:szCs w:val="24"/>
        </w:rPr>
        <w:t xml:space="preserve"> подписчиков</w:t>
      </w:r>
      <w:r w:rsidR="00A1175C" w:rsidRPr="00A1175C">
        <w:rPr>
          <w:rFonts w:ascii="Times New Roman" w:hAnsi="Times New Roman"/>
          <w:sz w:val="24"/>
          <w:szCs w:val="24"/>
        </w:rPr>
        <w:t xml:space="preserve"> (</w:t>
      </w:r>
      <w:r w:rsidR="00A65CB7">
        <w:rPr>
          <w:rFonts w:ascii="Times New Roman" w:hAnsi="Times New Roman"/>
          <w:sz w:val="24"/>
          <w:szCs w:val="24"/>
        </w:rPr>
        <w:t>2017 год</w:t>
      </w:r>
      <w:r w:rsidR="00A1175C" w:rsidRPr="00A1175C">
        <w:rPr>
          <w:rFonts w:ascii="Times New Roman" w:hAnsi="Times New Roman"/>
          <w:sz w:val="24"/>
          <w:szCs w:val="24"/>
        </w:rPr>
        <w:t xml:space="preserve"> – 3 819)</w:t>
      </w:r>
      <w:r w:rsidR="0006634A">
        <w:rPr>
          <w:rFonts w:ascii="Times New Roman" w:hAnsi="Times New Roman"/>
          <w:sz w:val="24"/>
          <w:szCs w:val="24"/>
        </w:rPr>
        <w:t>.</w:t>
      </w:r>
    </w:p>
    <w:p w:rsidR="00A1175C" w:rsidRDefault="00A1175C" w:rsidP="004C0393">
      <w:pPr>
        <w:spacing w:after="0" w:line="360" w:lineRule="auto"/>
        <w:ind w:firstLine="709"/>
        <w:jc w:val="both"/>
        <w:rPr>
          <w:rFonts w:ascii="Times New Roman" w:hAnsi="Times New Roman"/>
          <w:sz w:val="24"/>
          <w:szCs w:val="24"/>
        </w:rPr>
      </w:pPr>
      <w:r>
        <w:rPr>
          <w:rFonts w:ascii="Times New Roman" w:hAnsi="Times New Roman"/>
          <w:sz w:val="24"/>
          <w:szCs w:val="24"/>
        </w:rPr>
        <w:t xml:space="preserve">С целью изучения общественного мнения и получения обратной связи на официальной странице Администрации города Когалыма </w:t>
      </w:r>
      <w:r w:rsidR="004A33D2">
        <w:rPr>
          <w:rFonts w:ascii="Times New Roman" w:hAnsi="Times New Roman"/>
          <w:sz w:val="24"/>
          <w:szCs w:val="24"/>
        </w:rPr>
        <w:t>«</w:t>
      </w:r>
      <w:r>
        <w:rPr>
          <w:rFonts w:ascii="Times New Roman" w:hAnsi="Times New Roman"/>
          <w:sz w:val="24"/>
          <w:szCs w:val="24"/>
        </w:rPr>
        <w:t>ВКонтакте</w:t>
      </w:r>
      <w:r w:rsidR="004A33D2">
        <w:rPr>
          <w:rFonts w:ascii="Times New Roman" w:hAnsi="Times New Roman"/>
          <w:sz w:val="24"/>
          <w:szCs w:val="24"/>
        </w:rPr>
        <w:t>»</w:t>
      </w:r>
      <w:r>
        <w:rPr>
          <w:rFonts w:ascii="Times New Roman" w:hAnsi="Times New Roman"/>
          <w:sz w:val="24"/>
          <w:szCs w:val="24"/>
        </w:rPr>
        <w:t xml:space="preserve"> в течение отчетного периода проводился опрос населения по определению городских территорий, подлежащих благоустройству в 2019 году, а также опрос по оценке качества услуг, оказываемых ООО </w:t>
      </w:r>
      <w:r w:rsidR="004A33D2">
        <w:rPr>
          <w:rFonts w:ascii="Times New Roman" w:hAnsi="Times New Roman"/>
          <w:sz w:val="24"/>
          <w:szCs w:val="24"/>
        </w:rPr>
        <w:t>«</w:t>
      </w:r>
      <w:r w:rsidR="00C30F4B" w:rsidRPr="00C30F4B">
        <w:rPr>
          <w:rFonts w:ascii="Times New Roman" w:hAnsi="Times New Roman"/>
          <w:bCs/>
          <w:sz w:val="24"/>
          <w:szCs w:val="24"/>
        </w:rPr>
        <w:t>Единый расчетно-информационный центр</w:t>
      </w:r>
      <w:r w:rsidR="004A33D2">
        <w:rPr>
          <w:rFonts w:ascii="Times New Roman" w:hAnsi="Times New Roman"/>
          <w:sz w:val="24"/>
          <w:szCs w:val="24"/>
        </w:rPr>
        <w:t>»</w:t>
      </w:r>
      <w:r w:rsidRPr="00C30F4B">
        <w:rPr>
          <w:rFonts w:ascii="Times New Roman" w:hAnsi="Times New Roman"/>
          <w:sz w:val="24"/>
          <w:szCs w:val="24"/>
        </w:rPr>
        <w:t>.</w:t>
      </w:r>
      <w:r>
        <w:rPr>
          <w:rFonts w:ascii="Times New Roman" w:hAnsi="Times New Roman"/>
          <w:sz w:val="24"/>
          <w:szCs w:val="24"/>
        </w:rPr>
        <w:t xml:space="preserve"> В опросах приняли участие 559 человек.</w:t>
      </w:r>
    </w:p>
    <w:p w:rsidR="00A1175C" w:rsidRPr="00A1175C" w:rsidRDefault="00A1175C" w:rsidP="004C0393">
      <w:pPr>
        <w:spacing w:after="0" w:line="360" w:lineRule="auto"/>
        <w:ind w:firstLine="709"/>
        <w:jc w:val="both"/>
        <w:rPr>
          <w:rFonts w:ascii="Times New Roman" w:hAnsi="Times New Roman"/>
          <w:sz w:val="24"/>
          <w:szCs w:val="24"/>
        </w:rPr>
      </w:pPr>
      <w:r>
        <w:rPr>
          <w:rFonts w:ascii="Times New Roman" w:hAnsi="Times New Roman"/>
          <w:sz w:val="24"/>
          <w:szCs w:val="24"/>
        </w:rPr>
        <w:t>С целью установления эфф</w:t>
      </w:r>
      <w:r w:rsidR="005B4149">
        <w:rPr>
          <w:rFonts w:ascii="Times New Roman" w:hAnsi="Times New Roman"/>
          <w:sz w:val="24"/>
          <w:szCs w:val="24"/>
        </w:rPr>
        <w:t>ективного диалога с горожанами г</w:t>
      </w:r>
      <w:r>
        <w:rPr>
          <w:rFonts w:ascii="Times New Roman" w:hAnsi="Times New Roman"/>
          <w:sz w:val="24"/>
          <w:szCs w:val="24"/>
        </w:rPr>
        <w:t xml:space="preserve">лава города Когалыма присутствует в различных социальных сетях, а том числе </w:t>
      </w:r>
      <w:r w:rsidR="004A33D2">
        <w:rPr>
          <w:rFonts w:ascii="Times New Roman" w:hAnsi="Times New Roman"/>
          <w:sz w:val="24"/>
          <w:szCs w:val="24"/>
        </w:rPr>
        <w:t>«</w:t>
      </w:r>
      <w:r>
        <w:rPr>
          <w:rFonts w:ascii="Times New Roman" w:hAnsi="Times New Roman"/>
          <w:sz w:val="24"/>
          <w:szCs w:val="24"/>
        </w:rPr>
        <w:t>ВКонтакте</w:t>
      </w:r>
      <w:r w:rsidR="004A33D2">
        <w:rPr>
          <w:rFonts w:ascii="Times New Roman" w:hAnsi="Times New Roman"/>
          <w:sz w:val="24"/>
          <w:szCs w:val="24"/>
        </w:rPr>
        <w:t>»</w:t>
      </w:r>
      <w:r>
        <w:rPr>
          <w:rFonts w:ascii="Times New Roman" w:hAnsi="Times New Roman"/>
          <w:sz w:val="24"/>
          <w:szCs w:val="24"/>
        </w:rPr>
        <w:t xml:space="preserve">, </w:t>
      </w:r>
      <w:r w:rsidR="004A33D2">
        <w:rPr>
          <w:rFonts w:ascii="Times New Roman" w:hAnsi="Times New Roman"/>
          <w:sz w:val="24"/>
          <w:szCs w:val="24"/>
        </w:rPr>
        <w:t>«</w:t>
      </w:r>
      <w:r>
        <w:rPr>
          <w:rFonts w:ascii="Times New Roman" w:hAnsi="Times New Roman"/>
          <w:sz w:val="24"/>
          <w:szCs w:val="24"/>
        </w:rPr>
        <w:t>Фейсбук</w:t>
      </w:r>
      <w:r w:rsidR="004A33D2">
        <w:rPr>
          <w:rFonts w:ascii="Times New Roman" w:hAnsi="Times New Roman"/>
          <w:sz w:val="24"/>
          <w:szCs w:val="24"/>
        </w:rPr>
        <w:t>»</w:t>
      </w:r>
      <w:r>
        <w:rPr>
          <w:rFonts w:ascii="Times New Roman" w:hAnsi="Times New Roman"/>
          <w:sz w:val="24"/>
          <w:szCs w:val="24"/>
        </w:rPr>
        <w:t xml:space="preserve">, </w:t>
      </w:r>
      <w:r w:rsidR="004A33D2">
        <w:rPr>
          <w:rFonts w:ascii="Times New Roman" w:hAnsi="Times New Roman"/>
          <w:sz w:val="24"/>
          <w:szCs w:val="24"/>
        </w:rPr>
        <w:t>«</w:t>
      </w:r>
      <w:r>
        <w:rPr>
          <w:rFonts w:ascii="Times New Roman" w:hAnsi="Times New Roman"/>
          <w:sz w:val="24"/>
          <w:szCs w:val="24"/>
        </w:rPr>
        <w:t>Инстаграм</w:t>
      </w:r>
      <w:r w:rsidR="004A33D2">
        <w:rPr>
          <w:rFonts w:ascii="Times New Roman" w:hAnsi="Times New Roman"/>
          <w:sz w:val="24"/>
          <w:szCs w:val="24"/>
        </w:rPr>
        <w:t>»</w:t>
      </w:r>
      <w:r w:rsidRPr="00A1175C">
        <w:rPr>
          <w:rFonts w:ascii="Times New Roman" w:hAnsi="Times New Roman"/>
          <w:sz w:val="24"/>
          <w:szCs w:val="24"/>
        </w:rPr>
        <w:t xml:space="preserve"> в информационно-телекоммуникационной сети </w:t>
      </w:r>
      <w:r w:rsidR="004A33D2">
        <w:rPr>
          <w:rFonts w:ascii="Times New Roman" w:hAnsi="Times New Roman"/>
          <w:sz w:val="24"/>
          <w:szCs w:val="24"/>
        </w:rPr>
        <w:t>«</w:t>
      </w:r>
      <w:r w:rsidRPr="00A1175C">
        <w:rPr>
          <w:rFonts w:ascii="Times New Roman" w:hAnsi="Times New Roman"/>
          <w:sz w:val="24"/>
          <w:szCs w:val="24"/>
        </w:rPr>
        <w:t>Интернет</w:t>
      </w:r>
      <w:r w:rsidR="004A33D2">
        <w:rPr>
          <w:rFonts w:ascii="Times New Roman" w:hAnsi="Times New Roman"/>
          <w:sz w:val="24"/>
          <w:szCs w:val="24"/>
        </w:rPr>
        <w:t>»</w:t>
      </w:r>
      <w:r w:rsidRPr="00A1175C">
        <w:rPr>
          <w:rFonts w:ascii="Times New Roman" w:hAnsi="Times New Roman"/>
          <w:sz w:val="24"/>
          <w:szCs w:val="24"/>
        </w:rPr>
        <w:t>.</w:t>
      </w:r>
    </w:p>
    <w:p w:rsidR="00C73170" w:rsidRPr="000B08F1" w:rsidRDefault="00C73170" w:rsidP="004C0393">
      <w:pPr>
        <w:spacing w:after="0" w:line="360" w:lineRule="auto"/>
        <w:ind w:firstLine="709"/>
        <w:jc w:val="both"/>
        <w:rPr>
          <w:rFonts w:ascii="Times New Roman" w:hAnsi="Times New Roman"/>
          <w:sz w:val="24"/>
          <w:szCs w:val="24"/>
        </w:rPr>
      </w:pPr>
      <w:r w:rsidRPr="000B08F1">
        <w:rPr>
          <w:rFonts w:ascii="Times New Roman" w:hAnsi="Times New Roman"/>
          <w:sz w:val="24"/>
          <w:szCs w:val="24"/>
        </w:rPr>
        <w:t>В 201</w:t>
      </w:r>
      <w:r w:rsidR="000B08F1" w:rsidRPr="000B08F1">
        <w:rPr>
          <w:rFonts w:ascii="Times New Roman" w:hAnsi="Times New Roman"/>
          <w:sz w:val="24"/>
          <w:szCs w:val="24"/>
        </w:rPr>
        <w:t>8</w:t>
      </w:r>
      <w:r w:rsidRPr="000B08F1">
        <w:rPr>
          <w:rFonts w:ascii="Times New Roman" w:hAnsi="Times New Roman"/>
          <w:sz w:val="24"/>
          <w:szCs w:val="24"/>
        </w:rPr>
        <w:t xml:space="preserve"> году в Администрацию города Когалыма поступило 2 </w:t>
      </w:r>
      <w:r w:rsidR="000B08F1" w:rsidRPr="000B08F1">
        <w:rPr>
          <w:rFonts w:ascii="Times New Roman" w:hAnsi="Times New Roman"/>
          <w:sz w:val="24"/>
          <w:szCs w:val="24"/>
        </w:rPr>
        <w:t>089</w:t>
      </w:r>
      <w:r w:rsidRPr="000B08F1">
        <w:rPr>
          <w:rFonts w:ascii="Times New Roman" w:hAnsi="Times New Roman"/>
          <w:sz w:val="24"/>
          <w:szCs w:val="24"/>
        </w:rPr>
        <w:t xml:space="preserve"> обращений граждан (201</w:t>
      </w:r>
      <w:r w:rsidR="000B08F1" w:rsidRPr="000B08F1">
        <w:rPr>
          <w:rFonts w:ascii="Times New Roman" w:hAnsi="Times New Roman"/>
          <w:sz w:val="24"/>
          <w:szCs w:val="24"/>
        </w:rPr>
        <w:t>7</w:t>
      </w:r>
      <w:r w:rsidRPr="000B08F1">
        <w:rPr>
          <w:rFonts w:ascii="Times New Roman" w:hAnsi="Times New Roman"/>
          <w:sz w:val="24"/>
          <w:szCs w:val="24"/>
        </w:rPr>
        <w:t xml:space="preserve"> год - 2 </w:t>
      </w:r>
      <w:r w:rsidR="000B08F1" w:rsidRPr="000B08F1">
        <w:rPr>
          <w:rFonts w:ascii="Times New Roman" w:hAnsi="Times New Roman"/>
          <w:sz w:val="24"/>
          <w:szCs w:val="24"/>
        </w:rPr>
        <w:t>391</w:t>
      </w:r>
      <w:r w:rsidRPr="000B08F1">
        <w:rPr>
          <w:rFonts w:ascii="Times New Roman" w:hAnsi="Times New Roman"/>
          <w:sz w:val="24"/>
          <w:szCs w:val="24"/>
        </w:rPr>
        <w:t>).</w:t>
      </w:r>
    </w:p>
    <w:p w:rsidR="00C73170" w:rsidRPr="000B08F1" w:rsidRDefault="00C73170" w:rsidP="004C0393">
      <w:pPr>
        <w:spacing w:after="0" w:line="360" w:lineRule="auto"/>
        <w:ind w:firstLine="709"/>
        <w:jc w:val="both"/>
        <w:rPr>
          <w:rFonts w:ascii="Times New Roman" w:hAnsi="Times New Roman"/>
          <w:sz w:val="24"/>
          <w:szCs w:val="24"/>
        </w:rPr>
      </w:pPr>
      <w:r w:rsidRPr="000B08F1">
        <w:rPr>
          <w:rFonts w:ascii="Times New Roman" w:hAnsi="Times New Roman"/>
          <w:sz w:val="24"/>
          <w:szCs w:val="24"/>
        </w:rPr>
        <w:t>Всего проведено личных приемов: главой города Когалыма – 1</w:t>
      </w:r>
      <w:r w:rsidR="000B08F1" w:rsidRPr="000B08F1">
        <w:rPr>
          <w:rFonts w:ascii="Times New Roman" w:hAnsi="Times New Roman"/>
          <w:sz w:val="24"/>
          <w:szCs w:val="24"/>
        </w:rPr>
        <w:t>1</w:t>
      </w:r>
      <w:r w:rsidRPr="000B08F1">
        <w:rPr>
          <w:rFonts w:ascii="Times New Roman" w:hAnsi="Times New Roman"/>
          <w:sz w:val="24"/>
          <w:szCs w:val="24"/>
        </w:rPr>
        <w:t xml:space="preserve"> (201</w:t>
      </w:r>
      <w:r w:rsidR="000B08F1" w:rsidRPr="000B08F1">
        <w:rPr>
          <w:rFonts w:ascii="Times New Roman" w:hAnsi="Times New Roman"/>
          <w:sz w:val="24"/>
          <w:szCs w:val="24"/>
        </w:rPr>
        <w:t>7</w:t>
      </w:r>
      <w:r w:rsidRPr="000B08F1">
        <w:rPr>
          <w:rFonts w:ascii="Times New Roman" w:hAnsi="Times New Roman"/>
          <w:sz w:val="24"/>
          <w:szCs w:val="24"/>
        </w:rPr>
        <w:t xml:space="preserve"> год – 1</w:t>
      </w:r>
      <w:r w:rsidR="000B08F1" w:rsidRPr="000B08F1">
        <w:rPr>
          <w:rFonts w:ascii="Times New Roman" w:hAnsi="Times New Roman"/>
          <w:sz w:val="24"/>
          <w:szCs w:val="24"/>
        </w:rPr>
        <w:t>2</w:t>
      </w:r>
      <w:r w:rsidRPr="000B08F1">
        <w:rPr>
          <w:rFonts w:ascii="Times New Roman" w:hAnsi="Times New Roman"/>
          <w:sz w:val="24"/>
          <w:szCs w:val="24"/>
        </w:rPr>
        <w:t xml:space="preserve">), заместителями главы города Когалыма – </w:t>
      </w:r>
      <w:r w:rsidR="000B08F1" w:rsidRPr="000B08F1">
        <w:rPr>
          <w:rFonts w:ascii="Times New Roman" w:hAnsi="Times New Roman"/>
          <w:sz w:val="24"/>
          <w:szCs w:val="24"/>
        </w:rPr>
        <w:t>36</w:t>
      </w:r>
      <w:r w:rsidRPr="000B08F1">
        <w:rPr>
          <w:rFonts w:ascii="Times New Roman" w:hAnsi="Times New Roman"/>
          <w:sz w:val="24"/>
          <w:szCs w:val="24"/>
        </w:rPr>
        <w:t xml:space="preserve"> (201</w:t>
      </w:r>
      <w:r w:rsidR="000B08F1" w:rsidRPr="000B08F1">
        <w:rPr>
          <w:rFonts w:ascii="Times New Roman" w:hAnsi="Times New Roman"/>
          <w:sz w:val="24"/>
          <w:szCs w:val="24"/>
        </w:rPr>
        <w:t>7</w:t>
      </w:r>
      <w:r w:rsidRPr="000B08F1">
        <w:rPr>
          <w:rFonts w:ascii="Times New Roman" w:hAnsi="Times New Roman"/>
          <w:sz w:val="24"/>
          <w:szCs w:val="24"/>
        </w:rPr>
        <w:t xml:space="preserve"> год – </w:t>
      </w:r>
      <w:r w:rsidR="000B08F1" w:rsidRPr="000B08F1">
        <w:rPr>
          <w:rFonts w:ascii="Times New Roman" w:hAnsi="Times New Roman"/>
          <w:sz w:val="24"/>
          <w:szCs w:val="24"/>
        </w:rPr>
        <w:t>57</w:t>
      </w:r>
      <w:r w:rsidRPr="000B08F1">
        <w:rPr>
          <w:rFonts w:ascii="Times New Roman" w:hAnsi="Times New Roman"/>
          <w:sz w:val="24"/>
          <w:szCs w:val="24"/>
        </w:rPr>
        <w:t>), начальниками подразделений Администрации города Когалыма –</w:t>
      </w:r>
      <w:r w:rsidR="000B08F1" w:rsidRPr="000B08F1">
        <w:rPr>
          <w:rFonts w:ascii="Times New Roman" w:hAnsi="Times New Roman"/>
          <w:sz w:val="24"/>
          <w:szCs w:val="24"/>
        </w:rPr>
        <w:t xml:space="preserve"> 122 </w:t>
      </w:r>
      <w:r w:rsidRPr="000B08F1">
        <w:rPr>
          <w:rFonts w:ascii="Times New Roman" w:hAnsi="Times New Roman"/>
          <w:sz w:val="24"/>
          <w:szCs w:val="24"/>
        </w:rPr>
        <w:t>(201</w:t>
      </w:r>
      <w:r w:rsidR="005B4149">
        <w:rPr>
          <w:rFonts w:ascii="Times New Roman" w:hAnsi="Times New Roman"/>
          <w:sz w:val="24"/>
          <w:szCs w:val="24"/>
        </w:rPr>
        <w:t>7</w:t>
      </w:r>
      <w:r w:rsidRPr="000B08F1">
        <w:rPr>
          <w:rFonts w:ascii="Times New Roman" w:hAnsi="Times New Roman"/>
          <w:sz w:val="24"/>
          <w:szCs w:val="24"/>
        </w:rPr>
        <w:t xml:space="preserve"> год – </w:t>
      </w:r>
      <w:r w:rsidR="000B08F1" w:rsidRPr="000B08F1">
        <w:rPr>
          <w:rFonts w:ascii="Times New Roman" w:hAnsi="Times New Roman"/>
          <w:sz w:val="24"/>
          <w:szCs w:val="24"/>
        </w:rPr>
        <w:t>262</w:t>
      </w:r>
      <w:r w:rsidRPr="000B08F1">
        <w:rPr>
          <w:rFonts w:ascii="Times New Roman" w:hAnsi="Times New Roman"/>
          <w:sz w:val="24"/>
          <w:szCs w:val="24"/>
        </w:rPr>
        <w:t xml:space="preserve">). Рассмотрено всего обращений на личных приемах – </w:t>
      </w:r>
      <w:r w:rsidR="000B08F1" w:rsidRPr="000B08F1">
        <w:rPr>
          <w:rFonts w:ascii="Times New Roman" w:hAnsi="Times New Roman"/>
          <w:sz w:val="24"/>
          <w:szCs w:val="24"/>
        </w:rPr>
        <w:t>525</w:t>
      </w:r>
      <w:r w:rsidRPr="000B08F1">
        <w:rPr>
          <w:rFonts w:ascii="Times New Roman" w:hAnsi="Times New Roman"/>
          <w:sz w:val="24"/>
          <w:szCs w:val="24"/>
        </w:rPr>
        <w:t xml:space="preserve"> (201</w:t>
      </w:r>
      <w:r w:rsidR="000B08F1" w:rsidRPr="000B08F1">
        <w:rPr>
          <w:rFonts w:ascii="Times New Roman" w:hAnsi="Times New Roman"/>
          <w:sz w:val="24"/>
          <w:szCs w:val="24"/>
        </w:rPr>
        <w:t>7</w:t>
      </w:r>
      <w:r w:rsidRPr="000B08F1">
        <w:rPr>
          <w:rFonts w:ascii="Times New Roman" w:hAnsi="Times New Roman"/>
          <w:sz w:val="24"/>
          <w:szCs w:val="24"/>
        </w:rPr>
        <w:t xml:space="preserve"> год – </w:t>
      </w:r>
      <w:r w:rsidR="000B08F1" w:rsidRPr="000B08F1">
        <w:rPr>
          <w:rFonts w:ascii="Times New Roman" w:hAnsi="Times New Roman"/>
          <w:sz w:val="24"/>
          <w:szCs w:val="24"/>
        </w:rPr>
        <w:t>719</w:t>
      </w:r>
      <w:r w:rsidRPr="000B08F1">
        <w:rPr>
          <w:rFonts w:ascii="Times New Roman" w:hAnsi="Times New Roman"/>
          <w:sz w:val="24"/>
          <w:szCs w:val="24"/>
        </w:rPr>
        <w:t xml:space="preserve">). Кроме того, в раздел </w:t>
      </w:r>
      <w:r w:rsidR="004A33D2">
        <w:rPr>
          <w:rFonts w:ascii="Times New Roman" w:hAnsi="Times New Roman"/>
          <w:sz w:val="24"/>
          <w:szCs w:val="24"/>
        </w:rPr>
        <w:t>«</w:t>
      </w:r>
      <w:r w:rsidRPr="000B08F1">
        <w:rPr>
          <w:rFonts w:ascii="Times New Roman" w:hAnsi="Times New Roman"/>
          <w:sz w:val="24"/>
          <w:szCs w:val="24"/>
        </w:rPr>
        <w:t>Виртуальная приёмная</w:t>
      </w:r>
      <w:r w:rsidR="004A33D2">
        <w:rPr>
          <w:rFonts w:ascii="Times New Roman" w:hAnsi="Times New Roman"/>
          <w:sz w:val="24"/>
          <w:szCs w:val="24"/>
        </w:rPr>
        <w:t>»</w:t>
      </w:r>
      <w:r w:rsidRPr="000B08F1">
        <w:rPr>
          <w:rFonts w:ascii="Times New Roman" w:hAnsi="Times New Roman"/>
          <w:sz w:val="24"/>
          <w:szCs w:val="24"/>
        </w:rPr>
        <w:t>, расположенном на сайте Администрации города в 201</w:t>
      </w:r>
      <w:r w:rsidR="000B08F1" w:rsidRPr="000B08F1">
        <w:rPr>
          <w:rFonts w:ascii="Times New Roman" w:hAnsi="Times New Roman"/>
          <w:sz w:val="24"/>
          <w:szCs w:val="24"/>
        </w:rPr>
        <w:t xml:space="preserve">8 </w:t>
      </w:r>
      <w:r w:rsidRPr="000B08F1">
        <w:rPr>
          <w:rFonts w:ascii="Times New Roman" w:hAnsi="Times New Roman"/>
          <w:sz w:val="24"/>
          <w:szCs w:val="24"/>
        </w:rPr>
        <w:t xml:space="preserve">году поступило </w:t>
      </w:r>
      <w:r w:rsidR="000B08F1" w:rsidRPr="000B08F1">
        <w:rPr>
          <w:rFonts w:ascii="Times New Roman" w:hAnsi="Times New Roman"/>
          <w:sz w:val="24"/>
          <w:szCs w:val="24"/>
        </w:rPr>
        <w:t xml:space="preserve">263 </w:t>
      </w:r>
      <w:r w:rsidRPr="000B08F1">
        <w:rPr>
          <w:rFonts w:ascii="Times New Roman" w:hAnsi="Times New Roman"/>
          <w:sz w:val="24"/>
          <w:szCs w:val="24"/>
        </w:rPr>
        <w:t>обращени</w:t>
      </w:r>
      <w:r w:rsidR="000B08F1" w:rsidRPr="000B08F1">
        <w:rPr>
          <w:rFonts w:ascii="Times New Roman" w:hAnsi="Times New Roman"/>
          <w:sz w:val="24"/>
          <w:szCs w:val="24"/>
        </w:rPr>
        <w:t>я</w:t>
      </w:r>
      <w:r w:rsidRPr="000B08F1">
        <w:rPr>
          <w:rFonts w:ascii="Times New Roman" w:hAnsi="Times New Roman"/>
          <w:sz w:val="24"/>
          <w:szCs w:val="24"/>
        </w:rPr>
        <w:t xml:space="preserve">, что на </w:t>
      </w:r>
      <w:r w:rsidR="00C30F4B">
        <w:rPr>
          <w:rFonts w:ascii="Times New Roman" w:hAnsi="Times New Roman"/>
          <w:sz w:val="24"/>
          <w:szCs w:val="24"/>
        </w:rPr>
        <w:t>38</w:t>
      </w:r>
      <w:r w:rsidR="000B08F1" w:rsidRPr="000B08F1">
        <w:rPr>
          <w:rFonts w:ascii="Times New Roman" w:hAnsi="Times New Roman"/>
          <w:sz w:val="24"/>
          <w:szCs w:val="24"/>
        </w:rPr>
        <w:t xml:space="preserve"> </w:t>
      </w:r>
      <w:r w:rsidR="00D04FC3" w:rsidRPr="000B08F1">
        <w:rPr>
          <w:rFonts w:ascii="Times New Roman" w:hAnsi="Times New Roman"/>
          <w:sz w:val="24"/>
          <w:szCs w:val="24"/>
        </w:rPr>
        <w:t>обращени</w:t>
      </w:r>
      <w:r w:rsidR="00C30F4B">
        <w:rPr>
          <w:rFonts w:ascii="Times New Roman" w:hAnsi="Times New Roman"/>
          <w:sz w:val="24"/>
          <w:szCs w:val="24"/>
        </w:rPr>
        <w:t>й</w:t>
      </w:r>
      <w:r w:rsidRPr="000B08F1">
        <w:rPr>
          <w:rFonts w:ascii="Times New Roman" w:hAnsi="Times New Roman"/>
          <w:sz w:val="24"/>
          <w:szCs w:val="24"/>
        </w:rPr>
        <w:t xml:space="preserve"> меньше, чем в 201</w:t>
      </w:r>
      <w:r w:rsidR="000B08F1" w:rsidRPr="000B08F1">
        <w:rPr>
          <w:rFonts w:ascii="Times New Roman" w:hAnsi="Times New Roman"/>
          <w:sz w:val="24"/>
          <w:szCs w:val="24"/>
        </w:rPr>
        <w:t>7</w:t>
      </w:r>
      <w:r w:rsidRPr="000B08F1">
        <w:rPr>
          <w:rFonts w:ascii="Times New Roman" w:hAnsi="Times New Roman"/>
          <w:sz w:val="24"/>
          <w:szCs w:val="24"/>
        </w:rPr>
        <w:t xml:space="preserve"> году (</w:t>
      </w:r>
      <w:r w:rsidR="00C30F4B">
        <w:rPr>
          <w:rFonts w:ascii="Times New Roman" w:hAnsi="Times New Roman"/>
          <w:sz w:val="24"/>
          <w:szCs w:val="24"/>
        </w:rPr>
        <w:t>301</w:t>
      </w:r>
      <w:r w:rsidRPr="000B08F1">
        <w:rPr>
          <w:rFonts w:ascii="Times New Roman" w:hAnsi="Times New Roman"/>
          <w:sz w:val="24"/>
          <w:szCs w:val="24"/>
        </w:rPr>
        <w:t>). Большинство обращений затрагивали тему жилья, вопросы жилищно-коммунального хозяйства.</w:t>
      </w:r>
    </w:p>
    <w:p w:rsidR="00284470" w:rsidRPr="000B08F1" w:rsidRDefault="00284470" w:rsidP="00C915E2">
      <w:pPr>
        <w:spacing w:after="0" w:line="360" w:lineRule="auto"/>
        <w:ind w:firstLine="708"/>
        <w:jc w:val="both"/>
        <w:rPr>
          <w:rFonts w:ascii="Times New Roman" w:hAnsi="Times New Roman"/>
          <w:sz w:val="24"/>
          <w:szCs w:val="24"/>
        </w:rPr>
      </w:pPr>
      <w:r w:rsidRPr="000B08F1">
        <w:rPr>
          <w:rFonts w:ascii="Times New Roman" w:hAnsi="Times New Roman"/>
          <w:sz w:val="24"/>
          <w:szCs w:val="24"/>
        </w:rPr>
        <w:t>С целью совершенствования системы экологического образования и просвещения, повышения уровня экологической культуры населения, развития межрегионального и международного сотрудничества в обеспечении экологически безопасного устойчивого развития Ханты-Мансийского автономного округа – Югры в городе проводится озеленение селитебной и производственной зон. Предприятия города, общественные организации и учащиеся общеобразовательных учреждений принимают активное участие.</w:t>
      </w:r>
    </w:p>
    <w:p w:rsidR="00284470" w:rsidRPr="000B08F1" w:rsidRDefault="00284470" w:rsidP="004C0393">
      <w:pPr>
        <w:spacing w:after="0" w:line="360" w:lineRule="auto"/>
        <w:ind w:firstLine="709"/>
        <w:jc w:val="both"/>
        <w:rPr>
          <w:rFonts w:ascii="Times New Roman" w:hAnsi="Times New Roman"/>
          <w:sz w:val="24"/>
          <w:szCs w:val="24"/>
        </w:rPr>
      </w:pPr>
      <w:r w:rsidRPr="000B08F1">
        <w:rPr>
          <w:rFonts w:ascii="Times New Roman" w:hAnsi="Times New Roman"/>
          <w:sz w:val="24"/>
          <w:szCs w:val="24"/>
        </w:rPr>
        <w:t>Проводилась зачистка территории города, городских лесов, в том числе пришкольных и дворовых территорий.</w:t>
      </w:r>
    </w:p>
    <w:p w:rsidR="00284470" w:rsidRPr="000B08F1" w:rsidRDefault="00284470" w:rsidP="004C0393">
      <w:pPr>
        <w:spacing w:after="0" w:line="360" w:lineRule="auto"/>
        <w:ind w:firstLine="709"/>
        <w:jc w:val="both"/>
        <w:rPr>
          <w:rFonts w:ascii="Times New Roman" w:hAnsi="Times New Roman"/>
          <w:sz w:val="24"/>
          <w:szCs w:val="24"/>
        </w:rPr>
      </w:pPr>
      <w:r w:rsidRPr="000B08F1">
        <w:rPr>
          <w:rFonts w:ascii="Times New Roman" w:hAnsi="Times New Roman"/>
          <w:sz w:val="24"/>
          <w:szCs w:val="24"/>
        </w:rPr>
        <w:t xml:space="preserve">Коллективы городских предприятий регулярно проводили субботники в городской черте, в закрепленных лесных зонах и на территориях предприятий. Разработана схема закрепления территорий города за предприятиями городского хозяйства и структурными подразделениями общества с ограниченной ответственностью </w:t>
      </w:r>
      <w:r w:rsidR="004A33D2">
        <w:rPr>
          <w:rFonts w:ascii="Times New Roman" w:hAnsi="Times New Roman"/>
          <w:sz w:val="24"/>
          <w:szCs w:val="24"/>
        </w:rPr>
        <w:t>«</w:t>
      </w:r>
      <w:r w:rsidRPr="000B08F1">
        <w:rPr>
          <w:rFonts w:ascii="Times New Roman" w:hAnsi="Times New Roman"/>
          <w:sz w:val="24"/>
          <w:szCs w:val="24"/>
        </w:rPr>
        <w:t>ЛУКОЙЛ-Западная Сибирь</w:t>
      </w:r>
      <w:r w:rsidR="004A33D2">
        <w:rPr>
          <w:rFonts w:ascii="Times New Roman" w:hAnsi="Times New Roman"/>
          <w:sz w:val="24"/>
          <w:szCs w:val="24"/>
        </w:rPr>
        <w:t>»</w:t>
      </w:r>
      <w:r w:rsidRPr="000B08F1">
        <w:rPr>
          <w:rFonts w:ascii="Times New Roman" w:hAnsi="Times New Roman"/>
          <w:sz w:val="24"/>
          <w:szCs w:val="24"/>
        </w:rPr>
        <w:t>.</w:t>
      </w:r>
    </w:p>
    <w:p w:rsidR="00284470" w:rsidRPr="005E2EB7" w:rsidRDefault="00284470" w:rsidP="004C0393">
      <w:pPr>
        <w:spacing w:after="0" w:line="360" w:lineRule="auto"/>
        <w:ind w:firstLine="709"/>
        <w:jc w:val="both"/>
        <w:rPr>
          <w:rFonts w:ascii="Times New Roman" w:hAnsi="Times New Roman"/>
          <w:sz w:val="24"/>
          <w:szCs w:val="24"/>
        </w:rPr>
      </w:pPr>
      <w:r w:rsidRPr="000B08F1">
        <w:rPr>
          <w:rFonts w:ascii="Times New Roman" w:hAnsi="Times New Roman"/>
          <w:sz w:val="24"/>
          <w:szCs w:val="24"/>
        </w:rPr>
        <w:t xml:space="preserve">Все городские экологические мероприятия широко освещались местными средствами </w:t>
      </w:r>
      <w:r w:rsidRPr="005E2EB7">
        <w:rPr>
          <w:rFonts w:ascii="Times New Roman" w:hAnsi="Times New Roman"/>
          <w:sz w:val="24"/>
          <w:szCs w:val="24"/>
        </w:rPr>
        <w:t xml:space="preserve">массовой информации. </w:t>
      </w:r>
    </w:p>
    <w:p w:rsidR="00B13F52" w:rsidRPr="005E2EB7" w:rsidRDefault="00B13F52" w:rsidP="004C0393">
      <w:pPr>
        <w:spacing w:after="0" w:line="360" w:lineRule="auto"/>
        <w:ind w:firstLine="709"/>
        <w:jc w:val="both"/>
        <w:rPr>
          <w:rFonts w:ascii="Times New Roman" w:hAnsi="Times New Roman"/>
          <w:sz w:val="24"/>
          <w:szCs w:val="24"/>
        </w:rPr>
      </w:pPr>
    </w:p>
    <w:p w:rsidR="00284470" w:rsidRPr="001F439B" w:rsidRDefault="00284470" w:rsidP="004C0393">
      <w:pPr>
        <w:pStyle w:val="1"/>
        <w:spacing w:before="0" w:after="0" w:line="360" w:lineRule="auto"/>
        <w:jc w:val="center"/>
        <w:rPr>
          <w:rFonts w:ascii="Times New Roman" w:hAnsi="Times New Roman"/>
          <w:sz w:val="24"/>
          <w:szCs w:val="24"/>
        </w:rPr>
      </w:pPr>
      <w:bookmarkStart w:id="28" w:name="_Toc7419783"/>
      <w:r w:rsidRPr="001F439B">
        <w:rPr>
          <w:rFonts w:ascii="Times New Roman" w:hAnsi="Times New Roman"/>
          <w:sz w:val="24"/>
          <w:szCs w:val="24"/>
        </w:rPr>
        <w:t>3.3. Меры, принимаемые для повышения качества предоставляемых населению муниципальных услуг, с указанием мер, принимаемых для повышения их доступности лицам с ограниченными возможностями здоровья (в том числе в сфере физической культуры и спорта) и использования в этой сфере информационных технологий, а также учет общественного мнения об удовлетворенности населения социальными услугами по результатам социологических опросов</w:t>
      </w:r>
      <w:bookmarkEnd w:id="28"/>
    </w:p>
    <w:p w:rsidR="00284470" w:rsidRPr="001F439B" w:rsidRDefault="00284470" w:rsidP="004C0393">
      <w:pPr>
        <w:spacing w:after="0" w:line="360" w:lineRule="auto"/>
        <w:ind w:firstLine="709"/>
        <w:jc w:val="both"/>
        <w:rPr>
          <w:rFonts w:ascii="Times New Roman" w:hAnsi="Times New Roman"/>
          <w:sz w:val="24"/>
          <w:szCs w:val="24"/>
        </w:rPr>
      </w:pPr>
      <w:r w:rsidRPr="001F439B">
        <w:rPr>
          <w:rFonts w:ascii="Times New Roman" w:hAnsi="Times New Roman"/>
          <w:sz w:val="24"/>
          <w:szCs w:val="24"/>
        </w:rPr>
        <w:t>Задача повышения качества предоставления муниципальных услуг, в первую очередь, решается посредством организации детального регламентирования действий муниципальных служащих, участвующих в оказании услуги.</w:t>
      </w:r>
    </w:p>
    <w:p w:rsidR="005E2EB7" w:rsidRPr="001F439B" w:rsidRDefault="005E2EB7" w:rsidP="005E2EB7">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В 2018 году разработаны и утверждены 3 новых административных регламента предоставления муниципальной услуги. Были внесены изменения в 55 административных регламентов предоставления муниципальных услуг. На конец 2018 года в Администрации города Когалыма утверждены 56 административных регламентов предоставления муниципальных услуг. </w:t>
      </w:r>
    </w:p>
    <w:p w:rsidR="005E2EB7" w:rsidRPr="001F439B" w:rsidRDefault="005E2EB7" w:rsidP="005E2EB7">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Также Администрацией города Когалыма в 2018 году вносились изменения в действующие 3 административные регламента осуществления муниципального контроля. </w:t>
      </w:r>
    </w:p>
    <w:p w:rsidR="005E2EB7" w:rsidRPr="001F439B" w:rsidRDefault="005E2EB7" w:rsidP="005E2EB7">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Информация обо всех муниципальных услугах, административных регламентах предоставления муниципальных услуг и осуществления муниципального контроля, стандартах качества предоставления муниципальных услуг, услугах, которые являются необходимыми и обязательными для предоставления муниципальных услуг, размещена в региональной информационной системе Ханты-Мансийского автономного округа - Югры </w:t>
      </w:r>
      <w:r w:rsidR="004A33D2">
        <w:rPr>
          <w:rFonts w:ascii="Times New Roman" w:hAnsi="Times New Roman"/>
          <w:sz w:val="24"/>
          <w:szCs w:val="24"/>
        </w:rPr>
        <w:t>«</w:t>
      </w:r>
      <w:r w:rsidRPr="001F439B">
        <w:rPr>
          <w:rFonts w:ascii="Times New Roman" w:hAnsi="Times New Roman"/>
          <w:sz w:val="24"/>
          <w:szCs w:val="24"/>
        </w:rPr>
        <w:t>Реестр государственных и муниципальных услуг (функций) ХМАО - Югры</w:t>
      </w:r>
      <w:r w:rsidR="004A33D2">
        <w:rPr>
          <w:rFonts w:ascii="Times New Roman" w:hAnsi="Times New Roman"/>
          <w:sz w:val="24"/>
          <w:szCs w:val="24"/>
        </w:rPr>
        <w:t>»</w:t>
      </w:r>
      <w:r w:rsidRPr="001F439B">
        <w:rPr>
          <w:rFonts w:ascii="Times New Roman" w:hAnsi="Times New Roman"/>
          <w:sz w:val="24"/>
          <w:szCs w:val="24"/>
        </w:rPr>
        <w:t xml:space="preserve"> </w:t>
      </w:r>
      <w:hyperlink r:id="rId19" w:history="1">
        <w:r w:rsidRPr="001F439B">
          <w:rPr>
            <w:rFonts w:ascii="Times New Roman" w:hAnsi="Times New Roman"/>
            <w:sz w:val="24"/>
            <w:szCs w:val="24"/>
          </w:rPr>
          <w:t>www.rrgu.admhmao.ru</w:t>
        </w:r>
      </w:hyperlink>
      <w:r w:rsidRPr="001F439B">
        <w:rPr>
          <w:rFonts w:ascii="Times New Roman" w:hAnsi="Times New Roman"/>
          <w:sz w:val="24"/>
          <w:szCs w:val="24"/>
        </w:rPr>
        <w:t xml:space="preserve">, Портале государственных услуг </w:t>
      </w:r>
      <w:hyperlink r:id="rId20" w:history="1">
        <w:r w:rsidRPr="001F439B">
          <w:rPr>
            <w:rFonts w:ascii="Times New Roman" w:hAnsi="Times New Roman"/>
            <w:sz w:val="24"/>
            <w:szCs w:val="24"/>
          </w:rPr>
          <w:t>www.gosuslugi.ru</w:t>
        </w:r>
      </w:hyperlink>
      <w:r w:rsidRPr="001F439B">
        <w:rPr>
          <w:rFonts w:ascii="Times New Roman" w:hAnsi="Times New Roman"/>
          <w:sz w:val="24"/>
          <w:szCs w:val="24"/>
        </w:rPr>
        <w:t xml:space="preserve"> (далее – Портал госуслуг) и на официальном сайте Администрации города Когалыма в </w:t>
      </w:r>
      <w:r w:rsidR="00CE1722" w:rsidRPr="001F439B">
        <w:rPr>
          <w:rFonts w:ascii="Times New Roman" w:hAnsi="Times New Roman"/>
          <w:sz w:val="24"/>
          <w:szCs w:val="24"/>
        </w:rPr>
        <w:t xml:space="preserve">информационно-телекоммуникационной </w:t>
      </w:r>
      <w:r w:rsidRPr="001F439B">
        <w:rPr>
          <w:rFonts w:ascii="Times New Roman" w:hAnsi="Times New Roman"/>
          <w:sz w:val="24"/>
          <w:szCs w:val="24"/>
        </w:rPr>
        <w:t xml:space="preserve">сети </w:t>
      </w:r>
      <w:r w:rsidR="004A33D2">
        <w:rPr>
          <w:rFonts w:ascii="Times New Roman" w:hAnsi="Times New Roman"/>
          <w:sz w:val="24"/>
          <w:szCs w:val="24"/>
        </w:rPr>
        <w:t>«</w:t>
      </w:r>
      <w:r w:rsidRPr="001F439B">
        <w:rPr>
          <w:rFonts w:ascii="Times New Roman" w:hAnsi="Times New Roman"/>
          <w:sz w:val="24"/>
          <w:szCs w:val="24"/>
        </w:rPr>
        <w:t>Интернет</w:t>
      </w:r>
      <w:r w:rsidR="004A33D2">
        <w:rPr>
          <w:rFonts w:ascii="Times New Roman" w:hAnsi="Times New Roman"/>
          <w:sz w:val="24"/>
          <w:szCs w:val="24"/>
        </w:rPr>
        <w:t>»</w:t>
      </w:r>
      <w:r w:rsidRPr="001F439B">
        <w:rPr>
          <w:rFonts w:ascii="Times New Roman" w:hAnsi="Times New Roman"/>
          <w:sz w:val="24"/>
          <w:szCs w:val="24"/>
        </w:rPr>
        <w:t xml:space="preserve"> </w:t>
      </w:r>
      <w:hyperlink r:id="rId21" w:history="1">
        <w:r w:rsidRPr="001F439B">
          <w:rPr>
            <w:rFonts w:ascii="Times New Roman" w:hAnsi="Times New Roman"/>
            <w:sz w:val="24"/>
            <w:szCs w:val="24"/>
          </w:rPr>
          <w:t>www.admkogalym.ru</w:t>
        </w:r>
      </w:hyperlink>
      <w:r w:rsidRPr="001F439B">
        <w:rPr>
          <w:rFonts w:ascii="Times New Roman" w:hAnsi="Times New Roman"/>
          <w:sz w:val="24"/>
          <w:szCs w:val="24"/>
        </w:rPr>
        <w:t xml:space="preserve"> (раздел </w:t>
      </w:r>
      <w:r w:rsidR="004A33D2">
        <w:rPr>
          <w:rFonts w:ascii="Times New Roman" w:hAnsi="Times New Roman"/>
          <w:sz w:val="24"/>
          <w:szCs w:val="24"/>
        </w:rPr>
        <w:t>«</w:t>
      </w:r>
      <w:r w:rsidRPr="001F439B">
        <w:rPr>
          <w:rFonts w:ascii="Times New Roman" w:hAnsi="Times New Roman"/>
          <w:sz w:val="24"/>
          <w:szCs w:val="24"/>
        </w:rPr>
        <w:t>Социальная сфера</w:t>
      </w:r>
      <w:r w:rsidR="004A33D2">
        <w:rPr>
          <w:rFonts w:ascii="Times New Roman" w:hAnsi="Times New Roman"/>
          <w:sz w:val="24"/>
          <w:szCs w:val="24"/>
        </w:rPr>
        <w:t>»</w:t>
      </w:r>
      <w:r w:rsidRPr="001F439B">
        <w:rPr>
          <w:rFonts w:ascii="Times New Roman" w:hAnsi="Times New Roman"/>
          <w:sz w:val="24"/>
          <w:szCs w:val="24"/>
        </w:rPr>
        <w:t>).</w:t>
      </w:r>
    </w:p>
    <w:p w:rsidR="005E2EB7" w:rsidRPr="001F439B" w:rsidRDefault="005E2EB7" w:rsidP="005E2EB7">
      <w:pPr>
        <w:spacing w:after="0" w:line="360" w:lineRule="auto"/>
        <w:ind w:firstLine="709"/>
        <w:jc w:val="both"/>
        <w:rPr>
          <w:rFonts w:ascii="Times New Roman" w:hAnsi="Times New Roman"/>
          <w:sz w:val="24"/>
          <w:szCs w:val="24"/>
        </w:rPr>
      </w:pPr>
      <w:r w:rsidRPr="001F439B">
        <w:rPr>
          <w:rFonts w:ascii="Times New Roman" w:hAnsi="Times New Roman"/>
          <w:sz w:val="24"/>
          <w:szCs w:val="24"/>
        </w:rPr>
        <w:t>По 18 муниципальным услугам заявителям имеется возможность получить услугу в электр</w:t>
      </w:r>
      <w:r w:rsidR="00CE1722" w:rsidRPr="001F439B">
        <w:rPr>
          <w:rFonts w:ascii="Times New Roman" w:hAnsi="Times New Roman"/>
          <w:sz w:val="24"/>
          <w:szCs w:val="24"/>
        </w:rPr>
        <w:t>онном виде на Портале госуслуг.</w:t>
      </w:r>
    </w:p>
    <w:p w:rsidR="005E2EB7" w:rsidRPr="001F439B" w:rsidRDefault="005E2EB7" w:rsidP="005E2EB7">
      <w:pPr>
        <w:spacing w:after="0" w:line="360" w:lineRule="auto"/>
        <w:ind w:firstLine="709"/>
        <w:jc w:val="both"/>
        <w:rPr>
          <w:rFonts w:ascii="Times New Roman" w:hAnsi="Times New Roman"/>
          <w:sz w:val="24"/>
          <w:szCs w:val="24"/>
        </w:rPr>
      </w:pPr>
      <w:r w:rsidRPr="001F439B">
        <w:rPr>
          <w:rFonts w:ascii="Times New Roman" w:hAnsi="Times New Roman"/>
          <w:sz w:val="24"/>
          <w:szCs w:val="24"/>
        </w:rPr>
        <w:t>Структурными подразделениями Администрации города Когалыма и муниципальными учреждениями города Когалыма была продолжена работа по увеличению количества услуг, предоставленных в электронном виде на Портале госуслуг. В 2018 году в электронном виде через Портал госуслуг было оказано 541</w:t>
      </w:r>
      <w:r w:rsidR="00900E84" w:rsidRPr="001F439B">
        <w:rPr>
          <w:rFonts w:ascii="Times New Roman" w:hAnsi="Times New Roman"/>
          <w:sz w:val="24"/>
          <w:szCs w:val="24"/>
        </w:rPr>
        <w:t> </w:t>
      </w:r>
      <w:r w:rsidRPr="001F439B">
        <w:rPr>
          <w:rFonts w:ascii="Times New Roman" w:hAnsi="Times New Roman"/>
          <w:sz w:val="24"/>
          <w:szCs w:val="24"/>
        </w:rPr>
        <w:t>277 услуг, что составило 98,2% от общ</w:t>
      </w:r>
      <w:r w:rsidR="00CE1722" w:rsidRPr="001F439B">
        <w:rPr>
          <w:rFonts w:ascii="Times New Roman" w:hAnsi="Times New Roman"/>
          <w:sz w:val="24"/>
          <w:szCs w:val="24"/>
        </w:rPr>
        <w:t>его количества оказанных услуг.</w:t>
      </w:r>
    </w:p>
    <w:p w:rsidR="003B5A89" w:rsidRPr="001F439B" w:rsidRDefault="003B5A89" w:rsidP="003B5A89">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В рамках реализации требований Федерального закона Российской Федерации от 27.07.2010 №210-ФЗ </w:t>
      </w:r>
      <w:r w:rsidR="004A33D2">
        <w:rPr>
          <w:rFonts w:ascii="Times New Roman" w:hAnsi="Times New Roman"/>
          <w:sz w:val="24"/>
          <w:szCs w:val="24"/>
        </w:rPr>
        <w:t>«</w:t>
      </w:r>
      <w:r w:rsidRPr="001F439B">
        <w:rPr>
          <w:rFonts w:ascii="Times New Roman" w:hAnsi="Times New Roman"/>
          <w:sz w:val="24"/>
          <w:szCs w:val="24"/>
        </w:rPr>
        <w:t>Об организации предоставления государственных и муниципальных услуг</w:t>
      </w:r>
      <w:r w:rsidR="004A33D2">
        <w:rPr>
          <w:rFonts w:ascii="Times New Roman" w:hAnsi="Times New Roman"/>
          <w:sz w:val="24"/>
          <w:szCs w:val="24"/>
        </w:rPr>
        <w:t>»</w:t>
      </w:r>
      <w:r w:rsidRPr="001F439B">
        <w:rPr>
          <w:rFonts w:ascii="Times New Roman" w:hAnsi="Times New Roman"/>
          <w:sz w:val="24"/>
          <w:szCs w:val="24"/>
        </w:rPr>
        <w:t xml:space="preserve"> была продолжена работа по подключению рабочих мест сотрудников Администрации города Когалыма, ответственных за предоставление муниципальных услуг к региональному сегменту системы межведомственного электронного взаимодействия (СМЭВ), с помощью которой специалисты Администрации города Когалыма имеют возможность направлять в электронной форме межведомственные запросы в федеральные органы исполнительной власти, исполнительные органы государственной власти и органы местного самоуправления при оказании муниципальных услуг. За 2018 год было направлено по каналам СМЭВ 83</w:t>
      </w:r>
      <w:r w:rsidR="00900E84" w:rsidRPr="001F439B">
        <w:rPr>
          <w:rFonts w:ascii="Times New Roman" w:hAnsi="Times New Roman"/>
          <w:sz w:val="24"/>
          <w:szCs w:val="24"/>
        </w:rPr>
        <w:t> </w:t>
      </w:r>
      <w:r w:rsidRPr="001F439B">
        <w:rPr>
          <w:rFonts w:ascii="Times New Roman" w:hAnsi="Times New Roman"/>
          <w:sz w:val="24"/>
          <w:szCs w:val="24"/>
        </w:rPr>
        <w:t xml:space="preserve">447 запросов, что превышает показатель 2017 года на 114,2%. </w:t>
      </w:r>
    </w:p>
    <w:p w:rsidR="003B5A89" w:rsidRPr="001F439B" w:rsidRDefault="003B5A89" w:rsidP="003B5A89">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Продолжает свою работу муниципальное автономное учреждение </w:t>
      </w:r>
      <w:r w:rsidR="004A33D2">
        <w:rPr>
          <w:rFonts w:ascii="Times New Roman" w:hAnsi="Times New Roman"/>
          <w:sz w:val="24"/>
          <w:szCs w:val="24"/>
        </w:rPr>
        <w:t>«</w:t>
      </w:r>
      <w:r w:rsidRPr="001F439B">
        <w:rPr>
          <w:rFonts w:ascii="Times New Roman" w:hAnsi="Times New Roman"/>
          <w:sz w:val="24"/>
          <w:szCs w:val="24"/>
        </w:rPr>
        <w:t>Многофункциональный центр предоставления государственных и муниципальных услуг</w:t>
      </w:r>
      <w:r w:rsidR="004A33D2">
        <w:rPr>
          <w:rFonts w:ascii="Times New Roman" w:hAnsi="Times New Roman"/>
          <w:sz w:val="24"/>
          <w:szCs w:val="24"/>
        </w:rPr>
        <w:t>»</w:t>
      </w:r>
      <w:r w:rsidRPr="001F439B">
        <w:rPr>
          <w:rFonts w:ascii="Times New Roman" w:hAnsi="Times New Roman"/>
          <w:sz w:val="24"/>
          <w:szCs w:val="24"/>
        </w:rPr>
        <w:t xml:space="preserve"> (далее – МФЦ). </w:t>
      </w:r>
    </w:p>
    <w:p w:rsidR="003B5A89" w:rsidRPr="001F439B" w:rsidRDefault="003B5A89" w:rsidP="003B5A89">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В МФЦ функционирует система электронной очереди </w:t>
      </w:r>
      <w:r w:rsidR="004A33D2">
        <w:rPr>
          <w:rFonts w:ascii="Times New Roman" w:hAnsi="Times New Roman"/>
          <w:sz w:val="24"/>
          <w:szCs w:val="24"/>
        </w:rPr>
        <w:t>«</w:t>
      </w:r>
      <w:r w:rsidRPr="001F439B">
        <w:rPr>
          <w:rFonts w:ascii="Times New Roman" w:hAnsi="Times New Roman"/>
          <w:sz w:val="24"/>
          <w:szCs w:val="24"/>
        </w:rPr>
        <w:t>Энтер</w:t>
      </w:r>
      <w:r w:rsidR="004A33D2">
        <w:rPr>
          <w:rFonts w:ascii="Times New Roman" w:hAnsi="Times New Roman"/>
          <w:sz w:val="24"/>
          <w:szCs w:val="24"/>
        </w:rPr>
        <w:t>»</w:t>
      </w:r>
      <w:r w:rsidRPr="001F439B">
        <w:rPr>
          <w:rFonts w:ascii="Times New Roman" w:hAnsi="Times New Roman"/>
          <w:sz w:val="24"/>
          <w:szCs w:val="24"/>
        </w:rPr>
        <w:t xml:space="preserve">, имеется информационный киоск для обеспечения доступа к Порталу государственных услуг, платежный терминал Сбербанка для оплаты государственной пошлины и налогов, услуг связи, жилищно-коммунальных услуг, терминал </w:t>
      </w:r>
      <w:r w:rsidR="004A33D2">
        <w:rPr>
          <w:rFonts w:ascii="Times New Roman" w:hAnsi="Times New Roman"/>
          <w:sz w:val="24"/>
          <w:szCs w:val="24"/>
        </w:rPr>
        <w:t>«</w:t>
      </w:r>
      <w:r w:rsidRPr="001F439B">
        <w:rPr>
          <w:rFonts w:ascii="Times New Roman" w:hAnsi="Times New Roman"/>
          <w:sz w:val="24"/>
          <w:szCs w:val="24"/>
        </w:rPr>
        <w:t>Югра</w:t>
      </w:r>
      <w:r w:rsidR="004A33D2">
        <w:rPr>
          <w:rFonts w:ascii="Times New Roman" w:hAnsi="Times New Roman"/>
          <w:sz w:val="24"/>
          <w:szCs w:val="24"/>
        </w:rPr>
        <w:t>»</w:t>
      </w:r>
      <w:r w:rsidRPr="001F439B">
        <w:rPr>
          <w:rFonts w:ascii="Times New Roman" w:hAnsi="Times New Roman"/>
          <w:sz w:val="24"/>
          <w:szCs w:val="24"/>
        </w:rPr>
        <w:t xml:space="preserve">, детский уголок. Для обеспечения доступности услуг маломобильным группам населения предусмотрен специальный подъемник для инвалидов, входная группа оборудована пандусом, специальные туалетные комнаты. </w:t>
      </w:r>
    </w:p>
    <w:p w:rsidR="003B5A89" w:rsidRPr="001F439B" w:rsidRDefault="003B5A89" w:rsidP="003B5A89">
      <w:pPr>
        <w:spacing w:after="0" w:line="360" w:lineRule="auto"/>
        <w:ind w:firstLine="709"/>
        <w:jc w:val="both"/>
        <w:rPr>
          <w:rFonts w:ascii="Times New Roman" w:hAnsi="Times New Roman"/>
          <w:sz w:val="24"/>
          <w:szCs w:val="24"/>
        </w:rPr>
      </w:pPr>
      <w:r w:rsidRPr="001F439B">
        <w:rPr>
          <w:rFonts w:ascii="Times New Roman" w:hAnsi="Times New Roman"/>
          <w:sz w:val="24"/>
          <w:szCs w:val="24"/>
        </w:rPr>
        <w:t>В МФЦ предоставляются 240 государственных, муниципальных и иных услуг, из них:</w:t>
      </w:r>
    </w:p>
    <w:p w:rsidR="003B5A89" w:rsidRPr="001F439B" w:rsidRDefault="003B5A89" w:rsidP="003B5A89">
      <w:pPr>
        <w:spacing w:after="0" w:line="360" w:lineRule="auto"/>
        <w:ind w:firstLine="709"/>
        <w:jc w:val="both"/>
        <w:rPr>
          <w:rFonts w:ascii="Times New Roman" w:hAnsi="Times New Roman"/>
          <w:sz w:val="24"/>
          <w:szCs w:val="24"/>
        </w:rPr>
      </w:pPr>
      <w:r w:rsidRPr="001F439B">
        <w:rPr>
          <w:rFonts w:ascii="Times New Roman" w:hAnsi="Times New Roman"/>
          <w:sz w:val="24"/>
          <w:szCs w:val="24"/>
        </w:rPr>
        <w:t>- государственных услуг территориальных федеральных органов исполнительной власти - 60;</w:t>
      </w:r>
    </w:p>
    <w:p w:rsidR="003B5A89" w:rsidRPr="001F439B" w:rsidRDefault="003B5A89" w:rsidP="003B5A89">
      <w:pPr>
        <w:spacing w:after="0" w:line="360" w:lineRule="auto"/>
        <w:ind w:firstLine="709"/>
        <w:jc w:val="both"/>
        <w:rPr>
          <w:rFonts w:ascii="Times New Roman" w:hAnsi="Times New Roman"/>
          <w:sz w:val="24"/>
          <w:szCs w:val="24"/>
        </w:rPr>
      </w:pPr>
      <w:r w:rsidRPr="001F439B">
        <w:rPr>
          <w:rFonts w:ascii="Times New Roman" w:hAnsi="Times New Roman"/>
          <w:sz w:val="24"/>
          <w:szCs w:val="24"/>
        </w:rPr>
        <w:t>- государственных услуг исполнительных органов государственной власти Ханты-Мансийского автономного округа - Югры - 109;</w:t>
      </w:r>
    </w:p>
    <w:p w:rsidR="003B5A89" w:rsidRPr="001F439B" w:rsidRDefault="003B5A89" w:rsidP="003B5A89">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 муниципальных услуг органов местного самоуправления – 55 (из них на полном исполнении – 6 муниципальных услуг, предоставляемых по принципу </w:t>
      </w:r>
      <w:r w:rsidR="004A33D2">
        <w:rPr>
          <w:rFonts w:ascii="Times New Roman" w:hAnsi="Times New Roman"/>
          <w:sz w:val="24"/>
          <w:szCs w:val="24"/>
        </w:rPr>
        <w:t>«</w:t>
      </w:r>
      <w:r w:rsidRPr="001F439B">
        <w:rPr>
          <w:rFonts w:ascii="Times New Roman" w:hAnsi="Times New Roman"/>
          <w:sz w:val="24"/>
          <w:szCs w:val="24"/>
        </w:rPr>
        <w:t>одного окна</w:t>
      </w:r>
      <w:r w:rsidR="004A33D2">
        <w:rPr>
          <w:rFonts w:ascii="Times New Roman" w:hAnsi="Times New Roman"/>
          <w:sz w:val="24"/>
          <w:szCs w:val="24"/>
        </w:rPr>
        <w:t>»</w:t>
      </w:r>
      <w:r w:rsidRPr="001F439B">
        <w:rPr>
          <w:rFonts w:ascii="Times New Roman" w:hAnsi="Times New Roman"/>
          <w:sz w:val="24"/>
          <w:szCs w:val="24"/>
        </w:rPr>
        <w:t xml:space="preserve"> - 49 муниципальных услуг);</w:t>
      </w:r>
    </w:p>
    <w:p w:rsidR="003B5A89" w:rsidRPr="001F439B" w:rsidRDefault="003B5A89" w:rsidP="003B5A89">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 услуг АО </w:t>
      </w:r>
      <w:r w:rsidR="004A33D2">
        <w:rPr>
          <w:rFonts w:ascii="Times New Roman" w:hAnsi="Times New Roman"/>
          <w:sz w:val="24"/>
          <w:szCs w:val="24"/>
        </w:rPr>
        <w:t>«</w:t>
      </w:r>
      <w:r w:rsidRPr="001F439B">
        <w:rPr>
          <w:rFonts w:ascii="Times New Roman" w:hAnsi="Times New Roman"/>
          <w:sz w:val="24"/>
          <w:szCs w:val="24"/>
        </w:rPr>
        <w:t>Федеральная корпорация по развитию малого и среднего предпринимательства</w:t>
      </w:r>
      <w:r w:rsidR="004A33D2">
        <w:rPr>
          <w:rFonts w:ascii="Times New Roman" w:hAnsi="Times New Roman"/>
          <w:sz w:val="24"/>
          <w:szCs w:val="24"/>
        </w:rPr>
        <w:t>»</w:t>
      </w:r>
      <w:r w:rsidRPr="001F439B">
        <w:rPr>
          <w:rFonts w:ascii="Times New Roman" w:hAnsi="Times New Roman"/>
          <w:sz w:val="24"/>
          <w:szCs w:val="24"/>
        </w:rPr>
        <w:t xml:space="preserve"> - 6;</w:t>
      </w:r>
    </w:p>
    <w:p w:rsidR="003B5A89" w:rsidRPr="001F439B" w:rsidRDefault="003B5A89" w:rsidP="003B5A89">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 иные услуги для малого и среднего предпринимательства (Фонд поддержки предпринимательства Югры, Фонд </w:t>
      </w:r>
      <w:r w:rsidR="004A33D2">
        <w:rPr>
          <w:rFonts w:ascii="Times New Roman" w:hAnsi="Times New Roman"/>
          <w:sz w:val="24"/>
          <w:szCs w:val="24"/>
        </w:rPr>
        <w:t>«</w:t>
      </w:r>
      <w:r w:rsidRPr="001F439B">
        <w:rPr>
          <w:rFonts w:ascii="Times New Roman" w:hAnsi="Times New Roman"/>
          <w:sz w:val="24"/>
          <w:szCs w:val="24"/>
        </w:rPr>
        <w:t>Югорская региональная микрокредитная компания</w:t>
      </w:r>
      <w:r w:rsidR="004A33D2">
        <w:rPr>
          <w:rFonts w:ascii="Times New Roman" w:hAnsi="Times New Roman"/>
          <w:sz w:val="24"/>
          <w:szCs w:val="24"/>
        </w:rPr>
        <w:t>»</w:t>
      </w:r>
      <w:r w:rsidRPr="001F439B">
        <w:rPr>
          <w:rFonts w:ascii="Times New Roman" w:hAnsi="Times New Roman"/>
          <w:sz w:val="24"/>
          <w:szCs w:val="24"/>
        </w:rPr>
        <w:t xml:space="preserve">, Фонд </w:t>
      </w:r>
      <w:r w:rsidR="004A33D2">
        <w:rPr>
          <w:rFonts w:ascii="Times New Roman" w:hAnsi="Times New Roman"/>
          <w:sz w:val="24"/>
          <w:szCs w:val="24"/>
        </w:rPr>
        <w:t>«</w:t>
      </w:r>
      <w:r w:rsidRPr="001F439B">
        <w:rPr>
          <w:rFonts w:ascii="Times New Roman" w:hAnsi="Times New Roman"/>
          <w:sz w:val="24"/>
          <w:szCs w:val="24"/>
        </w:rPr>
        <w:t>Центр координации поддержки экспортно-ориентированных субъектов малого и среднего предпринимательства Югры</w:t>
      </w:r>
      <w:r w:rsidR="004A33D2">
        <w:rPr>
          <w:rFonts w:ascii="Times New Roman" w:hAnsi="Times New Roman"/>
          <w:sz w:val="24"/>
          <w:szCs w:val="24"/>
        </w:rPr>
        <w:t>»</w:t>
      </w:r>
      <w:r w:rsidRPr="001F439B">
        <w:rPr>
          <w:rFonts w:ascii="Times New Roman" w:hAnsi="Times New Roman"/>
          <w:sz w:val="24"/>
          <w:szCs w:val="24"/>
        </w:rPr>
        <w:t>, Уполномоченный по защите прав предпринимателей в ХМАО-Югре) – 8;</w:t>
      </w:r>
    </w:p>
    <w:p w:rsidR="003B5A89" w:rsidRPr="001F439B" w:rsidRDefault="003B5A89" w:rsidP="003B5A89">
      <w:pPr>
        <w:spacing w:after="0" w:line="360" w:lineRule="auto"/>
        <w:ind w:firstLine="709"/>
        <w:jc w:val="both"/>
        <w:rPr>
          <w:rFonts w:ascii="Times New Roman" w:hAnsi="Times New Roman"/>
          <w:sz w:val="24"/>
          <w:szCs w:val="24"/>
        </w:rPr>
      </w:pPr>
      <w:r w:rsidRPr="001F439B">
        <w:rPr>
          <w:rFonts w:ascii="Times New Roman" w:hAnsi="Times New Roman"/>
          <w:sz w:val="24"/>
          <w:szCs w:val="24"/>
        </w:rPr>
        <w:t>- услуги ресурсоснабжающих организаций – 1;</w:t>
      </w:r>
    </w:p>
    <w:p w:rsidR="003B5A89" w:rsidRPr="001F439B" w:rsidRDefault="003B5A89" w:rsidP="003B5A89">
      <w:pPr>
        <w:spacing w:after="0" w:line="360" w:lineRule="auto"/>
        <w:ind w:firstLine="709"/>
        <w:jc w:val="both"/>
        <w:rPr>
          <w:rFonts w:ascii="Times New Roman" w:hAnsi="Times New Roman"/>
          <w:sz w:val="24"/>
          <w:szCs w:val="24"/>
        </w:rPr>
      </w:pPr>
      <w:r w:rsidRPr="001F439B">
        <w:rPr>
          <w:rFonts w:ascii="Times New Roman" w:hAnsi="Times New Roman"/>
          <w:sz w:val="24"/>
          <w:szCs w:val="24"/>
        </w:rPr>
        <w:t>- услуги Избирательной комиссии ХМАО-Югры – 1.</w:t>
      </w:r>
    </w:p>
    <w:p w:rsidR="003B5A89" w:rsidRPr="001F439B" w:rsidRDefault="003B5A89" w:rsidP="003B5A89">
      <w:pPr>
        <w:spacing w:after="0" w:line="360" w:lineRule="auto"/>
        <w:ind w:firstLine="709"/>
        <w:jc w:val="both"/>
        <w:rPr>
          <w:rFonts w:ascii="Times New Roman" w:hAnsi="Times New Roman"/>
          <w:sz w:val="24"/>
          <w:szCs w:val="24"/>
        </w:rPr>
      </w:pPr>
      <w:r w:rsidRPr="001F439B">
        <w:rPr>
          <w:rFonts w:ascii="Times New Roman" w:hAnsi="Times New Roman"/>
          <w:sz w:val="24"/>
          <w:szCs w:val="24"/>
        </w:rPr>
        <w:t>Среднее время ожидания в очереди для получения информации (консультации) и для подачи и получения документов - 7 минут 45 секунд (утвержденный плановый показатель – не более 15 минут).</w:t>
      </w:r>
    </w:p>
    <w:p w:rsidR="003B5A89" w:rsidRPr="001F439B" w:rsidRDefault="003B5A89" w:rsidP="003B5A89">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B 2018 году в МАУ </w:t>
      </w:r>
      <w:r w:rsidR="004A33D2">
        <w:rPr>
          <w:rFonts w:ascii="Times New Roman" w:hAnsi="Times New Roman"/>
          <w:sz w:val="24"/>
          <w:szCs w:val="24"/>
        </w:rPr>
        <w:t>«</w:t>
      </w:r>
      <w:r w:rsidRPr="001F439B">
        <w:rPr>
          <w:rFonts w:ascii="Times New Roman" w:hAnsi="Times New Roman"/>
          <w:sz w:val="24"/>
          <w:szCs w:val="24"/>
        </w:rPr>
        <w:t>МФЦ</w:t>
      </w:r>
      <w:r w:rsidR="004A33D2">
        <w:rPr>
          <w:rFonts w:ascii="Times New Roman" w:hAnsi="Times New Roman"/>
          <w:sz w:val="24"/>
          <w:szCs w:val="24"/>
        </w:rPr>
        <w:t>»</w:t>
      </w:r>
      <w:r w:rsidRPr="001F439B">
        <w:rPr>
          <w:rFonts w:ascii="Times New Roman" w:hAnsi="Times New Roman"/>
          <w:sz w:val="24"/>
          <w:szCs w:val="24"/>
        </w:rPr>
        <w:t xml:space="preserve"> за получением государственных и муниципальных услуг обратилось 60 892 гражданина, из них:</w:t>
      </w:r>
    </w:p>
    <w:p w:rsidR="003B5A89" w:rsidRPr="001F439B" w:rsidRDefault="003B5A89" w:rsidP="003B5A89">
      <w:pPr>
        <w:spacing w:after="0" w:line="360" w:lineRule="auto"/>
        <w:ind w:firstLine="709"/>
        <w:jc w:val="both"/>
        <w:rPr>
          <w:rFonts w:ascii="Times New Roman" w:hAnsi="Times New Roman"/>
          <w:sz w:val="24"/>
          <w:szCs w:val="24"/>
        </w:rPr>
      </w:pPr>
      <w:r w:rsidRPr="001F439B">
        <w:rPr>
          <w:rFonts w:ascii="Times New Roman" w:hAnsi="Times New Roman"/>
          <w:sz w:val="24"/>
          <w:szCs w:val="24"/>
        </w:rPr>
        <w:t>для подачи заявлений на получение государственных и муниципальных услуг – 49 831 человек;</w:t>
      </w:r>
    </w:p>
    <w:p w:rsidR="003B5A89" w:rsidRPr="001F439B" w:rsidRDefault="003B5A89" w:rsidP="003B5A89">
      <w:pPr>
        <w:spacing w:after="0" w:line="360" w:lineRule="auto"/>
        <w:ind w:firstLine="709"/>
        <w:jc w:val="both"/>
        <w:rPr>
          <w:rFonts w:ascii="Times New Roman" w:hAnsi="Times New Roman"/>
          <w:sz w:val="24"/>
          <w:szCs w:val="24"/>
        </w:rPr>
      </w:pPr>
      <w:r w:rsidRPr="001F439B">
        <w:rPr>
          <w:rFonts w:ascii="Times New Roman" w:hAnsi="Times New Roman"/>
          <w:sz w:val="24"/>
          <w:szCs w:val="24"/>
        </w:rPr>
        <w:t>для получения консультаций по порядку предоставления государственных и муниципальных услуг – 11 061 человек.</w:t>
      </w:r>
    </w:p>
    <w:p w:rsidR="003B5A89" w:rsidRPr="001F439B" w:rsidRDefault="003B5A89" w:rsidP="003B5A89">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В </w:t>
      </w:r>
      <w:r w:rsidR="008518D6">
        <w:rPr>
          <w:rFonts w:ascii="Times New Roman" w:hAnsi="Times New Roman"/>
          <w:sz w:val="24"/>
          <w:szCs w:val="24"/>
        </w:rPr>
        <w:t>МФЦ</w:t>
      </w:r>
      <w:r w:rsidRPr="001F439B">
        <w:rPr>
          <w:rFonts w:ascii="Times New Roman" w:hAnsi="Times New Roman"/>
          <w:sz w:val="24"/>
          <w:szCs w:val="24"/>
        </w:rPr>
        <w:t xml:space="preserve"> для граждан обеспечена возможность оценки качества предоставления государственных услуг посредством опросного модуля автоматизированной информационной системы </w:t>
      </w:r>
      <w:r w:rsidR="004A33D2">
        <w:rPr>
          <w:rFonts w:ascii="Times New Roman" w:hAnsi="Times New Roman"/>
          <w:sz w:val="24"/>
          <w:szCs w:val="24"/>
        </w:rPr>
        <w:t>«</w:t>
      </w:r>
      <w:r w:rsidRPr="001F439B">
        <w:rPr>
          <w:rFonts w:ascii="Times New Roman" w:hAnsi="Times New Roman"/>
          <w:sz w:val="24"/>
          <w:szCs w:val="24"/>
        </w:rPr>
        <w:t>Информационно-аналитическая система мониторинга качества государственных услуг</w:t>
      </w:r>
      <w:r w:rsidR="004A33D2">
        <w:rPr>
          <w:rFonts w:ascii="Times New Roman" w:hAnsi="Times New Roman"/>
          <w:sz w:val="24"/>
          <w:szCs w:val="24"/>
        </w:rPr>
        <w:t>»</w:t>
      </w:r>
      <w:r w:rsidRPr="001F439B">
        <w:rPr>
          <w:rFonts w:ascii="Times New Roman" w:hAnsi="Times New Roman"/>
          <w:sz w:val="24"/>
          <w:szCs w:val="24"/>
        </w:rPr>
        <w:t xml:space="preserve"> (далее - ИАС МКГУ).</w:t>
      </w:r>
    </w:p>
    <w:p w:rsidR="003B5A89" w:rsidRPr="001F439B" w:rsidRDefault="003B5A89" w:rsidP="003B5A89">
      <w:pPr>
        <w:spacing w:after="0" w:line="360" w:lineRule="auto"/>
        <w:ind w:firstLine="709"/>
        <w:jc w:val="both"/>
        <w:rPr>
          <w:rFonts w:ascii="Times New Roman" w:hAnsi="Times New Roman"/>
          <w:sz w:val="24"/>
          <w:szCs w:val="24"/>
        </w:rPr>
      </w:pPr>
      <w:r w:rsidRPr="001F439B">
        <w:rPr>
          <w:rFonts w:ascii="Times New Roman" w:hAnsi="Times New Roman"/>
          <w:sz w:val="24"/>
          <w:szCs w:val="24"/>
        </w:rPr>
        <w:t>Сводные оценки в ИАС МКГУ формируются по следующим пяти показателям:</w:t>
      </w:r>
    </w:p>
    <w:p w:rsidR="003B5A89" w:rsidRPr="001F439B" w:rsidRDefault="003B5A89" w:rsidP="003B5A89">
      <w:pPr>
        <w:spacing w:after="0" w:line="360" w:lineRule="auto"/>
        <w:ind w:firstLine="709"/>
        <w:jc w:val="both"/>
        <w:rPr>
          <w:rFonts w:ascii="Times New Roman" w:hAnsi="Times New Roman"/>
          <w:sz w:val="24"/>
          <w:szCs w:val="24"/>
        </w:rPr>
      </w:pPr>
      <w:r w:rsidRPr="001F439B">
        <w:rPr>
          <w:rFonts w:ascii="Times New Roman" w:hAnsi="Times New Roman"/>
          <w:sz w:val="24"/>
          <w:szCs w:val="24"/>
        </w:rPr>
        <w:t>- время предоставления государственной услуги;</w:t>
      </w:r>
    </w:p>
    <w:p w:rsidR="003B5A89" w:rsidRPr="001F439B" w:rsidRDefault="003B5A89" w:rsidP="003B5A89">
      <w:pPr>
        <w:spacing w:after="0" w:line="360" w:lineRule="auto"/>
        <w:ind w:firstLine="709"/>
        <w:jc w:val="both"/>
        <w:rPr>
          <w:rFonts w:ascii="Times New Roman" w:hAnsi="Times New Roman"/>
          <w:sz w:val="24"/>
          <w:szCs w:val="24"/>
        </w:rPr>
      </w:pPr>
      <w:r w:rsidRPr="001F439B">
        <w:rPr>
          <w:rFonts w:ascii="Times New Roman" w:hAnsi="Times New Roman"/>
          <w:sz w:val="24"/>
          <w:szCs w:val="24"/>
        </w:rPr>
        <w:t>- время ожидания в очереди при получении государственной услуги;</w:t>
      </w:r>
    </w:p>
    <w:p w:rsidR="003B5A89" w:rsidRPr="001F439B" w:rsidRDefault="003B5A89" w:rsidP="003B5A89">
      <w:pPr>
        <w:spacing w:after="0" w:line="360" w:lineRule="auto"/>
        <w:ind w:firstLine="709"/>
        <w:jc w:val="both"/>
        <w:rPr>
          <w:rFonts w:ascii="Times New Roman" w:hAnsi="Times New Roman"/>
          <w:sz w:val="24"/>
          <w:szCs w:val="24"/>
        </w:rPr>
      </w:pPr>
      <w:r w:rsidRPr="001F439B">
        <w:rPr>
          <w:rFonts w:ascii="Times New Roman" w:hAnsi="Times New Roman"/>
          <w:sz w:val="24"/>
          <w:szCs w:val="24"/>
        </w:rPr>
        <w:t>- вежливость и компетентность сотрудника, взаимодействующего с заявителем при предоставлении государственной услуги;</w:t>
      </w:r>
    </w:p>
    <w:p w:rsidR="003B5A89" w:rsidRPr="001F439B" w:rsidRDefault="003B5A89" w:rsidP="003B5A89">
      <w:pPr>
        <w:spacing w:after="0" w:line="360" w:lineRule="auto"/>
        <w:ind w:firstLine="709"/>
        <w:jc w:val="both"/>
        <w:rPr>
          <w:rFonts w:ascii="Times New Roman" w:hAnsi="Times New Roman"/>
          <w:sz w:val="24"/>
          <w:szCs w:val="24"/>
        </w:rPr>
      </w:pPr>
      <w:r w:rsidRPr="001F439B">
        <w:rPr>
          <w:rFonts w:ascii="Times New Roman" w:hAnsi="Times New Roman"/>
          <w:sz w:val="24"/>
          <w:szCs w:val="24"/>
        </w:rPr>
        <w:t>- комфортность условий в помещении, в котором предоставлена государственная услуга;</w:t>
      </w:r>
    </w:p>
    <w:p w:rsidR="003B5A89" w:rsidRPr="001F439B" w:rsidRDefault="003B5A89" w:rsidP="003B5A89">
      <w:pPr>
        <w:spacing w:after="0" w:line="360" w:lineRule="auto"/>
        <w:ind w:firstLine="709"/>
        <w:jc w:val="both"/>
        <w:rPr>
          <w:rFonts w:ascii="Times New Roman" w:hAnsi="Times New Roman"/>
          <w:sz w:val="24"/>
          <w:szCs w:val="24"/>
        </w:rPr>
      </w:pPr>
      <w:r w:rsidRPr="001F439B">
        <w:rPr>
          <w:rFonts w:ascii="Times New Roman" w:hAnsi="Times New Roman"/>
          <w:sz w:val="24"/>
          <w:szCs w:val="24"/>
        </w:rPr>
        <w:t>- доступность информации о порядке предоставления государственной услуги.</w:t>
      </w:r>
    </w:p>
    <w:p w:rsidR="003B5A89" w:rsidRPr="001F439B" w:rsidRDefault="003B5A89" w:rsidP="003B5A89">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Уровень удовлетворенности качеством предоставления государственных и муниципальных услуг в </w:t>
      </w:r>
      <w:r w:rsidR="008518D6">
        <w:rPr>
          <w:rFonts w:ascii="Times New Roman" w:hAnsi="Times New Roman"/>
          <w:sz w:val="24"/>
          <w:szCs w:val="24"/>
        </w:rPr>
        <w:t>МФЦ</w:t>
      </w:r>
      <w:r w:rsidRPr="001F439B">
        <w:rPr>
          <w:rFonts w:ascii="Times New Roman" w:hAnsi="Times New Roman"/>
          <w:sz w:val="24"/>
          <w:szCs w:val="24"/>
        </w:rPr>
        <w:t xml:space="preserve"> в 2018 году составил 98%, что превысило утвержденный плановый показатель на 3,2%.</w:t>
      </w:r>
    </w:p>
    <w:p w:rsidR="003B5A89" w:rsidRPr="001F439B" w:rsidRDefault="003B5A89" w:rsidP="003B5A89">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Заключено дополнительное соглашение от 19.08.2018 №7 к соглашению от 31.12.2013 №1 о взаимодействии между Администрацией города Когалыма и МФЦ с внесением дополнительного перечня из 4 муниципальных услуг, предоставляемых по принципу </w:t>
      </w:r>
      <w:r w:rsidR="004A33D2">
        <w:rPr>
          <w:rFonts w:ascii="Times New Roman" w:hAnsi="Times New Roman"/>
          <w:sz w:val="24"/>
          <w:szCs w:val="24"/>
        </w:rPr>
        <w:t>«</w:t>
      </w:r>
      <w:r w:rsidRPr="001F439B">
        <w:rPr>
          <w:rFonts w:ascii="Times New Roman" w:hAnsi="Times New Roman"/>
          <w:sz w:val="24"/>
          <w:szCs w:val="24"/>
        </w:rPr>
        <w:t>одного окна</w:t>
      </w:r>
      <w:r w:rsidR="004A33D2">
        <w:rPr>
          <w:rFonts w:ascii="Times New Roman" w:hAnsi="Times New Roman"/>
          <w:sz w:val="24"/>
          <w:szCs w:val="24"/>
        </w:rPr>
        <w:t>»</w:t>
      </w:r>
      <w:r w:rsidRPr="001F439B">
        <w:rPr>
          <w:rFonts w:ascii="Times New Roman" w:hAnsi="Times New Roman"/>
          <w:sz w:val="24"/>
          <w:szCs w:val="24"/>
        </w:rPr>
        <w:t xml:space="preserve"> в МФЦ. На конец 2018 года в МФЦ оказываются 55 муниципальных услуг.</w:t>
      </w:r>
    </w:p>
    <w:p w:rsidR="005761C7" w:rsidRPr="001F439B" w:rsidRDefault="005761C7" w:rsidP="005761C7">
      <w:pPr>
        <w:spacing w:after="0" w:line="360" w:lineRule="auto"/>
        <w:ind w:firstLine="708"/>
        <w:jc w:val="both"/>
        <w:rPr>
          <w:rFonts w:ascii="Times New Roman" w:hAnsi="Times New Roman"/>
          <w:sz w:val="24"/>
          <w:szCs w:val="24"/>
        </w:rPr>
      </w:pPr>
      <w:r w:rsidRPr="001F439B">
        <w:rPr>
          <w:rFonts w:ascii="Times New Roman" w:hAnsi="Times New Roman"/>
          <w:sz w:val="24"/>
          <w:szCs w:val="24"/>
        </w:rPr>
        <w:t>Кроме того, в рамках реализации плана мероприятий (</w:t>
      </w:r>
      <w:r w:rsidR="004A33D2">
        <w:rPr>
          <w:rFonts w:ascii="Times New Roman" w:hAnsi="Times New Roman"/>
          <w:sz w:val="24"/>
          <w:szCs w:val="24"/>
        </w:rPr>
        <w:t>«</w:t>
      </w:r>
      <w:r w:rsidRPr="001F439B">
        <w:rPr>
          <w:rFonts w:ascii="Times New Roman" w:hAnsi="Times New Roman"/>
          <w:sz w:val="24"/>
          <w:szCs w:val="24"/>
        </w:rPr>
        <w:t>дорожной карты</w:t>
      </w:r>
      <w:r w:rsidR="004A33D2">
        <w:rPr>
          <w:rFonts w:ascii="Times New Roman" w:hAnsi="Times New Roman"/>
          <w:sz w:val="24"/>
          <w:szCs w:val="24"/>
        </w:rPr>
        <w:t>»</w:t>
      </w:r>
      <w:r w:rsidRPr="001F439B">
        <w:rPr>
          <w:rFonts w:ascii="Times New Roman" w:hAnsi="Times New Roman"/>
          <w:sz w:val="24"/>
          <w:szCs w:val="24"/>
        </w:rPr>
        <w:t>) по поддержке доступа немуниципальных организаций (коммерческих, некоммерческих) к предоставлению услуг (работ) в социальной сфере города Когалыма на 2016–2020 годы (распоряжение Администрации города Когалыма от 09.09.2016 №147-р) предусмотрена передача муниципальных услуг (работ) на исполнение немуниципальным организациям. По итогам 2018 года был проведен опрос населения с целью определения удовлетворенности граждан рынком услуг в социальной сфере города Когалыма. На сайте Администрации города Когалыма</w:t>
      </w:r>
      <w:r w:rsidR="007F0979" w:rsidRPr="001F439B">
        <w:rPr>
          <w:rFonts w:ascii="Times New Roman" w:hAnsi="Times New Roman"/>
          <w:sz w:val="24"/>
          <w:szCs w:val="24"/>
        </w:rPr>
        <w:t xml:space="preserve"> в </w:t>
      </w:r>
      <w:r w:rsidR="009A4A85">
        <w:rPr>
          <w:rFonts w:ascii="Times New Roman" w:hAnsi="Times New Roman"/>
          <w:sz w:val="24"/>
          <w:szCs w:val="24"/>
        </w:rPr>
        <w:t xml:space="preserve">информационно-коммуникационной </w:t>
      </w:r>
      <w:r w:rsidR="007F0979" w:rsidRPr="001F439B">
        <w:rPr>
          <w:rFonts w:ascii="Times New Roman" w:hAnsi="Times New Roman"/>
          <w:sz w:val="24"/>
          <w:szCs w:val="24"/>
        </w:rPr>
        <w:t xml:space="preserve">сети </w:t>
      </w:r>
      <w:r w:rsidR="004A33D2">
        <w:rPr>
          <w:rFonts w:ascii="Times New Roman" w:hAnsi="Times New Roman"/>
          <w:sz w:val="24"/>
          <w:szCs w:val="24"/>
        </w:rPr>
        <w:t>«</w:t>
      </w:r>
      <w:r w:rsidR="007F0979" w:rsidRPr="001F439B">
        <w:rPr>
          <w:rFonts w:ascii="Times New Roman" w:hAnsi="Times New Roman"/>
          <w:sz w:val="24"/>
          <w:szCs w:val="24"/>
        </w:rPr>
        <w:t>Интернет</w:t>
      </w:r>
      <w:r w:rsidR="004A33D2">
        <w:rPr>
          <w:rFonts w:ascii="Times New Roman" w:hAnsi="Times New Roman"/>
          <w:sz w:val="24"/>
          <w:szCs w:val="24"/>
        </w:rPr>
        <w:t>»</w:t>
      </w:r>
      <w:r w:rsidRPr="001F439B">
        <w:rPr>
          <w:rFonts w:ascii="Times New Roman" w:hAnsi="Times New Roman"/>
          <w:sz w:val="24"/>
          <w:szCs w:val="24"/>
        </w:rPr>
        <w:t xml:space="preserve"> был размещен опрос, на вопросы которого ответи</w:t>
      </w:r>
      <w:r w:rsidR="007F0979" w:rsidRPr="001F439B">
        <w:rPr>
          <w:rFonts w:ascii="Times New Roman" w:hAnsi="Times New Roman"/>
          <w:sz w:val="24"/>
          <w:szCs w:val="24"/>
        </w:rPr>
        <w:t>ло 100% из общего числа опрошенных</w:t>
      </w:r>
      <w:r w:rsidRPr="001F439B">
        <w:rPr>
          <w:rFonts w:ascii="Times New Roman" w:hAnsi="Times New Roman"/>
          <w:sz w:val="24"/>
          <w:szCs w:val="24"/>
        </w:rPr>
        <w:t xml:space="preserve">. </w:t>
      </w:r>
    </w:p>
    <w:p w:rsidR="009A4A85" w:rsidRDefault="005761C7" w:rsidP="009A4A85">
      <w:pPr>
        <w:spacing w:after="0" w:line="360" w:lineRule="auto"/>
        <w:ind w:firstLine="708"/>
        <w:jc w:val="both"/>
        <w:rPr>
          <w:rFonts w:ascii="Times New Roman" w:hAnsi="Times New Roman"/>
          <w:sz w:val="24"/>
          <w:szCs w:val="24"/>
        </w:rPr>
      </w:pPr>
      <w:r w:rsidRPr="001F439B">
        <w:rPr>
          <w:rFonts w:ascii="Times New Roman" w:hAnsi="Times New Roman"/>
          <w:sz w:val="24"/>
          <w:szCs w:val="24"/>
        </w:rPr>
        <w:t>Оценка населением эффективности услуг в социальной сфере осуществлялась по следующим основным критериям: достаточность услуг в социальной сфере, определяющий фактор при выборе поставщика услуг, удовлетворенность качеством получаемой услуги, приемлемость це</w:t>
      </w:r>
      <w:r w:rsidR="009A4A85">
        <w:rPr>
          <w:rFonts w:ascii="Times New Roman" w:hAnsi="Times New Roman"/>
          <w:sz w:val="24"/>
          <w:szCs w:val="24"/>
        </w:rPr>
        <w:t>н на услуги в социальной сфере.</w:t>
      </w:r>
    </w:p>
    <w:p w:rsidR="005761C7" w:rsidRPr="001F439B" w:rsidRDefault="005761C7" w:rsidP="009A4A85">
      <w:pPr>
        <w:spacing w:after="0" w:line="360" w:lineRule="auto"/>
        <w:ind w:firstLine="708"/>
        <w:jc w:val="both"/>
        <w:rPr>
          <w:rFonts w:ascii="Times New Roman" w:hAnsi="Times New Roman"/>
          <w:sz w:val="24"/>
          <w:szCs w:val="24"/>
        </w:rPr>
      </w:pPr>
      <w:r w:rsidRPr="001F439B">
        <w:rPr>
          <w:rFonts w:ascii="Times New Roman" w:hAnsi="Times New Roman"/>
          <w:sz w:val="24"/>
          <w:szCs w:val="24"/>
        </w:rPr>
        <w:t>При подведении итогов опроса населения по данным критериям было выявлено следующее:</w:t>
      </w:r>
    </w:p>
    <w:p w:rsidR="007F0979" w:rsidRPr="001F439B" w:rsidRDefault="007F0979" w:rsidP="007F0979">
      <w:pPr>
        <w:pStyle w:val="afd"/>
        <w:spacing w:after="0" w:line="360" w:lineRule="auto"/>
        <w:ind w:left="0" w:firstLine="708"/>
        <w:jc w:val="both"/>
        <w:rPr>
          <w:rFonts w:ascii="Times New Roman" w:hAnsi="Times New Roman"/>
          <w:sz w:val="24"/>
          <w:szCs w:val="24"/>
        </w:rPr>
      </w:pPr>
      <w:r w:rsidRPr="001F439B">
        <w:rPr>
          <w:rFonts w:ascii="Times New Roman" w:hAnsi="Times New Roman"/>
          <w:sz w:val="24"/>
          <w:szCs w:val="24"/>
        </w:rPr>
        <w:t xml:space="preserve">- </w:t>
      </w:r>
      <w:r w:rsidR="005761C7" w:rsidRPr="001F439B">
        <w:rPr>
          <w:rFonts w:ascii="Times New Roman" w:hAnsi="Times New Roman"/>
          <w:sz w:val="24"/>
          <w:szCs w:val="24"/>
        </w:rPr>
        <w:t>81% опрошенных являются получателем какой-либо услуги в сфере дополнительного образования, культуры, спорта и молодежной политики.</w:t>
      </w:r>
      <w:r w:rsidRPr="001F439B">
        <w:rPr>
          <w:rFonts w:ascii="Times New Roman" w:hAnsi="Times New Roman"/>
          <w:sz w:val="24"/>
          <w:szCs w:val="24"/>
        </w:rPr>
        <w:t xml:space="preserve"> </w:t>
      </w:r>
      <w:r w:rsidR="005761C7" w:rsidRPr="001F439B">
        <w:rPr>
          <w:rFonts w:ascii="Times New Roman" w:hAnsi="Times New Roman"/>
          <w:sz w:val="24"/>
          <w:szCs w:val="24"/>
        </w:rPr>
        <w:t>Основными из них являются:</w:t>
      </w:r>
    </w:p>
    <w:p w:rsidR="005761C7" w:rsidRPr="001F439B" w:rsidRDefault="005761C7" w:rsidP="007F0979">
      <w:pPr>
        <w:spacing w:after="0" w:line="360" w:lineRule="auto"/>
        <w:ind w:firstLine="708"/>
        <w:jc w:val="both"/>
        <w:rPr>
          <w:rFonts w:ascii="Times New Roman" w:hAnsi="Times New Roman"/>
          <w:sz w:val="24"/>
          <w:szCs w:val="24"/>
        </w:rPr>
      </w:pPr>
      <w:r w:rsidRPr="001F439B">
        <w:rPr>
          <w:rFonts w:ascii="Times New Roman" w:hAnsi="Times New Roman"/>
          <w:sz w:val="24"/>
          <w:szCs w:val="24"/>
        </w:rPr>
        <w:t>45% – физическая культура и спорт;</w:t>
      </w:r>
    </w:p>
    <w:p w:rsidR="005761C7" w:rsidRPr="001F439B" w:rsidRDefault="005761C7" w:rsidP="007F0979">
      <w:pPr>
        <w:pStyle w:val="afd"/>
        <w:spacing w:after="0" w:line="360" w:lineRule="auto"/>
        <w:ind w:left="0" w:firstLine="708"/>
        <w:jc w:val="both"/>
        <w:rPr>
          <w:rFonts w:ascii="Times New Roman" w:hAnsi="Times New Roman"/>
          <w:sz w:val="24"/>
          <w:szCs w:val="24"/>
        </w:rPr>
      </w:pPr>
      <w:r w:rsidRPr="001F439B">
        <w:rPr>
          <w:rFonts w:ascii="Times New Roman" w:hAnsi="Times New Roman"/>
          <w:sz w:val="24"/>
          <w:szCs w:val="24"/>
        </w:rPr>
        <w:t>19% – дополнительное образование;</w:t>
      </w:r>
    </w:p>
    <w:p w:rsidR="005761C7" w:rsidRPr="001F439B" w:rsidRDefault="005761C7" w:rsidP="007F0979">
      <w:pPr>
        <w:pStyle w:val="afd"/>
        <w:spacing w:after="0" w:line="360" w:lineRule="auto"/>
        <w:ind w:left="0" w:firstLine="708"/>
        <w:jc w:val="both"/>
        <w:rPr>
          <w:rFonts w:ascii="Times New Roman" w:hAnsi="Times New Roman"/>
          <w:sz w:val="24"/>
          <w:szCs w:val="24"/>
        </w:rPr>
      </w:pPr>
      <w:r w:rsidRPr="001F439B">
        <w:rPr>
          <w:rFonts w:ascii="Times New Roman" w:hAnsi="Times New Roman"/>
          <w:sz w:val="24"/>
          <w:szCs w:val="24"/>
        </w:rPr>
        <w:t>16% - культура;</w:t>
      </w:r>
    </w:p>
    <w:p w:rsidR="005761C7" w:rsidRPr="001F439B" w:rsidRDefault="007F0979" w:rsidP="007F0979">
      <w:pPr>
        <w:pStyle w:val="afd"/>
        <w:spacing w:after="0" w:line="360" w:lineRule="auto"/>
        <w:ind w:left="0" w:firstLine="708"/>
        <w:jc w:val="both"/>
        <w:rPr>
          <w:rFonts w:ascii="Times New Roman" w:hAnsi="Times New Roman"/>
          <w:sz w:val="24"/>
          <w:szCs w:val="24"/>
        </w:rPr>
      </w:pPr>
      <w:r w:rsidRPr="001F439B">
        <w:rPr>
          <w:rFonts w:ascii="Times New Roman" w:hAnsi="Times New Roman"/>
          <w:sz w:val="24"/>
          <w:szCs w:val="24"/>
        </w:rPr>
        <w:t xml:space="preserve">- </w:t>
      </w:r>
      <w:r w:rsidR="005761C7" w:rsidRPr="001F439B">
        <w:rPr>
          <w:rFonts w:ascii="Times New Roman" w:hAnsi="Times New Roman"/>
          <w:sz w:val="24"/>
          <w:szCs w:val="24"/>
        </w:rPr>
        <w:t>качеством получаемой услуги довольны большинство опрошенных, так же, как и количеством поставщиков услуг в социальной сфере;</w:t>
      </w:r>
    </w:p>
    <w:p w:rsidR="005761C7" w:rsidRPr="001F439B" w:rsidRDefault="007F0979" w:rsidP="007F0979">
      <w:pPr>
        <w:pStyle w:val="afd"/>
        <w:spacing w:after="0" w:line="360" w:lineRule="auto"/>
        <w:ind w:left="0" w:firstLine="708"/>
        <w:jc w:val="both"/>
        <w:rPr>
          <w:rFonts w:ascii="Times New Roman" w:hAnsi="Times New Roman"/>
          <w:sz w:val="24"/>
          <w:szCs w:val="24"/>
        </w:rPr>
      </w:pPr>
      <w:r w:rsidRPr="001F439B">
        <w:rPr>
          <w:rFonts w:ascii="Times New Roman" w:hAnsi="Times New Roman"/>
          <w:sz w:val="24"/>
          <w:szCs w:val="24"/>
        </w:rPr>
        <w:t xml:space="preserve">- </w:t>
      </w:r>
      <w:r w:rsidR="005761C7" w:rsidRPr="001F439B">
        <w:rPr>
          <w:rFonts w:ascii="Times New Roman" w:hAnsi="Times New Roman"/>
          <w:sz w:val="24"/>
          <w:szCs w:val="24"/>
        </w:rPr>
        <w:t>уровень цен на услуги считают приемлемым</w:t>
      </w:r>
      <w:r w:rsidRPr="001F439B">
        <w:rPr>
          <w:rFonts w:ascii="Times New Roman" w:hAnsi="Times New Roman"/>
          <w:sz w:val="24"/>
          <w:szCs w:val="24"/>
        </w:rPr>
        <w:t xml:space="preserve"> – </w:t>
      </w:r>
      <w:r w:rsidR="005761C7" w:rsidRPr="001F439B">
        <w:rPr>
          <w:rFonts w:ascii="Times New Roman" w:hAnsi="Times New Roman"/>
          <w:sz w:val="24"/>
          <w:szCs w:val="24"/>
        </w:rPr>
        <w:t>51%, высоким – 29%;</w:t>
      </w:r>
    </w:p>
    <w:p w:rsidR="005761C7" w:rsidRPr="001F439B" w:rsidRDefault="007F0979" w:rsidP="007F0979">
      <w:pPr>
        <w:pStyle w:val="afd"/>
        <w:spacing w:after="0" w:line="360" w:lineRule="auto"/>
        <w:ind w:left="0" w:firstLine="708"/>
        <w:jc w:val="both"/>
        <w:rPr>
          <w:rFonts w:ascii="Times New Roman" w:hAnsi="Times New Roman"/>
          <w:sz w:val="24"/>
          <w:szCs w:val="24"/>
        </w:rPr>
      </w:pPr>
      <w:r w:rsidRPr="001F439B">
        <w:rPr>
          <w:rFonts w:ascii="Times New Roman" w:hAnsi="Times New Roman"/>
          <w:sz w:val="24"/>
          <w:szCs w:val="24"/>
        </w:rPr>
        <w:t xml:space="preserve">- </w:t>
      </w:r>
      <w:r w:rsidR="005761C7" w:rsidRPr="001F439B">
        <w:rPr>
          <w:rFonts w:ascii="Times New Roman" w:hAnsi="Times New Roman"/>
          <w:sz w:val="24"/>
          <w:szCs w:val="24"/>
        </w:rPr>
        <w:t>определяющим фактор</w:t>
      </w:r>
      <w:r w:rsidRPr="001F439B">
        <w:rPr>
          <w:rFonts w:ascii="Times New Roman" w:hAnsi="Times New Roman"/>
          <w:sz w:val="24"/>
          <w:szCs w:val="24"/>
        </w:rPr>
        <w:t>ом</w:t>
      </w:r>
      <w:r w:rsidR="005761C7" w:rsidRPr="001F439B">
        <w:rPr>
          <w:rFonts w:ascii="Times New Roman" w:hAnsi="Times New Roman"/>
          <w:sz w:val="24"/>
          <w:szCs w:val="24"/>
        </w:rPr>
        <w:t xml:space="preserve"> при выборе поставщика услуг является качество предоставляемой услуги.</w:t>
      </w:r>
    </w:p>
    <w:p w:rsidR="00AE13C6" w:rsidRDefault="005761C7" w:rsidP="00AE13C6">
      <w:pPr>
        <w:spacing w:after="0" w:line="360" w:lineRule="auto"/>
        <w:ind w:firstLine="709"/>
        <w:jc w:val="both"/>
        <w:rPr>
          <w:rFonts w:ascii="Times New Roman" w:hAnsi="Times New Roman"/>
          <w:sz w:val="24"/>
          <w:szCs w:val="24"/>
        </w:rPr>
      </w:pPr>
      <w:r w:rsidRPr="001F439B">
        <w:rPr>
          <w:rFonts w:ascii="Times New Roman" w:hAnsi="Times New Roman"/>
          <w:sz w:val="24"/>
          <w:szCs w:val="24"/>
        </w:rPr>
        <w:t>В результате чего можно сделать вывод, что большее количество опрошенных пользуются услугами социальной сферы города, удовлетворены их качеством и уровнем цен на услуги.</w:t>
      </w:r>
      <w:r w:rsidR="00AE13C6" w:rsidRPr="00AE13C6">
        <w:rPr>
          <w:rFonts w:ascii="Times New Roman" w:hAnsi="Times New Roman"/>
          <w:sz w:val="24"/>
          <w:szCs w:val="24"/>
        </w:rPr>
        <w:t xml:space="preserve"> </w:t>
      </w:r>
    </w:p>
    <w:p w:rsidR="00AE13C6" w:rsidRPr="001F439B" w:rsidRDefault="00AE13C6" w:rsidP="00AE13C6">
      <w:pPr>
        <w:spacing w:after="0" w:line="360" w:lineRule="auto"/>
        <w:ind w:firstLine="709"/>
        <w:jc w:val="both"/>
        <w:rPr>
          <w:rFonts w:ascii="Times New Roman" w:hAnsi="Times New Roman"/>
          <w:sz w:val="24"/>
          <w:szCs w:val="24"/>
        </w:rPr>
      </w:pPr>
      <w:r w:rsidRPr="001F439B">
        <w:rPr>
          <w:rFonts w:ascii="Times New Roman" w:hAnsi="Times New Roman"/>
          <w:sz w:val="24"/>
          <w:szCs w:val="24"/>
        </w:rPr>
        <w:t>Не менее важное направление в деятельности Администрации города Когалыма – развитие культуры. С целью улучшения качества предоставляемых услуг в сфере культуры города Когалыма:</w:t>
      </w:r>
    </w:p>
    <w:p w:rsidR="00AE13C6" w:rsidRPr="00A07252" w:rsidRDefault="00AE13C6" w:rsidP="00AE13C6">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 осуществляется внешний и внутренний контроль за предоставлением муниципальных услуг в </w:t>
      </w:r>
      <w:r w:rsidRPr="00A07252">
        <w:rPr>
          <w:rFonts w:ascii="Times New Roman" w:hAnsi="Times New Roman"/>
          <w:sz w:val="24"/>
          <w:szCs w:val="24"/>
        </w:rPr>
        <w:t>рамках исполнения муниципального задания. Все запланированные мероприятия по осуществлению контроля в 2018 году выполнены;</w:t>
      </w:r>
    </w:p>
    <w:p w:rsidR="00AE13C6" w:rsidRPr="00A07252" w:rsidRDefault="00AE13C6" w:rsidP="00AE13C6">
      <w:pPr>
        <w:spacing w:after="0" w:line="360" w:lineRule="auto"/>
        <w:ind w:firstLine="709"/>
        <w:jc w:val="both"/>
        <w:rPr>
          <w:rFonts w:ascii="Times New Roman" w:hAnsi="Times New Roman"/>
          <w:sz w:val="24"/>
          <w:szCs w:val="24"/>
        </w:rPr>
      </w:pPr>
      <w:r w:rsidRPr="00A07252">
        <w:rPr>
          <w:rFonts w:ascii="Times New Roman" w:hAnsi="Times New Roman"/>
          <w:sz w:val="24"/>
          <w:szCs w:val="24"/>
        </w:rPr>
        <w:t>- осуществляется постоянная актуализация нормативно-правовых документов, регулирующих порядок предоставления муниципальных услуг: внесены необходимые изменения в стандарты качества муниципальных услуг и работ;</w:t>
      </w:r>
    </w:p>
    <w:p w:rsidR="00AE13C6" w:rsidRPr="00A07252" w:rsidRDefault="00AE13C6" w:rsidP="00AE13C6">
      <w:pPr>
        <w:pStyle w:val="aff0"/>
        <w:spacing w:line="360" w:lineRule="auto"/>
        <w:ind w:firstLine="708"/>
        <w:jc w:val="both"/>
        <w:rPr>
          <w:sz w:val="24"/>
          <w:szCs w:val="24"/>
        </w:rPr>
      </w:pPr>
      <w:r w:rsidRPr="00A07252">
        <w:rPr>
          <w:sz w:val="24"/>
          <w:szCs w:val="24"/>
        </w:rPr>
        <w:t>- проводилось уточнение перечня муниципальных услуг и работ в сфере культуры в связи с введением общероссийского базового (отраслевого) перечня (классификатора) государственных и муниципальных услуг, оказываемых физическим лицам и Регионального перечня (классификатора) государственных (муниципальных) услуг и работ;</w:t>
      </w:r>
    </w:p>
    <w:p w:rsidR="00AE13C6" w:rsidRPr="00A07252" w:rsidRDefault="00AE13C6" w:rsidP="00AE13C6">
      <w:pPr>
        <w:spacing w:after="0" w:line="360" w:lineRule="auto"/>
        <w:ind w:firstLine="709"/>
        <w:jc w:val="both"/>
        <w:rPr>
          <w:rFonts w:ascii="Times New Roman" w:hAnsi="Times New Roman"/>
          <w:sz w:val="24"/>
          <w:szCs w:val="24"/>
        </w:rPr>
      </w:pPr>
      <w:r w:rsidRPr="00A07252">
        <w:rPr>
          <w:rFonts w:ascii="Times New Roman" w:hAnsi="Times New Roman"/>
          <w:sz w:val="24"/>
          <w:szCs w:val="24"/>
        </w:rPr>
        <w:t xml:space="preserve">- ежегодно ведётся мониторинг качества и доступности предоставления учреждениями культуры города Когалыма муниципальных услуг. В рамках мониторинга деятельности сферы культуры в 2018 году проведено анкетирование </w:t>
      </w:r>
      <w:r>
        <w:rPr>
          <w:rFonts w:ascii="Times New Roman" w:hAnsi="Times New Roman"/>
          <w:sz w:val="24"/>
          <w:szCs w:val="24"/>
        </w:rPr>
        <w:t>«</w:t>
      </w:r>
      <w:r w:rsidRPr="00A07252">
        <w:rPr>
          <w:rFonts w:ascii="Times New Roman" w:hAnsi="Times New Roman"/>
          <w:sz w:val="24"/>
          <w:szCs w:val="24"/>
        </w:rPr>
        <w:t>Изучение мнения населения о качестве оказания услуг в сфере культуры</w:t>
      </w:r>
      <w:r>
        <w:rPr>
          <w:rFonts w:ascii="Times New Roman" w:hAnsi="Times New Roman"/>
          <w:sz w:val="24"/>
          <w:szCs w:val="24"/>
        </w:rPr>
        <w:t>»</w:t>
      </w:r>
      <w:r w:rsidRPr="00A07252">
        <w:rPr>
          <w:rFonts w:ascii="Times New Roman" w:hAnsi="Times New Roman"/>
          <w:sz w:val="24"/>
          <w:szCs w:val="24"/>
        </w:rPr>
        <w:t xml:space="preserve"> среди посетителей учреждений культуры города Когалыма. Опрошено 2 768 респондентов. По результатам анкетирования выявлено, что 80,2% от всего количества опрошенных отмечают высокий уровень качества услуг в сфере культуры города Когалыма. </w:t>
      </w:r>
    </w:p>
    <w:p w:rsidR="005761C7" w:rsidRPr="001F439B" w:rsidRDefault="005761C7" w:rsidP="005761C7">
      <w:pPr>
        <w:spacing w:after="0" w:line="360" w:lineRule="auto"/>
        <w:ind w:firstLine="709"/>
        <w:jc w:val="both"/>
        <w:rPr>
          <w:rFonts w:ascii="Times New Roman" w:hAnsi="Times New Roman"/>
          <w:sz w:val="24"/>
          <w:szCs w:val="24"/>
        </w:rPr>
      </w:pPr>
    </w:p>
    <w:p w:rsidR="00A12B0D" w:rsidRPr="001F439B" w:rsidRDefault="00A12B0D" w:rsidP="00A12B0D">
      <w:pPr>
        <w:spacing w:after="0" w:line="360" w:lineRule="auto"/>
        <w:ind w:firstLine="709"/>
        <w:jc w:val="both"/>
        <w:rPr>
          <w:rFonts w:ascii="Times New Roman" w:hAnsi="Times New Roman"/>
          <w:b/>
          <w:sz w:val="24"/>
          <w:szCs w:val="24"/>
        </w:rPr>
      </w:pPr>
      <w:r w:rsidRPr="001F439B">
        <w:rPr>
          <w:rFonts w:ascii="Times New Roman" w:hAnsi="Times New Roman"/>
          <w:b/>
          <w:sz w:val="24"/>
          <w:szCs w:val="24"/>
        </w:rPr>
        <w:t>Меры, принимаемые для повышения доступности муниципальных услуг лицам с ограниченными во</w:t>
      </w:r>
      <w:r w:rsidR="008518D6">
        <w:rPr>
          <w:rFonts w:ascii="Times New Roman" w:hAnsi="Times New Roman"/>
          <w:b/>
          <w:sz w:val="24"/>
          <w:szCs w:val="24"/>
        </w:rPr>
        <w:t>зможностями здоровья</w:t>
      </w:r>
    </w:p>
    <w:p w:rsidR="00A12B0D" w:rsidRPr="001F439B" w:rsidRDefault="00A12B0D" w:rsidP="00A12B0D">
      <w:pPr>
        <w:spacing w:after="0" w:line="360" w:lineRule="auto"/>
        <w:ind w:firstLine="709"/>
        <w:jc w:val="both"/>
        <w:rPr>
          <w:rFonts w:ascii="Times New Roman" w:hAnsi="Times New Roman"/>
          <w:b/>
          <w:sz w:val="24"/>
          <w:szCs w:val="24"/>
        </w:rPr>
      </w:pPr>
      <w:r w:rsidRPr="001F439B">
        <w:rPr>
          <w:rFonts w:ascii="Times New Roman" w:hAnsi="Times New Roman"/>
          <w:b/>
          <w:sz w:val="24"/>
          <w:szCs w:val="24"/>
        </w:rPr>
        <w:t>В сфере образования:</w:t>
      </w:r>
    </w:p>
    <w:p w:rsidR="00A12B0D" w:rsidRPr="001F439B" w:rsidRDefault="00A12B0D" w:rsidP="00A12B0D">
      <w:pPr>
        <w:spacing w:after="0" w:line="360" w:lineRule="auto"/>
        <w:ind w:firstLine="709"/>
        <w:jc w:val="both"/>
        <w:rPr>
          <w:rFonts w:ascii="Times New Roman" w:hAnsi="Times New Roman"/>
          <w:sz w:val="24"/>
          <w:szCs w:val="24"/>
        </w:rPr>
      </w:pPr>
      <w:r w:rsidRPr="001F439B">
        <w:rPr>
          <w:rFonts w:ascii="Times New Roman" w:hAnsi="Times New Roman"/>
          <w:sz w:val="24"/>
          <w:szCs w:val="24"/>
        </w:rPr>
        <w:t>В общеобразовательных организациях города по состоянию на 31.12.2018 обучаются 92 ребенка-инвалида и 4 инвалида, всего 96 человек (2017 год - 91 ребенок-инвалид и 4 инвалида, всего 95 человек), из них 61 человек имеют ограниченные возможности здоровья, подтвержденные заключением территориальной психолого-медико-педагогической комиссии (2017 год - 49 человек). Кроме того, 99 человек, не являющихся детьми-инвалидами, имеют ограниченные возможности здоровья (2017 год - 57 человек). В целом число инвалидов, детей с инвалидностью и ограниченными возможностями здоровья, обучающихся в общеобразовательных организациях города Когалыма, составляет 195 человек (2017 год – 147 человек), из них:</w:t>
      </w:r>
    </w:p>
    <w:p w:rsidR="00A12B0D" w:rsidRPr="001F439B" w:rsidRDefault="00A12B0D" w:rsidP="00A12B0D">
      <w:pPr>
        <w:spacing w:after="0" w:line="360" w:lineRule="auto"/>
        <w:ind w:firstLine="709"/>
        <w:jc w:val="both"/>
        <w:rPr>
          <w:rFonts w:ascii="Times New Roman" w:hAnsi="Times New Roman"/>
          <w:sz w:val="24"/>
          <w:szCs w:val="24"/>
        </w:rPr>
      </w:pPr>
      <w:r w:rsidRPr="001F439B">
        <w:rPr>
          <w:rFonts w:ascii="Times New Roman" w:hAnsi="Times New Roman"/>
          <w:sz w:val="24"/>
          <w:szCs w:val="24"/>
        </w:rPr>
        <w:t>- 144 человека обучаются по адаптированным образовательным программам (для учащихся с задержкой психического развития (85 человек), умственной отсталостью (57 человек), расстройствами аутистического спектра (2 человека);</w:t>
      </w:r>
    </w:p>
    <w:p w:rsidR="00A12B0D" w:rsidRPr="001F439B" w:rsidRDefault="00A12B0D" w:rsidP="00A12B0D">
      <w:pPr>
        <w:spacing w:after="0" w:line="360" w:lineRule="auto"/>
        <w:ind w:firstLine="709"/>
        <w:jc w:val="both"/>
        <w:rPr>
          <w:rFonts w:ascii="Times New Roman" w:hAnsi="Times New Roman"/>
          <w:sz w:val="24"/>
          <w:szCs w:val="24"/>
        </w:rPr>
      </w:pPr>
      <w:r w:rsidRPr="001F439B">
        <w:rPr>
          <w:rFonts w:ascii="Times New Roman" w:hAnsi="Times New Roman"/>
          <w:sz w:val="24"/>
          <w:szCs w:val="24"/>
        </w:rPr>
        <w:t>- 2 человека осваивают образовательные программы углубленного уровня;</w:t>
      </w:r>
    </w:p>
    <w:p w:rsidR="00A12B0D" w:rsidRPr="001F439B" w:rsidRDefault="00A12B0D" w:rsidP="00A12B0D">
      <w:pPr>
        <w:spacing w:after="0" w:line="360" w:lineRule="auto"/>
        <w:ind w:firstLine="709"/>
        <w:jc w:val="both"/>
        <w:rPr>
          <w:rFonts w:ascii="Times New Roman" w:hAnsi="Times New Roman"/>
          <w:sz w:val="24"/>
          <w:szCs w:val="24"/>
        </w:rPr>
      </w:pPr>
      <w:r w:rsidRPr="001F439B">
        <w:rPr>
          <w:rFonts w:ascii="Times New Roman" w:hAnsi="Times New Roman"/>
          <w:sz w:val="24"/>
          <w:szCs w:val="24"/>
        </w:rPr>
        <w:t>- 49 человек обучаются по основным общеобразовательным программам.</w:t>
      </w:r>
    </w:p>
    <w:p w:rsidR="00A12B0D" w:rsidRPr="001F439B" w:rsidRDefault="00A12B0D" w:rsidP="00A12B0D">
      <w:pPr>
        <w:spacing w:after="0" w:line="360" w:lineRule="auto"/>
        <w:ind w:firstLine="709"/>
        <w:jc w:val="both"/>
        <w:rPr>
          <w:rFonts w:ascii="Times New Roman" w:hAnsi="Times New Roman"/>
          <w:sz w:val="24"/>
          <w:szCs w:val="24"/>
        </w:rPr>
      </w:pPr>
      <w:r w:rsidRPr="001F439B">
        <w:rPr>
          <w:rFonts w:ascii="Times New Roman" w:hAnsi="Times New Roman"/>
          <w:sz w:val="24"/>
          <w:szCs w:val="24"/>
        </w:rPr>
        <w:t>По индивидуальным учебным планам на дому</w:t>
      </w:r>
      <w:r w:rsidR="008518D6">
        <w:rPr>
          <w:rFonts w:ascii="Times New Roman" w:hAnsi="Times New Roman"/>
          <w:sz w:val="24"/>
          <w:szCs w:val="24"/>
        </w:rPr>
        <w:t xml:space="preserve"> обучаются 33 ребенка-инвалида </w:t>
      </w:r>
      <w:r w:rsidRPr="001F439B">
        <w:rPr>
          <w:rFonts w:ascii="Times New Roman" w:hAnsi="Times New Roman"/>
          <w:sz w:val="24"/>
          <w:szCs w:val="24"/>
        </w:rPr>
        <w:t>(в 2017 году – 25 человек), из них 9 человек осваивают образовательные программы с применением дистанционных образовательных технологий (в 2017 году – 12 человек).</w:t>
      </w:r>
    </w:p>
    <w:p w:rsidR="00A12B0D" w:rsidRPr="001F439B" w:rsidRDefault="00A12B0D" w:rsidP="00A12B0D">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В общеобразовательных организациях города Когалыма реализуются два федеральных государственных образовательных стандарта для обучающихся с ограниченными возможностями здоровья и умственной отсталостью: федеральный государственный образовательный стандарт начального общего образования для детей с ограниченными возможностями здоровья (ФГОС НОО ОВЗ) и федеральный государственный образовательный стандарт образования обучающихся с умственной отсталостью (интеллектуальными нарушениями) (ФГОС ОУ/О). На отчетный период по ФГОС ОУ/О обучается 30 детей (2017 год - 19 человек), в том числе 22 человека обучаются в классах муниципального автономного общеобразовательного учреждения </w:t>
      </w:r>
      <w:r w:rsidR="004A33D2">
        <w:rPr>
          <w:rFonts w:ascii="Times New Roman" w:hAnsi="Times New Roman"/>
          <w:sz w:val="24"/>
          <w:szCs w:val="24"/>
        </w:rPr>
        <w:t>«</w:t>
      </w:r>
      <w:r w:rsidR="00B52592" w:rsidRPr="001F439B">
        <w:rPr>
          <w:rFonts w:ascii="Times New Roman" w:hAnsi="Times New Roman"/>
          <w:sz w:val="24"/>
          <w:szCs w:val="24"/>
        </w:rPr>
        <w:t>Средняя общеобразовательная школа №8 с углубленным изучением отдельных предметов</w:t>
      </w:r>
      <w:r w:rsidR="004A33D2">
        <w:rPr>
          <w:rFonts w:ascii="Times New Roman" w:hAnsi="Times New Roman"/>
          <w:sz w:val="24"/>
          <w:szCs w:val="24"/>
        </w:rPr>
        <w:t>»</w:t>
      </w:r>
      <w:r w:rsidRPr="001F439B">
        <w:rPr>
          <w:rFonts w:ascii="Times New Roman" w:hAnsi="Times New Roman"/>
          <w:sz w:val="24"/>
          <w:szCs w:val="24"/>
        </w:rPr>
        <w:t>, где реализуются адаптированные основные общеобразовательные программы для обучающихся с умственной отсталостью, и 8 человек (2017 год - 6 человек) обучаются в других общеобразовательных организациях города Когалыма по индивидуальным учебным планам и специальным индивидуальным программам развития. По ФГОС ОВЗ НОО обучение по адаптированной программе для детей с задержкой психического развития и адаптированной программе для обучающихся с расстройствами аутистического спектра ведется для 37 учащихся (2017 год – 11 человек).</w:t>
      </w:r>
    </w:p>
    <w:p w:rsidR="00A12B0D" w:rsidRPr="001F439B" w:rsidRDefault="00A12B0D" w:rsidP="00A12B0D">
      <w:pPr>
        <w:spacing w:after="0" w:line="360" w:lineRule="auto"/>
        <w:ind w:firstLine="709"/>
        <w:jc w:val="both"/>
        <w:rPr>
          <w:rFonts w:ascii="Times New Roman" w:hAnsi="Times New Roman"/>
          <w:sz w:val="24"/>
          <w:szCs w:val="24"/>
        </w:rPr>
      </w:pPr>
      <w:r w:rsidRPr="001F439B">
        <w:rPr>
          <w:rFonts w:ascii="Times New Roman" w:hAnsi="Times New Roman"/>
          <w:sz w:val="24"/>
          <w:szCs w:val="24"/>
        </w:rPr>
        <w:t>Для детей, имеющих тяжелые множественные нарушения развития, в общеобразовательных организациях реализуются специальные индивидуальные программы развития (СИПР), на отчетный период по СИПР обучаются 14 человек (2017 год - 6 человек)</w:t>
      </w:r>
    </w:p>
    <w:p w:rsidR="00A12B0D" w:rsidRPr="001F439B" w:rsidRDefault="00A12B0D" w:rsidP="00A12B0D">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Одной из форм получения образования является семейное образование. При выборе этой формы получения образования, родители самостоятельно принимают на себя обязательства по обучению ребенка. При этом в любой момент родитель может обратиться в школу и продолжить обучение в школе. На отчетный период в форме семейного образования получает общее образование 23 ребенка-инвалида (2017 год - 21 </w:t>
      </w:r>
      <w:r w:rsidR="00C87BA3" w:rsidRPr="001F439B">
        <w:rPr>
          <w:rFonts w:ascii="Times New Roman" w:hAnsi="Times New Roman"/>
          <w:sz w:val="24"/>
          <w:szCs w:val="24"/>
        </w:rPr>
        <w:t>ребенок</w:t>
      </w:r>
      <w:r w:rsidRPr="001F439B">
        <w:rPr>
          <w:rFonts w:ascii="Times New Roman" w:hAnsi="Times New Roman"/>
          <w:sz w:val="24"/>
          <w:szCs w:val="24"/>
        </w:rPr>
        <w:t>).</w:t>
      </w:r>
    </w:p>
    <w:p w:rsidR="00A12B0D" w:rsidRPr="001F439B" w:rsidRDefault="00A12B0D" w:rsidP="00A12B0D">
      <w:pPr>
        <w:spacing w:after="0" w:line="360" w:lineRule="auto"/>
        <w:ind w:firstLine="709"/>
        <w:jc w:val="both"/>
        <w:rPr>
          <w:rFonts w:ascii="Times New Roman" w:hAnsi="Times New Roman"/>
          <w:sz w:val="24"/>
          <w:szCs w:val="24"/>
        </w:rPr>
      </w:pPr>
      <w:r w:rsidRPr="001F439B">
        <w:rPr>
          <w:rFonts w:ascii="Times New Roman" w:hAnsi="Times New Roman"/>
          <w:sz w:val="24"/>
          <w:szCs w:val="24"/>
        </w:rPr>
        <w:t>Таким образом, в общеобразовательных организациях города созданы вариативные условия получения образования для реализации права на образование всех категорий детей с ограниченными возможностями здоровья, детей-инвалидов с учетом их психофизических особенностей.</w:t>
      </w:r>
    </w:p>
    <w:p w:rsidR="00A12B0D" w:rsidRPr="001F439B" w:rsidRDefault="00A12B0D" w:rsidP="00A12B0D">
      <w:pPr>
        <w:spacing w:after="0" w:line="360" w:lineRule="auto"/>
        <w:ind w:firstLine="709"/>
        <w:jc w:val="both"/>
        <w:rPr>
          <w:rFonts w:ascii="Times New Roman" w:hAnsi="Times New Roman"/>
          <w:sz w:val="24"/>
          <w:szCs w:val="24"/>
        </w:rPr>
      </w:pPr>
      <w:r w:rsidRPr="001F439B">
        <w:rPr>
          <w:rFonts w:ascii="Times New Roman" w:hAnsi="Times New Roman"/>
          <w:sz w:val="24"/>
          <w:szCs w:val="24"/>
        </w:rPr>
        <w:t>С целью создания условий для максимальной адаптации детей, имеющих особенности развития, к общественным и трудовым отношениям, а также оказания комплексной помощи детям-инвалидам и детям с ограниченными возможностями здоровья в 2018 году общеобразовательными организациями совместно с учреждениями социальной защиты, культуры и спорта организована работа по реализации моделей реабилитационно-образовательного сопровождения детей, имеющих особенности развития. Реализуются модели реабилитационно-образовательного сопровождения в условиях образовательных организаций и на дому. Для оказания комплексной помощи детям-инвалидам, детям с ограниченными возможностями здоровья заключены соглашения о взаимодействии между общеобразовательными организациями, организацией социального обслуживания и учреждениями культуры и спорта. Реализуется план совместных мероприятий, направленных на социализацию детей, имеющих особенности развития, интеграцию их в общественную деятельность. По состоянию на 31.12.2018 разработано и реализуется 12 индивидуальных маршрутов комплексной реабилитации детей с расстройствами аутистического спектра. Реабилитационно-образовательное сопровождение в условиях образовательных организаций организовано в отношении 183 несовершеннолетних, из них обучаются в условиях инклюзивного образования 131 человек, в условиях интегрированного образовательного процесса (в классах для обучающихся с умственной отсталостью) - 42 человека. Реабилитационно-образовательное сопровождение на дому по медицинским показаниям получали 14 учащихся. Всего в организации социального обслуживания получали социальные услуги 63 ребенка, имеющих особенности развития. Анализ эффективности проводимых реабилитационно-образовательных мероприятий показал, что наблюдается положительная динамика в развитии у 162 несовершеннолетних (82,3%), отсутствует положительная динамика у 35 человек (17,7%).</w:t>
      </w:r>
    </w:p>
    <w:p w:rsidR="00A12B0D" w:rsidRPr="001F439B" w:rsidRDefault="00A12B0D" w:rsidP="00A12B0D">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МАОУ </w:t>
      </w:r>
      <w:r w:rsidR="004A33D2">
        <w:rPr>
          <w:rFonts w:ascii="Times New Roman" w:hAnsi="Times New Roman"/>
          <w:sz w:val="24"/>
          <w:szCs w:val="24"/>
        </w:rPr>
        <w:t>«</w:t>
      </w:r>
      <w:r w:rsidRPr="001F439B">
        <w:rPr>
          <w:rFonts w:ascii="Times New Roman" w:hAnsi="Times New Roman"/>
          <w:sz w:val="24"/>
          <w:szCs w:val="24"/>
        </w:rPr>
        <w:t xml:space="preserve">Средняя общеобразовательная школа №3 и МАОУ </w:t>
      </w:r>
      <w:r w:rsidR="004A33D2">
        <w:rPr>
          <w:rFonts w:ascii="Times New Roman" w:hAnsi="Times New Roman"/>
          <w:sz w:val="24"/>
          <w:szCs w:val="24"/>
        </w:rPr>
        <w:t>«</w:t>
      </w:r>
      <w:r w:rsidRPr="001F439B">
        <w:rPr>
          <w:rFonts w:ascii="Times New Roman" w:hAnsi="Times New Roman"/>
          <w:sz w:val="24"/>
          <w:szCs w:val="24"/>
        </w:rPr>
        <w:t>Средняя общеобразовательная школа №5</w:t>
      </w:r>
      <w:r w:rsidR="004A33D2">
        <w:rPr>
          <w:rFonts w:ascii="Times New Roman" w:hAnsi="Times New Roman"/>
          <w:sz w:val="24"/>
          <w:szCs w:val="24"/>
        </w:rPr>
        <w:t>»</w:t>
      </w:r>
      <w:r w:rsidRPr="001F439B">
        <w:rPr>
          <w:rFonts w:ascii="Times New Roman" w:hAnsi="Times New Roman"/>
          <w:sz w:val="24"/>
          <w:szCs w:val="24"/>
        </w:rPr>
        <w:t xml:space="preserve"> являются базовыми школами, в которых созданы условия универсальной безбарьерной среды для детей с ограниченными возможностями здоровья: нарушением слуха, зрения и опорно-двигательного аппарата. В остальных школах разработан Порядок предоставления муниципальных услуг детям-инвалидам и инвалидам в соответствии с нормой части 4 статьи 15 Федерального закона </w:t>
      </w:r>
      <w:r w:rsidR="004A33D2">
        <w:rPr>
          <w:rFonts w:ascii="Times New Roman" w:hAnsi="Times New Roman"/>
          <w:sz w:val="24"/>
          <w:szCs w:val="24"/>
        </w:rPr>
        <w:t>«</w:t>
      </w:r>
      <w:r w:rsidRPr="001F439B">
        <w:rPr>
          <w:rFonts w:ascii="Times New Roman" w:hAnsi="Times New Roman"/>
          <w:sz w:val="24"/>
          <w:szCs w:val="24"/>
        </w:rPr>
        <w:t>О социальной защите инвалидов в РФ</w:t>
      </w:r>
      <w:r w:rsidR="004A33D2">
        <w:rPr>
          <w:rFonts w:ascii="Times New Roman" w:hAnsi="Times New Roman"/>
          <w:sz w:val="24"/>
          <w:szCs w:val="24"/>
        </w:rPr>
        <w:t>»</w:t>
      </w:r>
      <w:r w:rsidRPr="001F439B">
        <w:rPr>
          <w:rFonts w:ascii="Times New Roman" w:hAnsi="Times New Roman"/>
          <w:sz w:val="24"/>
          <w:szCs w:val="24"/>
        </w:rPr>
        <w:t xml:space="preserve"> (путём обеспечения им доступа к месту предоставления услуги, либо предоставления необходимой услуги по месту жительства или в дистанционном режиме). В 2018 году во всех общеобразовательных организациях с целью обеспечения доступности для инвалидов и других маломобильных групп населения сделаны поручни во входной группе.</w:t>
      </w:r>
    </w:p>
    <w:p w:rsidR="00A12B0D" w:rsidRPr="001F439B" w:rsidRDefault="00A12B0D" w:rsidP="00A12B0D">
      <w:pPr>
        <w:spacing w:after="0" w:line="360" w:lineRule="auto"/>
        <w:ind w:firstLine="709"/>
        <w:jc w:val="both"/>
        <w:rPr>
          <w:rFonts w:ascii="Times New Roman" w:hAnsi="Times New Roman"/>
          <w:sz w:val="24"/>
          <w:szCs w:val="24"/>
        </w:rPr>
      </w:pPr>
      <w:r w:rsidRPr="001F439B">
        <w:rPr>
          <w:rFonts w:ascii="Times New Roman" w:hAnsi="Times New Roman"/>
          <w:sz w:val="24"/>
          <w:szCs w:val="24"/>
        </w:rPr>
        <w:t>Происходящее изменение условий в образовательных организациях, соответствующих требованиям безбарьерной среды для детей с ограниченными возможностями здоровья, расширяет возможности реализации инклюзивного образования.</w:t>
      </w:r>
    </w:p>
    <w:p w:rsidR="00900E84" w:rsidRPr="001F439B" w:rsidRDefault="00900E84" w:rsidP="00900E84">
      <w:pPr>
        <w:spacing w:after="0" w:line="360" w:lineRule="auto"/>
        <w:ind w:firstLine="709"/>
        <w:jc w:val="both"/>
        <w:rPr>
          <w:rFonts w:ascii="Times New Roman" w:hAnsi="Times New Roman"/>
          <w:b/>
          <w:sz w:val="24"/>
          <w:szCs w:val="24"/>
        </w:rPr>
      </w:pPr>
      <w:r w:rsidRPr="001F439B">
        <w:rPr>
          <w:rFonts w:ascii="Times New Roman" w:hAnsi="Times New Roman"/>
          <w:b/>
          <w:sz w:val="24"/>
          <w:szCs w:val="24"/>
        </w:rPr>
        <w:t>В сфере физической культуры и спорта:</w:t>
      </w:r>
    </w:p>
    <w:p w:rsidR="0091055F" w:rsidRPr="001F439B" w:rsidRDefault="0091055F" w:rsidP="0091055F">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В городе Когалыме продолжается работа по развитию физической культуры и спорта среди лиц с ограниченными физическими возможностями. </w:t>
      </w:r>
    </w:p>
    <w:p w:rsidR="0091055F" w:rsidRPr="001F439B" w:rsidRDefault="0091055F" w:rsidP="0091055F">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Реабилитация лиц с ограниченными возможностями здоровья осуществляется путем создания условий для регулярных занятий физической культурой и спортом в муниципальном автономном учреждении </w:t>
      </w:r>
      <w:r w:rsidR="004A33D2">
        <w:rPr>
          <w:rFonts w:ascii="Times New Roman" w:hAnsi="Times New Roman"/>
          <w:sz w:val="24"/>
          <w:szCs w:val="24"/>
        </w:rPr>
        <w:t>«</w:t>
      </w:r>
      <w:r w:rsidRPr="001F439B">
        <w:rPr>
          <w:rFonts w:ascii="Times New Roman" w:hAnsi="Times New Roman"/>
          <w:sz w:val="24"/>
          <w:szCs w:val="24"/>
        </w:rPr>
        <w:t>Дворец спорта</w:t>
      </w:r>
      <w:r w:rsidR="004A33D2">
        <w:rPr>
          <w:rFonts w:ascii="Times New Roman" w:hAnsi="Times New Roman"/>
          <w:sz w:val="24"/>
          <w:szCs w:val="24"/>
        </w:rPr>
        <w:t>»</w:t>
      </w:r>
      <w:r w:rsidRPr="001F439B">
        <w:rPr>
          <w:rFonts w:ascii="Times New Roman" w:hAnsi="Times New Roman"/>
          <w:sz w:val="24"/>
          <w:szCs w:val="24"/>
        </w:rPr>
        <w:t xml:space="preserve"> (далее - МАУ </w:t>
      </w:r>
      <w:r w:rsidR="004A33D2">
        <w:rPr>
          <w:rFonts w:ascii="Times New Roman" w:hAnsi="Times New Roman"/>
          <w:sz w:val="24"/>
          <w:szCs w:val="24"/>
        </w:rPr>
        <w:t>«</w:t>
      </w:r>
      <w:r w:rsidRPr="001F439B">
        <w:rPr>
          <w:rFonts w:ascii="Times New Roman" w:hAnsi="Times New Roman"/>
          <w:sz w:val="24"/>
          <w:szCs w:val="24"/>
        </w:rPr>
        <w:t>Дворец спорта</w:t>
      </w:r>
      <w:r w:rsidR="004A33D2">
        <w:rPr>
          <w:rFonts w:ascii="Times New Roman" w:hAnsi="Times New Roman"/>
          <w:sz w:val="24"/>
          <w:szCs w:val="24"/>
        </w:rPr>
        <w:t>»</w:t>
      </w:r>
      <w:r w:rsidRPr="001F439B">
        <w:rPr>
          <w:rFonts w:ascii="Times New Roman" w:hAnsi="Times New Roman"/>
          <w:sz w:val="24"/>
          <w:szCs w:val="24"/>
        </w:rPr>
        <w:t xml:space="preserve">) и бюджетном учреждении Ханты-Мансийского автономного округа - Югры </w:t>
      </w:r>
      <w:r w:rsidR="004A33D2">
        <w:rPr>
          <w:rFonts w:ascii="Times New Roman" w:hAnsi="Times New Roman"/>
          <w:sz w:val="24"/>
          <w:szCs w:val="24"/>
        </w:rPr>
        <w:t>«</w:t>
      </w:r>
      <w:r w:rsidRPr="001F439B">
        <w:rPr>
          <w:rFonts w:ascii="Times New Roman" w:hAnsi="Times New Roman"/>
          <w:sz w:val="24"/>
          <w:szCs w:val="24"/>
        </w:rPr>
        <w:t>Комплексный центр социального обслуживания населения</w:t>
      </w:r>
      <w:r w:rsidR="004A33D2">
        <w:rPr>
          <w:rFonts w:ascii="Times New Roman" w:hAnsi="Times New Roman"/>
          <w:sz w:val="24"/>
          <w:szCs w:val="24"/>
        </w:rPr>
        <w:t>»</w:t>
      </w:r>
      <w:r w:rsidRPr="001F439B">
        <w:rPr>
          <w:rFonts w:ascii="Times New Roman" w:hAnsi="Times New Roman"/>
          <w:sz w:val="24"/>
          <w:szCs w:val="24"/>
        </w:rPr>
        <w:t>.</w:t>
      </w:r>
    </w:p>
    <w:p w:rsidR="0091055F" w:rsidRPr="001F439B" w:rsidRDefault="0091055F" w:rsidP="0091055F">
      <w:pPr>
        <w:spacing w:after="0" w:line="360" w:lineRule="auto"/>
        <w:ind w:firstLine="709"/>
        <w:jc w:val="both"/>
        <w:rPr>
          <w:rFonts w:ascii="Times New Roman" w:hAnsi="Times New Roman"/>
          <w:sz w:val="24"/>
          <w:szCs w:val="24"/>
        </w:rPr>
      </w:pPr>
      <w:r w:rsidRPr="001F439B">
        <w:rPr>
          <w:rFonts w:ascii="Times New Roman" w:hAnsi="Times New Roman"/>
          <w:sz w:val="24"/>
          <w:szCs w:val="24"/>
        </w:rPr>
        <w:t>Для указанной категории людей на базах учреждений имеется необходимое оборудование и инвентарь. Занятия организованны на бесплатной основе.</w:t>
      </w:r>
    </w:p>
    <w:p w:rsidR="0091055F" w:rsidRPr="001F439B" w:rsidRDefault="0091055F" w:rsidP="0091055F">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В МАУ </w:t>
      </w:r>
      <w:r w:rsidR="004A33D2">
        <w:rPr>
          <w:rFonts w:ascii="Times New Roman" w:hAnsi="Times New Roman"/>
          <w:sz w:val="24"/>
          <w:szCs w:val="24"/>
        </w:rPr>
        <w:t>«</w:t>
      </w:r>
      <w:r w:rsidRPr="001F439B">
        <w:rPr>
          <w:rFonts w:ascii="Times New Roman" w:hAnsi="Times New Roman"/>
          <w:sz w:val="24"/>
          <w:szCs w:val="24"/>
        </w:rPr>
        <w:t>Дворец спорта</w:t>
      </w:r>
      <w:r w:rsidR="004A33D2">
        <w:rPr>
          <w:rFonts w:ascii="Times New Roman" w:hAnsi="Times New Roman"/>
          <w:sz w:val="24"/>
          <w:szCs w:val="24"/>
        </w:rPr>
        <w:t>»</w:t>
      </w:r>
      <w:r w:rsidRPr="001F439B">
        <w:rPr>
          <w:rFonts w:ascii="Times New Roman" w:hAnsi="Times New Roman"/>
          <w:sz w:val="24"/>
          <w:szCs w:val="24"/>
        </w:rPr>
        <w:t xml:space="preserve"> продолжается работа среди лиц с ограниченными возможностями. Организована работа с группами по трем направлениям: </w:t>
      </w:r>
    </w:p>
    <w:p w:rsidR="0091055F" w:rsidRPr="001F439B" w:rsidRDefault="0091055F" w:rsidP="0091055F">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 </w:t>
      </w:r>
      <w:r w:rsidR="000A261F" w:rsidRPr="001F439B">
        <w:rPr>
          <w:rFonts w:ascii="Times New Roman" w:hAnsi="Times New Roman"/>
          <w:sz w:val="24"/>
          <w:szCs w:val="24"/>
        </w:rPr>
        <w:t>реабилитационно</w:t>
      </w:r>
      <w:r w:rsidRPr="001F439B">
        <w:rPr>
          <w:rFonts w:ascii="Times New Roman" w:hAnsi="Times New Roman"/>
          <w:sz w:val="24"/>
          <w:szCs w:val="24"/>
        </w:rPr>
        <w:t xml:space="preserve"> – оздоровительные для людей с временными ограничениями физических возможностей после перенесенных травм и заболеваний;</w:t>
      </w:r>
    </w:p>
    <w:p w:rsidR="0091055F" w:rsidRPr="001F439B" w:rsidRDefault="0091055F" w:rsidP="0091055F">
      <w:pPr>
        <w:spacing w:after="0" w:line="360" w:lineRule="auto"/>
        <w:ind w:firstLine="709"/>
        <w:jc w:val="both"/>
        <w:rPr>
          <w:rFonts w:ascii="Times New Roman" w:hAnsi="Times New Roman"/>
          <w:sz w:val="24"/>
          <w:szCs w:val="24"/>
        </w:rPr>
      </w:pPr>
      <w:r w:rsidRPr="001F439B">
        <w:rPr>
          <w:rFonts w:ascii="Times New Roman" w:hAnsi="Times New Roman"/>
          <w:sz w:val="24"/>
          <w:szCs w:val="24"/>
        </w:rPr>
        <w:t>- коррекционно – оздоровительное, для лиц с тяжелыми нарушениями физического и психического развития;</w:t>
      </w:r>
    </w:p>
    <w:p w:rsidR="0091055F" w:rsidRPr="001F439B" w:rsidRDefault="0091055F" w:rsidP="0091055F">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 спортивно-оздоровительные с перспективой спортивной специализации в избранном виде спорта. </w:t>
      </w:r>
    </w:p>
    <w:p w:rsidR="0091055F" w:rsidRPr="001F439B" w:rsidRDefault="0091055F" w:rsidP="0091055F">
      <w:pPr>
        <w:spacing w:after="0" w:line="360" w:lineRule="auto"/>
        <w:ind w:firstLine="709"/>
        <w:jc w:val="both"/>
        <w:rPr>
          <w:rFonts w:ascii="Times New Roman" w:hAnsi="Times New Roman"/>
          <w:sz w:val="24"/>
          <w:szCs w:val="24"/>
        </w:rPr>
      </w:pPr>
      <w:r w:rsidRPr="001F439B">
        <w:rPr>
          <w:rFonts w:ascii="Times New Roman" w:hAnsi="Times New Roman"/>
          <w:sz w:val="24"/>
          <w:szCs w:val="24"/>
        </w:rPr>
        <w:t>Всего занимающихся в группах адаптивной физической культуры 50 человек.</w:t>
      </w:r>
    </w:p>
    <w:p w:rsidR="0091055F" w:rsidRPr="001F439B" w:rsidRDefault="0091055F" w:rsidP="0091055F">
      <w:pPr>
        <w:spacing w:after="0" w:line="360" w:lineRule="auto"/>
        <w:ind w:firstLine="709"/>
        <w:jc w:val="both"/>
        <w:rPr>
          <w:rFonts w:ascii="Times New Roman" w:hAnsi="Times New Roman"/>
          <w:sz w:val="24"/>
          <w:szCs w:val="24"/>
        </w:rPr>
      </w:pPr>
      <w:r w:rsidRPr="001F439B">
        <w:rPr>
          <w:rFonts w:ascii="Times New Roman" w:hAnsi="Times New Roman"/>
          <w:sz w:val="24"/>
          <w:szCs w:val="24"/>
        </w:rPr>
        <w:t>Занятия в группах адаптивной физической культуры бесплатные.</w:t>
      </w:r>
    </w:p>
    <w:p w:rsidR="0091055F" w:rsidRPr="001F439B" w:rsidRDefault="0091055F" w:rsidP="0091055F">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На базе бюджетного учреждения Ханты-Мансийского автономного округа - Югры Центр социальной помощи семье и детям </w:t>
      </w:r>
      <w:r w:rsidR="004A33D2">
        <w:rPr>
          <w:rFonts w:ascii="Times New Roman" w:hAnsi="Times New Roman"/>
          <w:sz w:val="24"/>
          <w:szCs w:val="24"/>
        </w:rPr>
        <w:t>«</w:t>
      </w:r>
      <w:r w:rsidRPr="001F439B">
        <w:rPr>
          <w:rFonts w:ascii="Times New Roman" w:hAnsi="Times New Roman"/>
          <w:sz w:val="24"/>
          <w:szCs w:val="24"/>
        </w:rPr>
        <w:t>Радуга Надежды</w:t>
      </w:r>
      <w:r w:rsidR="004A33D2">
        <w:rPr>
          <w:rFonts w:ascii="Times New Roman" w:hAnsi="Times New Roman"/>
          <w:sz w:val="24"/>
          <w:szCs w:val="24"/>
        </w:rPr>
        <w:t>»</w:t>
      </w:r>
      <w:r w:rsidRPr="001F439B">
        <w:rPr>
          <w:rFonts w:ascii="Times New Roman" w:hAnsi="Times New Roman"/>
          <w:sz w:val="24"/>
          <w:szCs w:val="24"/>
        </w:rPr>
        <w:t xml:space="preserve"> сформированы 3 детские группы по 5 человек с интеллектуальными расстройствами здоровья для занятий настольным теннисом. С сентября 2018 года занятия проводятся в спортивном зале центра </w:t>
      </w:r>
      <w:r w:rsidR="004A33D2">
        <w:rPr>
          <w:rFonts w:ascii="Times New Roman" w:hAnsi="Times New Roman"/>
          <w:sz w:val="24"/>
          <w:szCs w:val="24"/>
        </w:rPr>
        <w:t>«</w:t>
      </w:r>
      <w:r w:rsidRPr="001F439B">
        <w:rPr>
          <w:rFonts w:ascii="Times New Roman" w:hAnsi="Times New Roman"/>
          <w:sz w:val="24"/>
          <w:szCs w:val="24"/>
        </w:rPr>
        <w:t>Юбилейный</w:t>
      </w:r>
      <w:r w:rsidR="004A33D2">
        <w:rPr>
          <w:rFonts w:ascii="Times New Roman" w:hAnsi="Times New Roman"/>
          <w:sz w:val="24"/>
          <w:szCs w:val="24"/>
        </w:rPr>
        <w:t>»</w:t>
      </w:r>
      <w:r w:rsidRPr="001F439B">
        <w:rPr>
          <w:rFonts w:ascii="Times New Roman" w:hAnsi="Times New Roman"/>
          <w:sz w:val="24"/>
          <w:szCs w:val="24"/>
        </w:rPr>
        <w:t>.</w:t>
      </w:r>
    </w:p>
    <w:p w:rsidR="0091055F" w:rsidRPr="001F439B" w:rsidRDefault="0091055F" w:rsidP="0091055F">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Два специалиста прошли курсы подготовки инструкторов по программе </w:t>
      </w:r>
      <w:r w:rsidR="004A33D2">
        <w:rPr>
          <w:rFonts w:ascii="Times New Roman" w:hAnsi="Times New Roman"/>
          <w:sz w:val="24"/>
          <w:szCs w:val="24"/>
        </w:rPr>
        <w:t>«</w:t>
      </w:r>
      <w:r w:rsidRPr="001F439B">
        <w:rPr>
          <w:rFonts w:ascii="Times New Roman" w:hAnsi="Times New Roman"/>
          <w:sz w:val="24"/>
          <w:szCs w:val="24"/>
        </w:rPr>
        <w:t>Лыжи мечты. Ролики</w:t>
      </w:r>
      <w:r w:rsidR="004A33D2">
        <w:rPr>
          <w:rFonts w:ascii="Times New Roman" w:hAnsi="Times New Roman"/>
          <w:sz w:val="24"/>
          <w:szCs w:val="24"/>
        </w:rPr>
        <w:t>»</w:t>
      </w:r>
      <w:r w:rsidRPr="001F439B">
        <w:rPr>
          <w:rFonts w:ascii="Times New Roman" w:hAnsi="Times New Roman"/>
          <w:sz w:val="24"/>
          <w:szCs w:val="24"/>
        </w:rPr>
        <w:t xml:space="preserve"> в </w:t>
      </w:r>
      <w:r w:rsidR="004A33D2">
        <w:rPr>
          <w:rFonts w:ascii="Times New Roman" w:hAnsi="Times New Roman"/>
          <w:sz w:val="24"/>
          <w:szCs w:val="24"/>
        </w:rPr>
        <w:t>«</w:t>
      </w:r>
      <w:r w:rsidRPr="001F439B">
        <w:rPr>
          <w:rFonts w:ascii="Times New Roman" w:hAnsi="Times New Roman"/>
          <w:sz w:val="24"/>
          <w:szCs w:val="24"/>
        </w:rPr>
        <w:t>Центре инвалидного спорта</w:t>
      </w:r>
      <w:r w:rsidR="004A33D2">
        <w:rPr>
          <w:rFonts w:ascii="Times New Roman" w:hAnsi="Times New Roman"/>
          <w:sz w:val="24"/>
          <w:szCs w:val="24"/>
        </w:rPr>
        <w:t>»</w:t>
      </w:r>
      <w:r w:rsidRPr="001F439B">
        <w:rPr>
          <w:rFonts w:ascii="Times New Roman" w:hAnsi="Times New Roman"/>
          <w:sz w:val="24"/>
          <w:szCs w:val="24"/>
        </w:rPr>
        <w:t>.</w:t>
      </w:r>
    </w:p>
    <w:p w:rsidR="0091055F" w:rsidRPr="001F439B" w:rsidRDefault="0091055F" w:rsidP="0091055F">
      <w:pPr>
        <w:spacing w:after="0" w:line="360" w:lineRule="auto"/>
        <w:ind w:firstLine="709"/>
        <w:jc w:val="both"/>
        <w:rPr>
          <w:rFonts w:ascii="Times New Roman" w:hAnsi="Times New Roman"/>
          <w:sz w:val="24"/>
          <w:szCs w:val="24"/>
        </w:rPr>
      </w:pPr>
      <w:r w:rsidRPr="001F439B">
        <w:rPr>
          <w:rFonts w:ascii="Times New Roman" w:hAnsi="Times New Roman"/>
          <w:sz w:val="24"/>
          <w:szCs w:val="24"/>
        </w:rPr>
        <w:t>Для лиц с ограниченными физическими возможностями организуются и проводятся городские соревнования по видам спорта: плавание, теннис, стрельба пулевая, дартс. Сборная команда города среди лиц с ограниченными физическими возможностями активно участвует в городских и окружных соревнованиях.</w:t>
      </w:r>
    </w:p>
    <w:p w:rsidR="0091055F" w:rsidRDefault="0091055F" w:rsidP="0091055F">
      <w:pPr>
        <w:spacing w:after="0" w:line="360" w:lineRule="auto"/>
        <w:ind w:firstLine="709"/>
        <w:jc w:val="both"/>
        <w:rPr>
          <w:rFonts w:ascii="Times New Roman" w:hAnsi="Times New Roman"/>
          <w:sz w:val="24"/>
          <w:szCs w:val="24"/>
        </w:rPr>
      </w:pPr>
      <w:r w:rsidRPr="001F439B">
        <w:rPr>
          <w:rFonts w:ascii="Times New Roman" w:hAnsi="Times New Roman"/>
          <w:sz w:val="24"/>
          <w:szCs w:val="24"/>
        </w:rPr>
        <w:t>Для создания более комфортных условий лицам с ограниченными возможностями здоровья при поддержке депутатов Думы Тюменской области и Думы ХМАО-Югры приобретено специализированное транспортное средство для перевозки спортсменов к месту проведения соревнований и тренировочных занятий.</w:t>
      </w:r>
    </w:p>
    <w:p w:rsidR="00BA2D78" w:rsidRPr="00BA2D78" w:rsidRDefault="00BA2D78" w:rsidP="00BA2D78">
      <w:pPr>
        <w:spacing w:after="0" w:line="360" w:lineRule="auto"/>
        <w:ind w:firstLine="709"/>
        <w:jc w:val="both"/>
        <w:rPr>
          <w:rFonts w:ascii="Times New Roman" w:hAnsi="Times New Roman"/>
          <w:sz w:val="24"/>
          <w:szCs w:val="24"/>
        </w:rPr>
      </w:pPr>
      <w:r>
        <w:rPr>
          <w:rFonts w:ascii="Times New Roman" w:hAnsi="Times New Roman"/>
          <w:sz w:val="24"/>
          <w:szCs w:val="24"/>
        </w:rPr>
        <w:t>В 2018 году</w:t>
      </w:r>
      <w:r w:rsidRPr="00BA2D78">
        <w:rPr>
          <w:rFonts w:ascii="Times New Roman" w:hAnsi="Times New Roman"/>
          <w:sz w:val="24"/>
          <w:szCs w:val="24"/>
        </w:rPr>
        <w:t xml:space="preserve"> общественная организация «Когалымская городская федерация инвалидного спорта» с проектами «Глубины дарят надежды!», «Глубины дарят надежды! – погружение в мечту!», а также местная общественная организация «Когалымская федерация детского хоккея» с проектом «Спортивные каникулы для хоккеистов» стали получателями гранта Президента Российской Федерации на развитие гражданского общества.</w:t>
      </w:r>
    </w:p>
    <w:p w:rsidR="0091055F" w:rsidRPr="001F439B" w:rsidRDefault="0091055F" w:rsidP="0091055F">
      <w:pPr>
        <w:spacing w:after="0" w:line="360" w:lineRule="auto"/>
        <w:ind w:firstLine="709"/>
        <w:jc w:val="both"/>
        <w:rPr>
          <w:rFonts w:ascii="Times New Roman" w:hAnsi="Times New Roman"/>
          <w:sz w:val="24"/>
          <w:szCs w:val="24"/>
        </w:rPr>
      </w:pPr>
      <w:r w:rsidRPr="001F439B">
        <w:rPr>
          <w:rFonts w:ascii="Times New Roman" w:hAnsi="Times New Roman"/>
          <w:sz w:val="24"/>
          <w:szCs w:val="24"/>
        </w:rPr>
        <w:t>Всего в городе Когалыме количество лиц с ограниченными физическими возможностями, занимающихся в 2018 году физической культурой и спортом, составило 341 человек.</w:t>
      </w:r>
    </w:p>
    <w:p w:rsidR="00900E84" w:rsidRPr="001F439B" w:rsidRDefault="00900E84" w:rsidP="00CE1722">
      <w:pPr>
        <w:spacing w:after="0" w:line="360" w:lineRule="auto"/>
        <w:ind w:firstLine="709"/>
        <w:jc w:val="both"/>
        <w:rPr>
          <w:rFonts w:ascii="Times New Roman" w:hAnsi="Times New Roman"/>
          <w:b/>
          <w:sz w:val="24"/>
          <w:szCs w:val="24"/>
        </w:rPr>
      </w:pPr>
      <w:r w:rsidRPr="001F439B">
        <w:rPr>
          <w:rFonts w:ascii="Times New Roman" w:hAnsi="Times New Roman"/>
          <w:b/>
          <w:sz w:val="24"/>
          <w:szCs w:val="24"/>
        </w:rPr>
        <w:t>В сфере культуры:</w:t>
      </w:r>
    </w:p>
    <w:p w:rsidR="00900E84" w:rsidRPr="001F439B" w:rsidRDefault="00900E84" w:rsidP="0067122A">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С целью повышения доступности муниципальных услуг для лиц с ограниченными возможностями здоровья актуализированы паспорта доступности муниципальных учреждений культуры города Когалыма для маломобильных групп населения. </w:t>
      </w:r>
    </w:p>
    <w:p w:rsidR="00900E84" w:rsidRPr="001F439B" w:rsidRDefault="00900E84" w:rsidP="0067122A">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Исполнение рекомендаций, изложенных в паспортах доступности, являются первоочередными задачами для учреждений культуры. </w:t>
      </w:r>
    </w:p>
    <w:p w:rsidR="0067122A" w:rsidRPr="001F439B" w:rsidRDefault="0067122A" w:rsidP="0067122A">
      <w:pPr>
        <w:spacing w:after="0" w:line="360" w:lineRule="auto"/>
        <w:ind w:firstLine="709"/>
        <w:jc w:val="both"/>
        <w:rPr>
          <w:rFonts w:ascii="Times New Roman" w:eastAsiaTheme="minorHAnsi" w:hAnsi="Times New Roman"/>
          <w:sz w:val="24"/>
          <w:szCs w:val="24"/>
          <w:lang w:eastAsia="en-US"/>
        </w:rPr>
      </w:pPr>
      <w:r w:rsidRPr="001F439B">
        <w:rPr>
          <w:rFonts w:ascii="Times New Roman" w:eastAsiaTheme="minorHAnsi" w:hAnsi="Times New Roman"/>
          <w:sz w:val="24"/>
          <w:szCs w:val="24"/>
          <w:lang w:eastAsia="en-US"/>
        </w:rPr>
        <w:t>С целью создания благоприятных условий для жизнедеятельности инвалидов и маломобильных групп населения проделана следующая работа:</w:t>
      </w:r>
    </w:p>
    <w:p w:rsidR="0067122A" w:rsidRPr="001F439B" w:rsidRDefault="0067122A" w:rsidP="0067122A">
      <w:pPr>
        <w:spacing w:after="0" w:line="360" w:lineRule="auto"/>
        <w:ind w:firstLine="708"/>
        <w:jc w:val="both"/>
        <w:rPr>
          <w:rFonts w:ascii="Times New Roman" w:eastAsiaTheme="minorHAnsi" w:hAnsi="Times New Roman"/>
          <w:sz w:val="24"/>
          <w:szCs w:val="24"/>
          <w:lang w:eastAsia="en-US"/>
        </w:rPr>
      </w:pPr>
      <w:r w:rsidRPr="001F439B">
        <w:rPr>
          <w:rFonts w:ascii="Times New Roman" w:eastAsiaTheme="minorHAnsi" w:hAnsi="Times New Roman"/>
          <w:sz w:val="24"/>
          <w:szCs w:val="24"/>
          <w:lang w:eastAsia="en-US"/>
        </w:rPr>
        <w:t>- все объекты учреждений культуры оснащены необходимым специализированным оборудованием для инвалидов;</w:t>
      </w:r>
    </w:p>
    <w:p w:rsidR="0067122A" w:rsidRPr="001F439B" w:rsidRDefault="0067122A" w:rsidP="0067122A">
      <w:pPr>
        <w:spacing w:after="0" w:line="360" w:lineRule="auto"/>
        <w:ind w:firstLine="708"/>
        <w:jc w:val="both"/>
        <w:rPr>
          <w:rFonts w:ascii="Times New Roman" w:hAnsi="Times New Roman"/>
          <w:sz w:val="24"/>
          <w:szCs w:val="24"/>
        </w:rPr>
      </w:pPr>
      <w:r w:rsidRPr="001F439B">
        <w:rPr>
          <w:rFonts w:ascii="Times New Roman" w:hAnsi="Times New Roman"/>
          <w:sz w:val="24"/>
          <w:szCs w:val="24"/>
        </w:rPr>
        <w:t>- при обращении сотрудниками учреждений культуры оказывается персональное сопровождение пользователей с ограниченными возможностями здоровья, инвалидов, имеющих нарушения функции зрения, и других категорий инвалидности;</w:t>
      </w:r>
    </w:p>
    <w:p w:rsidR="0067122A" w:rsidRPr="001F439B" w:rsidRDefault="0067122A" w:rsidP="0067122A">
      <w:pPr>
        <w:spacing w:after="0" w:line="360" w:lineRule="auto"/>
        <w:ind w:firstLine="540"/>
        <w:jc w:val="both"/>
        <w:rPr>
          <w:rFonts w:ascii="Times New Roman" w:eastAsia="Calibri" w:hAnsi="Times New Roman"/>
          <w:sz w:val="24"/>
          <w:szCs w:val="24"/>
          <w:lang w:eastAsia="en-US"/>
        </w:rPr>
      </w:pPr>
      <w:r w:rsidRPr="001F439B">
        <w:rPr>
          <w:rFonts w:ascii="Times New Roman" w:eastAsia="Calibri" w:hAnsi="Times New Roman"/>
          <w:sz w:val="24"/>
          <w:szCs w:val="24"/>
          <w:lang w:eastAsia="en-US"/>
        </w:rPr>
        <w:t>- 11 сотрудников учреждений культуры прошли обучение</w:t>
      </w:r>
      <w:r w:rsidRPr="001F439B">
        <w:rPr>
          <w:rFonts w:ascii="Times New Roman" w:hAnsi="Times New Roman"/>
          <w:sz w:val="24"/>
          <w:szCs w:val="24"/>
        </w:rPr>
        <w:t xml:space="preserve"> </w:t>
      </w:r>
      <w:r w:rsidRPr="001F439B">
        <w:rPr>
          <w:rFonts w:ascii="Times New Roman" w:eastAsia="Calibri" w:hAnsi="Times New Roman"/>
          <w:sz w:val="24"/>
          <w:szCs w:val="24"/>
          <w:lang w:eastAsia="en-US"/>
        </w:rPr>
        <w:t xml:space="preserve">по программе </w:t>
      </w:r>
      <w:r w:rsidR="004A33D2">
        <w:rPr>
          <w:rFonts w:ascii="Times New Roman" w:eastAsia="Calibri" w:hAnsi="Times New Roman"/>
          <w:sz w:val="24"/>
          <w:szCs w:val="24"/>
          <w:lang w:eastAsia="en-US"/>
        </w:rPr>
        <w:t>«</w:t>
      </w:r>
      <w:r w:rsidRPr="001F439B">
        <w:rPr>
          <w:rFonts w:ascii="Times New Roman" w:eastAsia="Calibri" w:hAnsi="Times New Roman"/>
          <w:sz w:val="24"/>
          <w:szCs w:val="24"/>
          <w:lang w:eastAsia="en-US"/>
        </w:rPr>
        <w:t>Система комплексного непрерывного сопровождения, абилитации, реабилитации и социальной адаптации детей, подростков и взрослых людей с расстройствами аутистического спектра (РАС) для работников культуры</w:t>
      </w:r>
      <w:r w:rsidR="004A33D2">
        <w:rPr>
          <w:rFonts w:ascii="Times New Roman" w:eastAsia="Calibri" w:hAnsi="Times New Roman"/>
          <w:sz w:val="24"/>
          <w:szCs w:val="24"/>
          <w:lang w:eastAsia="en-US"/>
        </w:rPr>
        <w:t>»</w:t>
      </w:r>
      <w:r w:rsidRPr="001F439B">
        <w:rPr>
          <w:rFonts w:ascii="Times New Roman" w:eastAsia="Calibri" w:hAnsi="Times New Roman"/>
          <w:sz w:val="24"/>
          <w:szCs w:val="24"/>
          <w:lang w:eastAsia="en-US"/>
        </w:rPr>
        <w:t>;</w:t>
      </w:r>
    </w:p>
    <w:p w:rsidR="0067122A" w:rsidRPr="001F439B" w:rsidRDefault="0067122A" w:rsidP="0067122A">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 официальные сайты всех учреждений культуры имеет версию для слабовидящих. </w:t>
      </w:r>
    </w:p>
    <w:p w:rsidR="0067122A" w:rsidRPr="001F439B" w:rsidRDefault="0067122A" w:rsidP="0067122A">
      <w:pPr>
        <w:shd w:val="clear" w:color="auto" w:fill="FFFFFF"/>
        <w:spacing w:after="0" w:line="360" w:lineRule="auto"/>
        <w:ind w:firstLine="708"/>
        <w:jc w:val="both"/>
        <w:rPr>
          <w:rFonts w:ascii="Times New Roman" w:hAnsi="Times New Roman"/>
          <w:color w:val="000000"/>
          <w:sz w:val="24"/>
          <w:szCs w:val="24"/>
        </w:rPr>
      </w:pPr>
      <w:r w:rsidRPr="001F439B">
        <w:rPr>
          <w:rFonts w:ascii="Times New Roman" w:hAnsi="Times New Roman"/>
          <w:color w:val="000000"/>
          <w:sz w:val="24"/>
          <w:szCs w:val="24"/>
          <w:u w:val="single"/>
        </w:rPr>
        <w:t xml:space="preserve">МАУ </w:t>
      </w:r>
      <w:r w:rsidR="004A33D2">
        <w:rPr>
          <w:rFonts w:ascii="Times New Roman" w:hAnsi="Times New Roman"/>
          <w:color w:val="000000"/>
          <w:sz w:val="24"/>
          <w:szCs w:val="24"/>
          <w:u w:val="single"/>
        </w:rPr>
        <w:t>«</w:t>
      </w:r>
      <w:r w:rsidRPr="001F439B">
        <w:rPr>
          <w:rFonts w:ascii="Times New Roman" w:hAnsi="Times New Roman"/>
          <w:color w:val="000000"/>
          <w:sz w:val="24"/>
          <w:szCs w:val="24"/>
          <w:u w:val="single"/>
        </w:rPr>
        <w:t xml:space="preserve">Культурно-досуговый комплекс </w:t>
      </w:r>
      <w:r w:rsidR="004A33D2">
        <w:rPr>
          <w:rFonts w:ascii="Times New Roman" w:hAnsi="Times New Roman"/>
          <w:color w:val="000000"/>
          <w:sz w:val="24"/>
          <w:szCs w:val="24"/>
          <w:u w:val="single"/>
        </w:rPr>
        <w:t>«</w:t>
      </w:r>
      <w:r w:rsidRPr="001F439B">
        <w:rPr>
          <w:rFonts w:ascii="Times New Roman" w:hAnsi="Times New Roman"/>
          <w:color w:val="000000"/>
          <w:sz w:val="24"/>
          <w:szCs w:val="24"/>
          <w:u w:val="single"/>
        </w:rPr>
        <w:t>АРТ-Праздник</w:t>
      </w:r>
      <w:r w:rsidR="004A33D2">
        <w:rPr>
          <w:rFonts w:ascii="Times New Roman" w:hAnsi="Times New Roman"/>
          <w:color w:val="000000"/>
          <w:sz w:val="24"/>
          <w:szCs w:val="24"/>
          <w:u w:val="single"/>
        </w:rPr>
        <w:t>»</w:t>
      </w:r>
      <w:r w:rsidRPr="001F439B">
        <w:rPr>
          <w:rFonts w:ascii="Times New Roman" w:hAnsi="Times New Roman"/>
          <w:color w:val="000000"/>
          <w:sz w:val="24"/>
          <w:szCs w:val="24"/>
        </w:rPr>
        <w:t xml:space="preserve">     </w:t>
      </w:r>
    </w:p>
    <w:p w:rsidR="0053699F" w:rsidRPr="001F439B" w:rsidRDefault="0067122A" w:rsidP="0067122A">
      <w:pPr>
        <w:spacing w:after="0" w:line="360" w:lineRule="auto"/>
        <w:ind w:firstLine="708"/>
        <w:jc w:val="both"/>
        <w:rPr>
          <w:rFonts w:ascii="Times New Roman" w:hAnsi="Times New Roman"/>
          <w:sz w:val="24"/>
          <w:szCs w:val="24"/>
        </w:rPr>
      </w:pPr>
      <w:r w:rsidRPr="001F439B">
        <w:rPr>
          <w:rFonts w:ascii="Times New Roman" w:hAnsi="Times New Roman"/>
          <w:sz w:val="24"/>
          <w:szCs w:val="24"/>
        </w:rPr>
        <w:t xml:space="preserve">В течение года проводились </w:t>
      </w:r>
      <w:r w:rsidR="0053699F" w:rsidRPr="001F439B">
        <w:rPr>
          <w:rFonts w:ascii="Times New Roman" w:hAnsi="Times New Roman"/>
          <w:sz w:val="24"/>
          <w:szCs w:val="24"/>
        </w:rPr>
        <w:t>показы спектаклей, кинопоказы фильмов, развлечения на аттракционах в парке аттракционов и зале боулинга.</w:t>
      </w:r>
    </w:p>
    <w:p w:rsidR="0067122A" w:rsidRPr="001F439B" w:rsidRDefault="0067122A" w:rsidP="0067122A">
      <w:pPr>
        <w:spacing w:after="0" w:line="360" w:lineRule="auto"/>
        <w:ind w:firstLine="708"/>
        <w:jc w:val="both"/>
        <w:rPr>
          <w:rFonts w:ascii="Times New Roman" w:hAnsi="Times New Roman"/>
          <w:sz w:val="24"/>
          <w:szCs w:val="24"/>
        </w:rPr>
      </w:pPr>
      <w:r w:rsidRPr="001F439B">
        <w:rPr>
          <w:rFonts w:ascii="Times New Roman" w:hAnsi="Times New Roman"/>
          <w:sz w:val="24"/>
          <w:szCs w:val="24"/>
        </w:rPr>
        <w:t xml:space="preserve">В театральной студии </w:t>
      </w:r>
      <w:r w:rsidR="004A33D2">
        <w:rPr>
          <w:rFonts w:ascii="Times New Roman" w:hAnsi="Times New Roman"/>
          <w:sz w:val="24"/>
          <w:szCs w:val="24"/>
        </w:rPr>
        <w:t>«</w:t>
      </w:r>
      <w:r w:rsidRPr="001F439B">
        <w:rPr>
          <w:rFonts w:ascii="Times New Roman" w:hAnsi="Times New Roman"/>
          <w:sz w:val="24"/>
          <w:szCs w:val="24"/>
        </w:rPr>
        <w:t>Мираж</w:t>
      </w:r>
      <w:r w:rsidR="004A33D2">
        <w:rPr>
          <w:rFonts w:ascii="Times New Roman" w:hAnsi="Times New Roman"/>
          <w:sz w:val="24"/>
          <w:szCs w:val="24"/>
        </w:rPr>
        <w:t>»</w:t>
      </w:r>
      <w:r w:rsidRPr="001F439B">
        <w:rPr>
          <w:rFonts w:ascii="Times New Roman" w:hAnsi="Times New Roman"/>
          <w:sz w:val="24"/>
          <w:szCs w:val="24"/>
        </w:rPr>
        <w:t xml:space="preserve"> реализуется проект </w:t>
      </w:r>
      <w:r w:rsidR="004A33D2">
        <w:rPr>
          <w:rFonts w:ascii="Times New Roman" w:hAnsi="Times New Roman"/>
          <w:sz w:val="24"/>
          <w:szCs w:val="24"/>
        </w:rPr>
        <w:t>«</w:t>
      </w:r>
      <w:r w:rsidRPr="001F439B">
        <w:rPr>
          <w:rFonts w:ascii="Times New Roman" w:hAnsi="Times New Roman"/>
          <w:sz w:val="24"/>
          <w:szCs w:val="24"/>
        </w:rPr>
        <w:t>Арт-Терапия, или Театр как пристань спасения</w:t>
      </w:r>
      <w:r w:rsidR="004A33D2">
        <w:rPr>
          <w:rFonts w:ascii="Times New Roman" w:hAnsi="Times New Roman"/>
          <w:sz w:val="24"/>
          <w:szCs w:val="24"/>
        </w:rPr>
        <w:t>»</w:t>
      </w:r>
      <w:r w:rsidRPr="001F439B">
        <w:rPr>
          <w:rFonts w:ascii="Times New Roman" w:hAnsi="Times New Roman"/>
          <w:sz w:val="24"/>
          <w:szCs w:val="24"/>
        </w:rPr>
        <w:t xml:space="preserve">. В постановках задействованы дети-инвалиды, для которых участие в творческом процессе театральной деятельности становится важным фактором в личном становлении и жизненном самоопределении. </w:t>
      </w:r>
    </w:p>
    <w:p w:rsidR="0067122A" w:rsidRPr="001F439B" w:rsidRDefault="0067122A" w:rsidP="0053699F">
      <w:pPr>
        <w:spacing w:after="0" w:line="360" w:lineRule="auto"/>
        <w:ind w:firstLine="708"/>
        <w:jc w:val="both"/>
        <w:rPr>
          <w:rFonts w:ascii="Times New Roman" w:hAnsi="Times New Roman"/>
          <w:bCs/>
          <w:sz w:val="24"/>
          <w:szCs w:val="24"/>
        </w:rPr>
      </w:pPr>
      <w:r w:rsidRPr="001F439B">
        <w:rPr>
          <w:rFonts w:ascii="Times New Roman" w:hAnsi="Times New Roman"/>
          <w:bCs/>
          <w:sz w:val="24"/>
          <w:szCs w:val="24"/>
        </w:rPr>
        <w:t xml:space="preserve">В 2018 году </w:t>
      </w:r>
      <w:r w:rsidRPr="001F439B">
        <w:rPr>
          <w:rFonts w:ascii="Times New Roman" w:hAnsi="Times New Roman"/>
          <w:sz w:val="24"/>
          <w:szCs w:val="24"/>
        </w:rPr>
        <w:t>всего для инвалидов состоялось 110</w:t>
      </w:r>
      <w:r w:rsidR="00B02107" w:rsidRPr="001F439B">
        <w:rPr>
          <w:rFonts w:ascii="Times New Roman" w:hAnsi="Times New Roman"/>
          <w:sz w:val="24"/>
          <w:szCs w:val="24"/>
        </w:rPr>
        <w:t xml:space="preserve"> </w:t>
      </w:r>
      <w:r w:rsidRPr="001F439B">
        <w:rPr>
          <w:rFonts w:ascii="Times New Roman" w:hAnsi="Times New Roman"/>
          <w:sz w:val="24"/>
          <w:szCs w:val="24"/>
        </w:rPr>
        <w:t>мероприятий</w:t>
      </w:r>
      <w:r w:rsidR="00B02107" w:rsidRPr="001F439B">
        <w:rPr>
          <w:rFonts w:ascii="Times New Roman" w:hAnsi="Times New Roman"/>
          <w:sz w:val="24"/>
          <w:szCs w:val="24"/>
        </w:rPr>
        <w:t xml:space="preserve"> (2017 год – 75 мероприятий)</w:t>
      </w:r>
      <w:r w:rsidRPr="001F439B">
        <w:rPr>
          <w:rFonts w:ascii="Times New Roman" w:hAnsi="Times New Roman"/>
          <w:sz w:val="24"/>
          <w:szCs w:val="24"/>
        </w:rPr>
        <w:t>, которые посетили 5</w:t>
      </w:r>
      <w:r w:rsidR="0053699F" w:rsidRPr="001F439B">
        <w:rPr>
          <w:rFonts w:ascii="Times New Roman" w:hAnsi="Times New Roman"/>
          <w:sz w:val="24"/>
          <w:szCs w:val="24"/>
        </w:rPr>
        <w:t> </w:t>
      </w:r>
      <w:r w:rsidRPr="001F439B">
        <w:rPr>
          <w:rFonts w:ascii="Times New Roman" w:hAnsi="Times New Roman"/>
          <w:sz w:val="24"/>
          <w:szCs w:val="24"/>
        </w:rPr>
        <w:t>257 чел</w:t>
      </w:r>
      <w:r w:rsidR="0053699F" w:rsidRPr="001F439B">
        <w:rPr>
          <w:rFonts w:ascii="Times New Roman" w:hAnsi="Times New Roman"/>
          <w:sz w:val="24"/>
          <w:szCs w:val="24"/>
        </w:rPr>
        <w:t>овек</w:t>
      </w:r>
      <w:r w:rsidR="00B02107" w:rsidRPr="001F439B">
        <w:rPr>
          <w:rFonts w:ascii="Times New Roman" w:hAnsi="Times New Roman"/>
          <w:sz w:val="24"/>
          <w:szCs w:val="24"/>
        </w:rPr>
        <w:t xml:space="preserve"> (2017 год - 3 829 человек)</w:t>
      </w:r>
      <w:r w:rsidRPr="001F439B">
        <w:rPr>
          <w:rFonts w:ascii="Times New Roman" w:hAnsi="Times New Roman"/>
          <w:sz w:val="24"/>
          <w:szCs w:val="24"/>
        </w:rPr>
        <w:t>.</w:t>
      </w:r>
    </w:p>
    <w:p w:rsidR="0067122A" w:rsidRPr="001F439B" w:rsidRDefault="0067122A" w:rsidP="0067122A">
      <w:pPr>
        <w:tabs>
          <w:tab w:val="left" w:pos="0"/>
        </w:tabs>
        <w:spacing w:after="0" w:line="360" w:lineRule="auto"/>
        <w:ind w:firstLine="709"/>
        <w:jc w:val="both"/>
        <w:rPr>
          <w:rFonts w:ascii="Times New Roman" w:hAnsi="Times New Roman"/>
          <w:sz w:val="24"/>
          <w:szCs w:val="24"/>
        </w:rPr>
      </w:pPr>
      <w:r w:rsidRPr="001F439B">
        <w:rPr>
          <w:rFonts w:ascii="Times New Roman" w:hAnsi="Times New Roman"/>
          <w:sz w:val="24"/>
          <w:szCs w:val="24"/>
          <w:u w:val="single"/>
        </w:rPr>
        <w:t xml:space="preserve">МБУ </w:t>
      </w:r>
      <w:r w:rsidR="004A33D2">
        <w:rPr>
          <w:rFonts w:ascii="Times New Roman" w:hAnsi="Times New Roman"/>
          <w:sz w:val="24"/>
          <w:szCs w:val="24"/>
          <w:u w:val="single"/>
        </w:rPr>
        <w:t>«</w:t>
      </w:r>
      <w:r w:rsidRPr="001F439B">
        <w:rPr>
          <w:rFonts w:ascii="Times New Roman" w:hAnsi="Times New Roman"/>
          <w:sz w:val="24"/>
          <w:szCs w:val="24"/>
          <w:u w:val="single"/>
        </w:rPr>
        <w:t>Централизованная библиотечная система</w:t>
      </w:r>
      <w:r w:rsidR="004A33D2">
        <w:rPr>
          <w:rFonts w:ascii="Times New Roman" w:hAnsi="Times New Roman"/>
          <w:sz w:val="24"/>
          <w:szCs w:val="24"/>
          <w:u w:val="single"/>
        </w:rPr>
        <w:t>»</w:t>
      </w:r>
      <w:r w:rsidRPr="001F439B">
        <w:rPr>
          <w:rFonts w:ascii="Times New Roman" w:hAnsi="Times New Roman"/>
          <w:sz w:val="24"/>
          <w:szCs w:val="24"/>
        </w:rPr>
        <w:t xml:space="preserve"> </w:t>
      </w:r>
    </w:p>
    <w:p w:rsidR="0067122A" w:rsidRPr="001F439B" w:rsidRDefault="0067122A" w:rsidP="0067122A">
      <w:pPr>
        <w:spacing w:after="0" w:line="360" w:lineRule="auto"/>
        <w:ind w:firstLine="567"/>
        <w:jc w:val="both"/>
        <w:rPr>
          <w:rFonts w:ascii="Times New Roman" w:hAnsi="Times New Roman"/>
          <w:sz w:val="24"/>
          <w:szCs w:val="24"/>
        </w:rPr>
      </w:pPr>
      <w:r w:rsidRPr="001F439B">
        <w:rPr>
          <w:rFonts w:ascii="Times New Roman" w:hAnsi="Times New Roman"/>
          <w:sz w:val="24"/>
          <w:szCs w:val="24"/>
        </w:rPr>
        <w:t>В библиотеках города зарегистрировано 304 человека, в том числе детей и подростков с ограниченными возможностями, посещающих реабилитационное отделение -  93 человека.</w:t>
      </w:r>
    </w:p>
    <w:p w:rsidR="0067122A" w:rsidRPr="001F439B" w:rsidRDefault="0067122A" w:rsidP="0067122A">
      <w:pPr>
        <w:spacing w:after="0" w:line="360" w:lineRule="auto"/>
        <w:ind w:firstLine="567"/>
        <w:jc w:val="both"/>
        <w:rPr>
          <w:rFonts w:ascii="Times New Roman" w:hAnsi="Times New Roman"/>
          <w:sz w:val="24"/>
          <w:szCs w:val="24"/>
        </w:rPr>
      </w:pPr>
      <w:r w:rsidRPr="001F439B">
        <w:rPr>
          <w:rFonts w:ascii="Times New Roman" w:hAnsi="Times New Roman"/>
          <w:sz w:val="24"/>
          <w:szCs w:val="24"/>
        </w:rPr>
        <w:t>Для слабовидящих и слепых выделен специализированный фонд. Для слабослышащих и глухих сформирован фонд, включающий художественные фильмы с субтитрами.</w:t>
      </w:r>
    </w:p>
    <w:p w:rsidR="0067122A" w:rsidRPr="001F439B" w:rsidRDefault="0067122A" w:rsidP="0067122A">
      <w:pPr>
        <w:spacing w:after="0" w:line="360" w:lineRule="auto"/>
        <w:ind w:firstLine="567"/>
        <w:jc w:val="both"/>
        <w:rPr>
          <w:rFonts w:ascii="Times New Roman" w:hAnsi="Times New Roman"/>
          <w:sz w:val="24"/>
          <w:szCs w:val="24"/>
        </w:rPr>
      </w:pPr>
      <w:r w:rsidRPr="001F439B">
        <w:rPr>
          <w:rFonts w:ascii="Times New Roman" w:hAnsi="Times New Roman"/>
          <w:sz w:val="24"/>
          <w:szCs w:val="24"/>
        </w:rPr>
        <w:t>Объем специализированного фонда для слепых и слабовидящих составляет 2</w:t>
      </w:r>
      <w:r w:rsidR="0053699F" w:rsidRPr="001F439B">
        <w:rPr>
          <w:rFonts w:ascii="Times New Roman" w:hAnsi="Times New Roman"/>
          <w:sz w:val="24"/>
          <w:szCs w:val="24"/>
        </w:rPr>
        <w:t> </w:t>
      </w:r>
      <w:r w:rsidR="00183375" w:rsidRPr="001F439B">
        <w:rPr>
          <w:rFonts w:ascii="Times New Roman" w:hAnsi="Times New Roman"/>
          <w:sz w:val="24"/>
          <w:szCs w:val="24"/>
        </w:rPr>
        <w:t>723 экземпляра</w:t>
      </w:r>
      <w:r w:rsidRPr="001F439B">
        <w:rPr>
          <w:rFonts w:ascii="Times New Roman" w:hAnsi="Times New Roman"/>
          <w:sz w:val="24"/>
          <w:szCs w:val="24"/>
        </w:rPr>
        <w:t xml:space="preserve">, в том числе по видам: аудиокассеты - 12; говорящие книги </w:t>
      </w:r>
      <w:r w:rsidR="0053699F" w:rsidRPr="001F439B">
        <w:rPr>
          <w:rFonts w:ascii="Times New Roman" w:hAnsi="Times New Roman"/>
          <w:sz w:val="24"/>
          <w:szCs w:val="24"/>
        </w:rPr>
        <w:t>–</w:t>
      </w:r>
      <w:r w:rsidRPr="001F439B">
        <w:rPr>
          <w:rFonts w:ascii="Times New Roman" w:hAnsi="Times New Roman"/>
          <w:sz w:val="24"/>
          <w:szCs w:val="24"/>
        </w:rPr>
        <w:t xml:space="preserve"> 2</w:t>
      </w:r>
      <w:r w:rsidR="0053699F" w:rsidRPr="001F439B">
        <w:rPr>
          <w:rFonts w:ascii="Times New Roman" w:hAnsi="Times New Roman"/>
          <w:sz w:val="24"/>
          <w:szCs w:val="24"/>
        </w:rPr>
        <w:t> </w:t>
      </w:r>
      <w:r w:rsidRPr="001F439B">
        <w:rPr>
          <w:rFonts w:ascii="Times New Roman" w:hAnsi="Times New Roman"/>
          <w:sz w:val="24"/>
          <w:szCs w:val="24"/>
        </w:rPr>
        <w:t xml:space="preserve">277; плоскопечатные – 54; </w:t>
      </w:r>
      <w:r w:rsidR="0053699F" w:rsidRPr="001F439B">
        <w:rPr>
          <w:rFonts w:ascii="Times New Roman" w:hAnsi="Times New Roman"/>
          <w:sz w:val="24"/>
          <w:szCs w:val="24"/>
        </w:rPr>
        <w:t>в рельефно-точечном шрифте</w:t>
      </w:r>
      <w:r w:rsidRPr="001F439B">
        <w:rPr>
          <w:rFonts w:ascii="Times New Roman" w:hAnsi="Times New Roman"/>
          <w:sz w:val="24"/>
          <w:szCs w:val="24"/>
        </w:rPr>
        <w:t xml:space="preserve"> – 344.</w:t>
      </w:r>
      <w:r w:rsidR="0053699F" w:rsidRPr="001F439B">
        <w:rPr>
          <w:rFonts w:ascii="Times New Roman" w:hAnsi="Times New Roman"/>
          <w:sz w:val="24"/>
          <w:szCs w:val="24"/>
        </w:rPr>
        <w:t xml:space="preserve"> </w:t>
      </w:r>
      <w:r w:rsidRPr="001F439B">
        <w:rPr>
          <w:rFonts w:ascii="Times New Roman" w:hAnsi="Times New Roman"/>
          <w:sz w:val="24"/>
          <w:szCs w:val="24"/>
        </w:rPr>
        <w:t>Для глухих и слабослышащих имеются диски с субтитрами – 204 ед</w:t>
      </w:r>
      <w:r w:rsidR="0053699F" w:rsidRPr="001F439B">
        <w:rPr>
          <w:rFonts w:ascii="Times New Roman" w:hAnsi="Times New Roman"/>
          <w:sz w:val="24"/>
          <w:szCs w:val="24"/>
        </w:rPr>
        <w:t>иниц</w:t>
      </w:r>
      <w:r w:rsidRPr="001F439B">
        <w:rPr>
          <w:rFonts w:ascii="Times New Roman" w:hAnsi="Times New Roman"/>
          <w:sz w:val="24"/>
          <w:szCs w:val="24"/>
        </w:rPr>
        <w:t xml:space="preserve">.  </w:t>
      </w:r>
    </w:p>
    <w:p w:rsidR="0067122A" w:rsidRPr="001F439B" w:rsidRDefault="0067122A" w:rsidP="0067122A">
      <w:pPr>
        <w:spacing w:after="0" w:line="360" w:lineRule="auto"/>
        <w:ind w:firstLine="567"/>
        <w:jc w:val="both"/>
        <w:rPr>
          <w:rFonts w:ascii="Times New Roman" w:hAnsi="Times New Roman"/>
          <w:sz w:val="24"/>
          <w:szCs w:val="24"/>
        </w:rPr>
      </w:pPr>
      <w:r w:rsidRPr="001F439B">
        <w:rPr>
          <w:rFonts w:ascii="Times New Roman" w:hAnsi="Times New Roman"/>
          <w:sz w:val="24"/>
          <w:szCs w:val="24"/>
        </w:rPr>
        <w:t xml:space="preserve"> В библиотеках учреждения оформлена подписка на периодические издания. </w:t>
      </w:r>
      <w:r w:rsidR="004A33D2">
        <w:rPr>
          <w:rFonts w:ascii="Times New Roman" w:hAnsi="Times New Roman"/>
          <w:sz w:val="24"/>
          <w:szCs w:val="24"/>
        </w:rPr>
        <w:t>«</w:t>
      </w:r>
      <w:r w:rsidRPr="001F439B">
        <w:rPr>
          <w:rFonts w:ascii="Times New Roman" w:hAnsi="Times New Roman"/>
          <w:sz w:val="24"/>
          <w:szCs w:val="24"/>
        </w:rPr>
        <w:t>Наша жизнь</w:t>
      </w:r>
      <w:r w:rsidR="004A33D2">
        <w:rPr>
          <w:rFonts w:ascii="Times New Roman" w:hAnsi="Times New Roman"/>
          <w:sz w:val="24"/>
          <w:szCs w:val="24"/>
        </w:rPr>
        <w:t>»</w:t>
      </w:r>
      <w:r w:rsidRPr="001F439B">
        <w:rPr>
          <w:rFonts w:ascii="Times New Roman" w:hAnsi="Times New Roman"/>
          <w:sz w:val="24"/>
          <w:szCs w:val="24"/>
        </w:rPr>
        <w:t xml:space="preserve"> в плоскопечатном и рельефно-точечном шрифте и </w:t>
      </w:r>
      <w:r w:rsidR="004A33D2">
        <w:rPr>
          <w:rFonts w:ascii="Times New Roman" w:hAnsi="Times New Roman"/>
          <w:sz w:val="24"/>
          <w:szCs w:val="24"/>
        </w:rPr>
        <w:t>«</w:t>
      </w:r>
      <w:r w:rsidRPr="001F439B">
        <w:rPr>
          <w:rFonts w:ascii="Times New Roman" w:hAnsi="Times New Roman"/>
          <w:sz w:val="24"/>
          <w:szCs w:val="24"/>
        </w:rPr>
        <w:t>Литературные чтения</w:t>
      </w:r>
      <w:r w:rsidR="004A33D2">
        <w:rPr>
          <w:rFonts w:ascii="Times New Roman" w:hAnsi="Times New Roman"/>
          <w:sz w:val="24"/>
          <w:szCs w:val="24"/>
        </w:rPr>
        <w:t>»</w:t>
      </w:r>
      <w:r w:rsidRPr="001F439B">
        <w:rPr>
          <w:rFonts w:ascii="Times New Roman" w:hAnsi="Times New Roman"/>
          <w:sz w:val="24"/>
          <w:szCs w:val="24"/>
        </w:rPr>
        <w:t xml:space="preserve"> в рельефно-точечном шрифте. Всего периодических изданий для слепых и слабовидящих - 188 экз</w:t>
      </w:r>
      <w:r w:rsidR="0053699F" w:rsidRPr="001F439B">
        <w:rPr>
          <w:rFonts w:ascii="Times New Roman" w:hAnsi="Times New Roman"/>
          <w:sz w:val="24"/>
          <w:szCs w:val="24"/>
        </w:rPr>
        <w:t>емпляров</w:t>
      </w:r>
      <w:r w:rsidRPr="001F439B">
        <w:rPr>
          <w:rFonts w:ascii="Times New Roman" w:hAnsi="Times New Roman"/>
          <w:sz w:val="24"/>
          <w:szCs w:val="24"/>
        </w:rPr>
        <w:t>.</w:t>
      </w:r>
    </w:p>
    <w:p w:rsidR="0067122A" w:rsidRPr="001F439B" w:rsidRDefault="0067122A" w:rsidP="0067122A">
      <w:pPr>
        <w:spacing w:after="0" w:line="360" w:lineRule="auto"/>
        <w:ind w:firstLine="708"/>
        <w:jc w:val="both"/>
        <w:rPr>
          <w:rFonts w:ascii="Times New Roman" w:hAnsi="Times New Roman"/>
          <w:sz w:val="24"/>
          <w:szCs w:val="24"/>
        </w:rPr>
      </w:pPr>
      <w:r w:rsidRPr="001F439B">
        <w:rPr>
          <w:rFonts w:ascii="Times New Roman" w:hAnsi="Times New Roman"/>
          <w:sz w:val="24"/>
          <w:szCs w:val="24"/>
        </w:rPr>
        <w:t>Сотрудники Центральной городской библиотеки осуществляют индивидуальное обслуживание на дому людей с ограниченными возможностями здоровья (12 человек, которых посетили 75 раз и выдали 160 экз</w:t>
      </w:r>
      <w:r w:rsidR="0053699F" w:rsidRPr="001F439B">
        <w:rPr>
          <w:rFonts w:ascii="Times New Roman" w:hAnsi="Times New Roman"/>
          <w:sz w:val="24"/>
          <w:szCs w:val="24"/>
        </w:rPr>
        <w:t>емпляров</w:t>
      </w:r>
      <w:r w:rsidRPr="001F439B">
        <w:rPr>
          <w:rFonts w:ascii="Times New Roman" w:hAnsi="Times New Roman"/>
          <w:sz w:val="24"/>
          <w:szCs w:val="24"/>
        </w:rPr>
        <w:t xml:space="preserve"> изданий).</w:t>
      </w:r>
    </w:p>
    <w:p w:rsidR="0067122A" w:rsidRPr="001F439B" w:rsidRDefault="0067122A" w:rsidP="0067122A">
      <w:pPr>
        <w:spacing w:after="0" w:line="360" w:lineRule="auto"/>
        <w:ind w:firstLine="708"/>
        <w:jc w:val="both"/>
        <w:rPr>
          <w:rFonts w:ascii="Times New Roman" w:hAnsi="Times New Roman"/>
          <w:sz w:val="24"/>
          <w:szCs w:val="24"/>
        </w:rPr>
      </w:pPr>
      <w:r w:rsidRPr="001F439B">
        <w:rPr>
          <w:rFonts w:ascii="Times New Roman" w:hAnsi="Times New Roman"/>
          <w:sz w:val="24"/>
          <w:szCs w:val="24"/>
        </w:rPr>
        <w:t xml:space="preserve">Специализированный фонд (издания по Брайлю, издания с крупным шрифтом, </w:t>
      </w:r>
      <w:r w:rsidR="004A33D2">
        <w:rPr>
          <w:rFonts w:ascii="Times New Roman" w:hAnsi="Times New Roman"/>
          <w:sz w:val="24"/>
          <w:szCs w:val="24"/>
        </w:rPr>
        <w:t>«</w:t>
      </w:r>
      <w:r w:rsidRPr="001F439B">
        <w:rPr>
          <w:rFonts w:ascii="Times New Roman" w:hAnsi="Times New Roman"/>
          <w:sz w:val="24"/>
          <w:szCs w:val="24"/>
        </w:rPr>
        <w:t>говорящие</w:t>
      </w:r>
      <w:r w:rsidR="004A33D2">
        <w:rPr>
          <w:rFonts w:ascii="Times New Roman" w:hAnsi="Times New Roman"/>
          <w:sz w:val="24"/>
          <w:szCs w:val="24"/>
        </w:rPr>
        <w:t>»</w:t>
      </w:r>
      <w:r w:rsidRPr="001F439B">
        <w:rPr>
          <w:rFonts w:ascii="Times New Roman" w:hAnsi="Times New Roman"/>
          <w:sz w:val="24"/>
          <w:szCs w:val="24"/>
        </w:rPr>
        <w:t xml:space="preserve"> книги) на 01.01.2018 составляет 2 605 экз</w:t>
      </w:r>
      <w:r w:rsidR="0053699F" w:rsidRPr="001F439B">
        <w:rPr>
          <w:rFonts w:ascii="Times New Roman" w:hAnsi="Times New Roman"/>
          <w:sz w:val="24"/>
          <w:szCs w:val="24"/>
        </w:rPr>
        <w:t>емпляров</w:t>
      </w:r>
      <w:r w:rsidRPr="001F439B">
        <w:rPr>
          <w:rFonts w:ascii="Times New Roman" w:hAnsi="Times New Roman"/>
          <w:sz w:val="24"/>
          <w:szCs w:val="24"/>
        </w:rPr>
        <w:t>.</w:t>
      </w:r>
    </w:p>
    <w:p w:rsidR="0067122A" w:rsidRPr="001F439B" w:rsidRDefault="0067122A" w:rsidP="0067122A">
      <w:pPr>
        <w:spacing w:after="0" w:line="360" w:lineRule="auto"/>
        <w:ind w:firstLine="567"/>
        <w:jc w:val="both"/>
        <w:rPr>
          <w:rFonts w:ascii="Times New Roman" w:hAnsi="Times New Roman"/>
          <w:sz w:val="24"/>
          <w:szCs w:val="24"/>
        </w:rPr>
      </w:pPr>
      <w:r w:rsidRPr="001F439B">
        <w:rPr>
          <w:rFonts w:ascii="Times New Roman" w:hAnsi="Times New Roman"/>
          <w:sz w:val="24"/>
          <w:szCs w:val="24"/>
        </w:rPr>
        <w:tab/>
        <w:t>Для пользователей, которые не могут самостоятельно посещать библиотеку, ведется надомное библиотечное обслуживание. В 2018 году на дому обслуживались 13 инвалидов и пожилых людей, которых посетили 97 раз, выдали 426 экз</w:t>
      </w:r>
      <w:r w:rsidR="0053699F" w:rsidRPr="001F439B">
        <w:rPr>
          <w:rFonts w:ascii="Times New Roman" w:hAnsi="Times New Roman"/>
          <w:sz w:val="24"/>
          <w:szCs w:val="24"/>
        </w:rPr>
        <w:t>емпляров</w:t>
      </w:r>
      <w:r w:rsidRPr="001F439B">
        <w:rPr>
          <w:rFonts w:ascii="Times New Roman" w:hAnsi="Times New Roman"/>
          <w:sz w:val="24"/>
          <w:szCs w:val="24"/>
        </w:rPr>
        <w:t xml:space="preserve"> изданий. Для ветеранов, вдов, инвалидов и участников Великой Отечественной войны организовано библиотечное обслуживание подбор и доставка литературы на дом, беседы о книгах и журналах. В 2018 году обслужили на дому одного ветерана Великой Отечественной войны, которого </w:t>
      </w:r>
      <w:r w:rsidR="0053699F" w:rsidRPr="001F439B">
        <w:rPr>
          <w:rFonts w:ascii="Times New Roman" w:hAnsi="Times New Roman"/>
          <w:sz w:val="24"/>
          <w:szCs w:val="24"/>
        </w:rPr>
        <w:t>посетили 35 раз, выдали 278 экземпляров</w:t>
      </w:r>
      <w:r w:rsidRPr="001F439B">
        <w:rPr>
          <w:rFonts w:ascii="Times New Roman" w:hAnsi="Times New Roman"/>
          <w:sz w:val="24"/>
          <w:szCs w:val="24"/>
        </w:rPr>
        <w:t xml:space="preserve"> изданий.</w:t>
      </w:r>
    </w:p>
    <w:p w:rsidR="0067122A" w:rsidRPr="001F439B" w:rsidRDefault="0067122A" w:rsidP="0067122A">
      <w:pPr>
        <w:spacing w:after="0" w:line="360" w:lineRule="auto"/>
        <w:ind w:firstLine="567"/>
        <w:jc w:val="both"/>
        <w:rPr>
          <w:rFonts w:ascii="Times New Roman" w:hAnsi="Times New Roman"/>
          <w:sz w:val="24"/>
          <w:szCs w:val="24"/>
        </w:rPr>
      </w:pPr>
      <w:r w:rsidRPr="001F439B">
        <w:rPr>
          <w:rFonts w:ascii="Times New Roman" w:hAnsi="Times New Roman"/>
          <w:sz w:val="24"/>
          <w:szCs w:val="24"/>
        </w:rPr>
        <w:t xml:space="preserve">Самой популярной формой организации досуга читателей, имеющих ограничения жизнедеятельности являются выездные массовые мероприятия (литературные и тематические вечера, мастер-классы, библиотечные акции), выездные выставки. Работа с детьми-инвалидами проходит в рамках библиотечного проекта </w:t>
      </w:r>
      <w:r w:rsidR="004A33D2">
        <w:rPr>
          <w:rFonts w:ascii="Times New Roman" w:hAnsi="Times New Roman"/>
          <w:sz w:val="24"/>
          <w:szCs w:val="24"/>
        </w:rPr>
        <w:t>«</w:t>
      </w:r>
      <w:r w:rsidRPr="001F439B">
        <w:rPr>
          <w:rFonts w:ascii="Times New Roman" w:hAnsi="Times New Roman"/>
          <w:sz w:val="24"/>
          <w:szCs w:val="24"/>
        </w:rPr>
        <w:t>Мир добра и открытых сердец</w:t>
      </w:r>
      <w:r w:rsidR="004A33D2">
        <w:rPr>
          <w:rFonts w:ascii="Times New Roman" w:hAnsi="Times New Roman"/>
          <w:sz w:val="24"/>
          <w:szCs w:val="24"/>
        </w:rPr>
        <w:t>»</w:t>
      </w:r>
      <w:r w:rsidRPr="001F439B">
        <w:rPr>
          <w:rFonts w:ascii="Times New Roman" w:hAnsi="Times New Roman"/>
          <w:sz w:val="24"/>
          <w:szCs w:val="24"/>
        </w:rPr>
        <w:t xml:space="preserve">. Заключено долгосрочное соглашение о взаимодействии по социальной адаптации детей с ограниченными возможностями здоровья и приобщению их общечеловеческим ценностям. В этом направлении Центральная городская и Детская библиотеки успешно сотрудничают с Отделением реабилитации детей и подростков с ограниченными возможностями. Для детей-инвалидов проводятся социокультурные мероприятия, способствующие их духовно-нравственному просвещению, гражданско-патриотическому и интеллектуальному развитию. </w:t>
      </w:r>
    </w:p>
    <w:p w:rsidR="0067122A" w:rsidRPr="001F439B" w:rsidRDefault="0067122A" w:rsidP="0067122A">
      <w:pPr>
        <w:spacing w:after="0" w:line="360" w:lineRule="auto"/>
        <w:ind w:firstLine="567"/>
        <w:jc w:val="both"/>
        <w:rPr>
          <w:rFonts w:ascii="Times New Roman" w:hAnsi="Times New Roman"/>
          <w:sz w:val="24"/>
          <w:szCs w:val="24"/>
        </w:rPr>
      </w:pPr>
      <w:r w:rsidRPr="001F439B">
        <w:rPr>
          <w:rFonts w:ascii="Times New Roman" w:hAnsi="Times New Roman"/>
          <w:sz w:val="24"/>
          <w:szCs w:val="24"/>
        </w:rPr>
        <w:t>Всего для инвалидов состоялось 145 мероприятий, которые посетили 2</w:t>
      </w:r>
      <w:r w:rsidR="0053699F" w:rsidRPr="001F439B">
        <w:rPr>
          <w:rFonts w:ascii="Times New Roman" w:hAnsi="Times New Roman"/>
          <w:sz w:val="24"/>
          <w:szCs w:val="24"/>
        </w:rPr>
        <w:t> 379 человек</w:t>
      </w:r>
      <w:r w:rsidRPr="001F439B">
        <w:rPr>
          <w:rFonts w:ascii="Times New Roman" w:hAnsi="Times New Roman"/>
          <w:sz w:val="24"/>
          <w:szCs w:val="24"/>
        </w:rPr>
        <w:t>, в том числе для детей инвалидов проведено 31 мероприятий, количество посещений – 834.</w:t>
      </w:r>
    </w:p>
    <w:p w:rsidR="0067122A" w:rsidRPr="001F439B" w:rsidRDefault="0067122A" w:rsidP="0067122A">
      <w:pPr>
        <w:spacing w:after="0" w:line="360" w:lineRule="auto"/>
        <w:ind w:firstLine="708"/>
        <w:jc w:val="both"/>
        <w:rPr>
          <w:rFonts w:ascii="Times New Roman" w:hAnsi="Times New Roman"/>
          <w:sz w:val="24"/>
          <w:szCs w:val="24"/>
        </w:rPr>
      </w:pPr>
      <w:r w:rsidRPr="001F439B">
        <w:rPr>
          <w:rFonts w:ascii="Times New Roman" w:hAnsi="Times New Roman"/>
          <w:sz w:val="24"/>
          <w:szCs w:val="24"/>
          <w:u w:val="single"/>
        </w:rPr>
        <w:t xml:space="preserve">МБУ </w:t>
      </w:r>
      <w:r w:rsidR="004A33D2">
        <w:rPr>
          <w:rFonts w:ascii="Times New Roman" w:hAnsi="Times New Roman"/>
          <w:sz w:val="24"/>
          <w:szCs w:val="24"/>
          <w:u w:val="single"/>
        </w:rPr>
        <w:t>«</w:t>
      </w:r>
      <w:r w:rsidRPr="001F439B">
        <w:rPr>
          <w:rFonts w:ascii="Times New Roman" w:hAnsi="Times New Roman"/>
          <w:sz w:val="24"/>
          <w:szCs w:val="24"/>
          <w:u w:val="single"/>
        </w:rPr>
        <w:t>Музейно-выставочный центр</w:t>
      </w:r>
      <w:r w:rsidR="004A33D2">
        <w:rPr>
          <w:rFonts w:ascii="Times New Roman" w:hAnsi="Times New Roman"/>
          <w:sz w:val="24"/>
          <w:szCs w:val="24"/>
          <w:u w:val="single"/>
        </w:rPr>
        <w:t>»</w:t>
      </w:r>
      <w:r w:rsidRPr="001F439B">
        <w:rPr>
          <w:rFonts w:ascii="Times New Roman" w:hAnsi="Times New Roman"/>
          <w:sz w:val="24"/>
          <w:szCs w:val="24"/>
        </w:rPr>
        <w:t xml:space="preserve"> </w:t>
      </w:r>
    </w:p>
    <w:p w:rsidR="0067122A" w:rsidRPr="001F439B" w:rsidRDefault="0067122A" w:rsidP="0067122A">
      <w:pPr>
        <w:spacing w:after="0" w:line="360" w:lineRule="auto"/>
        <w:ind w:firstLine="708"/>
        <w:jc w:val="both"/>
        <w:rPr>
          <w:rFonts w:ascii="Times New Roman" w:hAnsi="Times New Roman"/>
          <w:sz w:val="24"/>
          <w:szCs w:val="24"/>
        </w:rPr>
      </w:pPr>
      <w:r w:rsidRPr="001F439B">
        <w:rPr>
          <w:rFonts w:ascii="Times New Roman" w:hAnsi="Times New Roman"/>
          <w:sz w:val="24"/>
          <w:szCs w:val="24"/>
        </w:rPr>
        <w:t xml:space="preserve">Учреждение обеспечивает доступность услуг для инвалидов посредством бесплатного посещения музейных экспозиций, тематических мероприятий, мастер-классов. </w:t>
      </w:r>
    </w:p>
    <w:p w:rsidR="00F11F17" w:rsidRDefault="0067122A" w:rsidP="00F11F17">
      <w:pPr>
        <w:spacing w:after="0" w:line="360" w:lineRule="auto"/>
        <w:ind w:firstLine="708"/>
        <w:jc w:val="both"/>
        <w:rPr>
          <w:rFonts w:ascii="Times New Roman" w:hAnsi="Times New Roman"/>
          <w:bCs/>
          <w:sz w:val="24"/>
          <w:szCs w:val="24"/>
        </w:rPr>
      </w:pPr>
      <w:r w:rsidRPr="001F439B">
        <w:rPr>
          <w:rFonts w:ascii="Times New Roman" w:hAnsi="Times New Roman"/>
          <w:bCs/>
          <w:sz w:val="24"/>
          <w:szCs w:val="24"/>
        </w:rPr>
        <w:t xml:space="preserve">В учреждении с 2012 года для детей-инвалидов действует музейно-познавательная программа </w:t>
      </w:r>
      <w:r w:rsidR="004A33D2">
        <w:rPr>
          <w:rFonts w:ascii="Times New Roman" w:hAnsi="Times New Roman"/>
          <w:bCs/>
          <w:sz w:val="24"/>
          <w:szCs w:val="24"/>
        </w:rPr>
        <w:t>«</w:t>
      </w:r>
      <w:r w:rsidRPr="001F439B">
        <w:rPr>
          <w:rFonts w:ascii="Times New Roman" w:hAnsi="Times New Roman"/>
          <w:bCs/>
          <w:sz w:val="24"/>
          <w:szCs w:val="24"/>
        </w:rPr>
        <w:t>Музей для тебя</w:t>
      </w:r>
      <w:r w:rsidR="004A33D2">
        <w:rPr>
          <w:rFonts w:ascii="Times New Roman" w:hAnsi="Times New Roman"/>
          <w:bCs/>
          <w:sz w:val="24"/>
          <w:szCs w:val="24"/>
        </w:rPr>
        <w:t>»</w:t>
      </w:r>
      <w:r w:rsidRPr="001F439B">
        <w:rPr>
          <w:rFonts w:ascii="Times New Roman" w:hAnsi="Times New Roman"/>
          <w:bCs/>
          <w:sz w:val="24"/>
          <w:szCs w:val="24"/>
        </w:rPr>
        <w:t>, согласно которой ежемесячно проводятся интерактивные мероприятия, творческие мастер-к</w:t>
      </w:r>
      <w:r w:rsidR="00F11F17">
        <w:rPr>
          <w:rFonts w:ascii="Times New Roman" w:hAnsi="Times New Roman"/>
          <w:bCs/>
          <w:sz w:val="24"/>
          <w:szCs w:val="24"/>
        </w:rPr>
        <w:t>лассы и познавательные занятия.</w:t>
      </w:r>
    </w:p>
    <w:p w:rsidR="00F11F17" w:rsidRDefault="0067122A" w:rsidP="00F11F17">
      <w:pPr>
        <w:spacing w:after="0" w:line="360" w:lineRule="auto"/>
        <w:ind w:firstLine="708"/>
        <w:jc w:val="both"/>
        <w:rPr>
          <w:rFonts w:ascii="Times New Roman" w:hAnsi="Times New Roman"/>
          <w:bCs/>
          <w:sz w:val="24"/>
          <w:szCs w:val="24"/>
        </w:rPr>
      </w:pPr>
      <w:r w:rsidRPr="001F439B">
        <w:rPr>
          <w:rFonts w:ascii="Times New Roman" w:hAnsi="Times New Roman"/>
          <w:bCs/>
          <w:sz w:val="24"/>
          <w:szCs w:val="24"/>
        </w:rPr>
        <w:t>Программа разработана с целью создания специальных условий на музейной площади, направленных на вовлечение детей с ограниченными физическими и интеллектуальными возможностями в активную познавательную деятельность и развитие творческих способностей. Программа включает различные формы работы с детьми, способствующие изучению истории и развития города Когалыма, природного и животного мира родного края, культуры и традиций коренных жителей – ханты и народов, проживающих на территории Когалыма, что позволяет постепенно расширять знания о природных и культурных особенностях региона</w:t>
      </w:r>
      <w:r w:rsidR="00F11F17">
        <w:rPr>
          <w:rFonts w:ascii="Times New Roman" w:hAnsi="Times New Roman"/>
          <w:bCs/>
          <w:sz w:val="24"/>
          <w:szCs w:val="24"/>
        </w:rPr>
        <w:t xml:space="preserve">, о творческих людях в городе. </w:t>
      </w:r>
    </w:p>
    <w:p w:rsidR="0067122A" w:rsidRPr="001F439B" w:rsidRDefault="0067122A" w:rsidP="00F11F17">
      <w:pPr>
        <w:spacing w:after="0" w:line="360" w:lineRule="auto"/>
        <w:ind w:firstLine="708"/>
        <w:jc w:val="both"/>
        <w:rPr>
          <w:rFonts w:ascii="Times New Roman" w:hAnsi="Times New Roman"/>
          <w:bCs/>
          <w:sz w:val="24"/>
          <w:szCs w:val="24"/>
        </w:rPr>
      </w:pPr>
      <w:r w:rsidRPr="001F439B">
        <w:rPr>
          <w:rFonts w:ascii="Times New Roman" w:hAnsi="Times New Roman"/>
          <w:bCs/>
          <w:sz w:val="24"/>
          <w:szCs w:val="24"/>
        </w:rPr>
        <w:t xml:space="preserve">Каждый год в декабре учреждение проводит новогодний утренник для детей с ограниченными возможностями, на котором присутствует более 30 детей. В 2018 году </w:t>
      </w:r>
      <w:r w:rsidRPr="001F439B">
        <w:rPr>
          <w:rFonts w:ascii="Times New Roman" w:hAnsi="Times New Roman"/>
          <w:sz w:val="24"/>
          <w:szCs w:val="24"/>
        </w:rPr>
        <w:t>всего для инвалидов состоялось 8 мероприятий</w:t>
      </w:r>
      <w:r w:rsidR="00B02107" w:rsidRPr="001F439B">
        <w:rPr>
          <w:rFonts w:ascii="Times New Roman" w:hAnsi="Times New Roman"/>
          <w:sz w:val="24"/>
          <w:szCs w:val="24"/>
        </w:rPr>
        <w:t>, как и в 2017 году</w:t>
      </w:r>
      <w:r w:rsidRPr="001F439B">
        <w:rPr>
          <w:rFonts w:ascii="Times New Roman" w:hAnsi="Times New Roman"/>
          <w:sz w:val="24"/>
          <w:szCs w:val="24"/>
        </w:rPr>
        <w:t>, которые посетили 151 чел</w:t>
      </w:r>
      <w:r w:rsidR="0053699F" w:rsidRPr="001F439B">
        <w:rPr>
          <w:rFonts w:ascii="Times New Roman" w:hAnsi="Times New Roman"/>
          <w:sz w:val="24"/>
          <w:szCs w:val="24"/>
        </w:rPr>
        <w:t>овек</w:t>
      </w:r>
      <w:r w:rsidR="00B02107" w:rsidRPr="001F439B">
        <w:rPr>
          <w:rFonts w:ascii="Times New Roman" w:hAnsi="Times New Roman"/>
          <w:sz w:val="24"/>
          <w:szCs w:val="24"/>
        </w:rPr>
        <w:t xml:space="preserve"> (2017 год – 112 человек)</w:t>
      </w:r>
      <w:r w:rsidRPr="001F439B">
        <w:rPr>
          <w:rFonts w:ascii="Times New Roman" w:hAnsi="Times New Roman"/>
          <w:sz w:val="24"/>
          <w:szCs w:val="24"/>
        </w:rPr>
        <w:t>.</w:t>
      </w:r>
    </w:p>
    <w:p w:rsidR="0067122A" w:rsidRPr="001F439B" w:rsidRDefault="0067122A" w:rsidP="0067122A">
      <w:pPr>
        <w:tabs>
          <w:tab w:val="left" w:pos="567"/>
        </w:tabs>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В учреждениях культуры разработана система льгот для людей с ограниченными возможностями здоровья. </w:t>
      </w:r>
    </w:p>
    <w:p w:rsidR="0067122A" w:rsidRPr="001F439B" w:rsidRDefault="0067122A" w:rsidP="0067122A">
      <w:pPr>
        <w:tabs>
          <w:tab w:val="left" w:pos="567"/>
        </w:tabs>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Инвалиды имеют право на бесплатное посещение МБУ </w:t>
      </w:r>
      <w:r w:rsidR="004A33D2">
        <w:rPr>
          <w:rFonts w:ascii="Times New Roman" w:hAnsi="Times New Roman"/>
          <w:sz w:val="24"/>
          <w:szCs w:val="24"/>
        </w:rPr>
        <w:t>«</w:t>
      </w:r>
      <w:r w:rsidRPr="001F439B">
        <w:rPr>
          <w:rFonts w:ascii="Times New Roman" w:hAnsi="Times New Roman"/>
          <w:sz w:val="24"/>
          <w:szCs w:val="24"/>
        </w:rPr>
        <w:t>Музейно-выставочный центр</w:t>
      </w:r>
      <w:r w:rsidR="004A33D2">
        <w:rPr>
          <w:rFonts w:ascii="Times New Roman" w:hAnsi="Times New Roman"/>
          <w:sz w:val="24"/>
          <w:szCs w:val="24"/>
        </w:rPr>
        <w:t>»</w:t>
      </w:r>
      <w:r w:rsidRPr="001F439B">
        <w:rPr>
          <w:rFonts w:ascii="Times New Roman" w:hAnsi="Times New Roman"/>
          <w:sz w:val="24"/>
          <w:szCs w:val="24"/>
        </w:rPr>
        <w:t xml:space="preserve">, парка аттракционов МАУ </w:t>
      </w:r>
      <w:r w:rsidR="004A33D2">
        <w:rPr>
          <w:rFonts w:ascii="Times New Roman" w:hAnsi="Times New Roman"/>
          <w:sz w:val="24"/>
          <w:szCs w:val="24"/>
        </w:rPr>
        <w:t>«</w:t>
      </w:r>
      <w:r w:rsidRPr="001F439B">
        <w:rPr>
          <w:rFonts w:ascii="Times New Roman" w:hAnsi="Times New Roman"/>
          <w:sz w:val="24"/>
          <w:szCs w:val="24"/>
        </w:rPr>
        <w:t xml:space="preserve">Культурно-досуговый комплекс </w:t>
      </w:r>
      <w:r w:rsidR="004A33D2">
        <w:rPr>
          <w:rFonts w:ascii="Times New Roman" w:hAnsi="Times New Roman"/>
          <w:sz w:val="24"/>
          <w:szCs w:val="24"/>
        </w:rPr>
        <w:t>«</w:t>
      </w:r>
      <w:r w:rsidRPr="001F439B">
        <w:rPr>
          <w:rFonts w:ascii="Times New Roman" w:hAnsi="Times New Roman"/>
          <w:sz w:val="24"/>
          <w:szCs w:val="24"/>
        </w:rPr>
        <w:t>АРТ-Праздник</w:t>
      </w:r>
      <w:r w:rsidR="004A33D2">
        <w:rPr>
          <w:rFonts w:ascii="Times New Roman" w:hAnsi="Times New Roman"/>
          <w:sz w:val="24"/>
          <w:szCs w:val="24"/>
        </w:rPr>
        <w:t>»</w:t>
      </w:r>
      <w:r w:rsidRPr="001F439B">
        <w:rPr>
          <w:rFonts w:ascii="Times New Roman" w:hAnsi="Times New Roman"/>
          <w:sz w:val="24"/>
          <w:szCs w:val="24"/>
        </w:rPr>
        <w:t>.</w:t>
      </w:r>
    </w:p>
    <w:p w:rsidR="0067122A" w:rsidRPr="001F439B" w:rsidRDefault="0067122A" w:rsidP="0067122A">
      <w:pPr>
        <w:tabs>
          <w:tab w:val="left" w:pos="567"/>
        </w:tabs>
        <w:spacing w:after="0" w:line="360" w:lineRule="auto"/>
        <w:ind w:firstLine="709"/>
        <w:jc w:val="both"/>
        <w:rPr>
          <w:rFonts w:ascii="Times New Roman" w:hAnsi="Times New Roman"/>
          <w:sz w:val="24"/>
          <w:szCs w:val="24"/>
        </w:rPr>
      </w:pPr>
      <w:r w:rsidRPr="001F439B">
        <w:rPr>
          <w:rFonts w:ascii="Times New Roman" w:hAnsi="Times New Roman"/>
          <w:sz w:val="24"/>
          <w:szCs w:val="24"/>
        </w:rPr>
        <w:t>Основными качественными результатами проведённых мероприятий для инвалидов стали: укрепление активной жизненной позиции, социальная адаптация, реализация творческих способностей, разнообразие досуга, формирование круга единомышленников, эстетическое воспитание, привлечение к чтению и др.</w:t>
      </w:r>
    </w:p>
    <w:p w:rsidR="0067122A" w:rsidRPr="001F439B" w:rsidRDefault="0067122A" w:rsidP="0053699F">
      <w:pPr>
        <w:spacing w:after="0" w:line="360" w:lineRule="auto"/>
        <w:ind w:firstLine="709"/>
        <w:jc w:val="both"/>
        <w:rPr>
          <w:rFonts w:ascii="Times New Roman" w:hAnsi="Times New Roman"/>
          <w:sz w:val="24"/>
          <w:szCs w:val="24"/>
        </w:rPr>
      </w:pPr>
      <w:r w:rsidRPr="001F439B">
        <w:rPr>
          <w:rFonts w:ascii="Times New Roman" w:hAnsi="Times New Roman"/>
          <w:sz w:val="24"/>
          <w:szCs w:val="24"/>
        </w:rPr>
        <w:t>В сфере культуры города Когалыма предпринимаются все возможные меры для обеспечения равного доступа людей с ограниченными возможностями здоровья к объектам культуры и их услугам. Созданы условия для реализации творческого, художественного, интеллектуального потенциала инвалидов.</w:t>
      </w:r>
    </w:p>
    <w:p w:rsidR="001D3F8B" w:rsidRPr="001F439B" w:rsidRDefault="001D3F8B" w:rsidP="001D3F8B">
      <w:pPr>
        <w:pStyle w:val="afd"/>
        <w:spacing w:after="0" w:line="360" w:lineRule="auto"/>
        <w:ind w:left="0" w:firstLine="709"/>
        <w:jc w:val="both"/>
        <w:rPr>
          <w:rFonts w:ascii="Times New Roman" w:hAnsi="Times New Roman"/>
          <w:sz w:val="24"/>
          <w:szCs w:val="24"/>
        </w:rPr>
      </w:pPr>
      <w:r w:rsidRPr="001F439B">
        <w:rPr>
          <w:rFonts w:ascii="Times New Roman" w:hAnsi="Times New Roman"/>
          <w:sz w:val="24"/>
          <w:szCs w:val="24"/>
        </w:rPr>
        <w:t xml:space="preserve">В рамках мониторинга деятельности сферы культуры в 2018 году проведено анкетирование </w:t>
      </w:r>
      <w:r w:rsidR="004A33D2">
        <w:rPr>
          <w:rFonts w:ascii="Times New Roman" w:hAnsi="Times New Roman"/>
          <w:sz w:val="24"/>
          <w:szCs w:val="24"/>
        </w:rPr>
        <w:t>«</w:t>
      </w:r>
      <w:r w:rsidRPr="001F439B">
        <w:rPr>
          <w:rFonts w:ascii="Times New Roman" w:hAnsi="Times New Roman"/>
          <w:sz w:val="24"/>
          <w:szCs w:val="24"/>
        </w:rPr>
        <w:t>Изучение мнения населения о качестве оказания услуг в сфере культуры</w:t>
      </w:r>
      <w:r w:rsidR="004A33D2">
        <w:rPr>
          <w:rFonts w:ascii="Times New Roman" w:hAnsi="Times New Roman"/>
          <w:sz w:val="24"/>
          <w:szCs w:val="24"/>
        </w:rPr>
        <w:t>»</w:t>
      </w:r>
      <w:r w:rsidRPr="001F439B">
        <w:rPr>
          <w:rFonts w:ascii="Times New Roman" w:hAnsi="Times New Roman"/>
          <w:sz w:val="24"/>
          <w:szCs w:val="24"/>
        </w:rPr>
        <w:t xml:space="preserve"> среди посетителей учреждений культуры города Когалыма. Опрошено 2 768 респондентов. </w:t>
      </w:r>
    </w:p>
    <w:p w:rsidR="001D3F8B" w:rsidRPr="001F439B" w:rsidRDefault="001D3F8B" w:rsidP="001D3F8B">
      <w:pPr>
        <w:pStyle w:val="afd"/>
        <w:spacing w:after="0" w:line="360" w:lineRule="auto"/>
        <w:ind w:left="0" w:firstLine="709"/>
        <w:jc w:val="both"/>
        <w:rPr>
          <w:rFonts w:ascii="Times New Roman" w:hAnsi="Times New Roman"/>
          <w:sz w:val="24"/>
          <w:szCs w:val="24"/>
        </w:rPr>
      </w:pPr>
      <w:r w:rsidRPr="001F439B">
        <w:rPr>
          <w:rFonts w:ascii="Times New Roman" w:hAnsi="Times New Roman"/>
          <w:sz w:val="24"/>
          <w:szCs w:val="24"/>
        </w:rPr>
        <w:t>По результатам анкетирования выявлено, что 80,2% от всего количества опрошенных отмечают высокий уровень качества услуг в сфере культуры города Когалыма.</w:t>
      </w:r>
    </w:p>
    <w:p w:rsidR="00EF00EB" w:rsidRPr="001F439B" w:rsidRDefault="00EF00EB" w:rsidP="00EF00EB">
      <w:pPr>
        <w:pStyle w:val="aff0"/>
        <w:tabs>
          <w:tab w:val="left" w:pos="0"/>
        </w:tabs>
        <w:spacing w:line="360" w:lineRule="auto"/>
        <w:ind w:firstLine="709"/>
        <w:jc w:val="both"/>
        <w:rPr>
          <w:sz w:val="24"/>
          <w:szCs w:val="24"/>
        </w:rPr>
      </w:pPr>
      <w:r w:rsidRPr="001F439B">
        <w:rPr>
          <w:sz w:val="24"/>
          <w:szCs w:val="24"/>
        </w:rPr>
        <w:t>Также, в сфере молодежной политики, с целью улучшения качества предоставляемых услуг и выполняемых работ в 2018 году:</w:t>
      </w:r>
    </w:p>
    <w:p w:rsidR="00EF00EB" w:rsidRPr="001F439B" w:rsidRDefault="00EF00EB" w:rsidP="00EF00EB">
      <w:pPr>
        <w:spacing w:after="0" w:line="360" w:lineRule="auto"/>
        <w:ind w:firstLine="709"/>
        <w:jc w:val="both"/>
        <w:rPr>
          <w:rFonts w:ascii="Times New Roman" w:hAnsi="Times New Roman"/>
          <w:sz w:val="24"/>
          <w:szCs w:val="24"/>
        </w:rPr>
      </w:pPr>
      <w:r w:rsidRPr="001F439B">
        <w:rPr>
          <w:rFonts w:ascii="Times New Roman" w:hAnsi="Times New Roman"/>
          <w:sz w:val="24"/>
          <w:szCs w:val="24"/>
        </w:rPr>
        <w:t>- проводились выездные, документарные контрольные мероприятия по качеству выполнения работ и оказания услуг населению;</w:t>
      </w:r>
    </w:p>
    <w:p w:rsidR="00EF00EB" w:rsidRPr="001F439B" w:rsidRDefault="00EF00EB" w:rsidP="008F34DC">
      <w:pPr>
        <w:spacing w:after="0" w:line="360" w:lineRule="auto"/>
        <w:ind w:firstLine="709"/>
        <w:jc w:val="both"/>
        <w:rPr>
          <w:rFonts w:ascii="Times New Roman" w:hAnsi="Times New Roman"/>
          <w:sz w:val="24"/>
          <w:szCs w:val="24"/>
        </w:rPr>
      </w:pPr>
      <w:r w:rsidRPr="001F439B">
        <w:rPr>
          <w:rFonts w:ascii="Times New Roman" w:hAnsi="Times New Roman"/>
          <w:sz w:val="24"/>
          <w:szCs w:val="24"/>
        </w:rPr>
        <w:t>-  проведен мониторинг уровня удовлетворённости населением города Когалыма качеством предоставления услуг. По итогам анкетирования, проведённого в 2018 году, в опросе приняли участие 512 человек. Удовлетворённость качеством услуг (работ) высказали 99,3% опрошенных.</w:t>
      </w:r>
      <w:r w:rsidR="00183375" w:rsidRPr="001F439B">
        <w:rPr>
          <w:rFonts w:ascii="Times New Roman" w:hAnsi="Times New Roman"/>
          <w:sz w:val="24"/>
          <w:szCs w:val="24"/>
        </w:rPr>
        <w:t xml:space="preserve"> (</w:t>
      </w:r>
      <w:r w:rsidR="008F34DC" w:rsidRPr="001F439B">
        <w:rPr>
          <w:rFonts w:ascii="Times New Roman" w:hAnsi="Times New Roman"/>
          <w:sz w:val="24"/>
          <w:szCs w:val="24"/>
        </w:rPr>
        <w:t xml:space="preserve">2017 год - </w:t>
      </w:r>
      <w:r w:rsidR="00183375" w:rsidRPr="001F439B">
        <w:rPr>
          <w:rFonts w:ascii="Times New Roman" w:hAnsi="Times New Roman"/>
          <w:sz w:val="24"/>
          <w:szCs w:val="24"/>
        </w:rPr>
        <w:t xml:space="preserve">533 </w:t>
      </w:r>
      <w:r w:rsidR="008F34DC" w:rsidRPr="001F439B">
        <w:rPr>
          <w:rFonts w:ascii="Times New Roman" w:hAnsi="Times New Roman"/>
          <w:sz w:val="24"/>
          <w:szCs w:val="24"/>
        </w:rPr>
        <w:t>участника.</w:t>
      </w:r>
      <w:r w:rsidR="00183375" w:rsidRPr="001F439B">
        <w:rPr>
          <w:rFonts w:ascii="Times New Roman" w:hAnsi="Times New Roman"/>
          <w:sz w:val="24"/>
          <w:szCs w:val="24"/>
        </w:rPr>
        <w:t xml:space="preserve"> Уровень удовлетворённости качеством предоставления услуг, выполнения работ сост</w:t>
      </w:r>
      <w:r w:rsidR="008F34DC" w:rsidRPr="001F439B">
        <w:rPr>
          <w:rFonts w:ascii="Times New Roman" w:hAnsi="Times New Roman"/>
          <w:sz w:val="24"/>
          <w:szCs w:val="24"/>
        </w:rPr>
        <w:t>авил 100% от числа опрошенных).</w:t>
      </w:r>
    </w:p>
    <w:p w:rsidR="00DD2099" w:rsidRPr="001F439B" w:rsidRDefault="00DD2099" w:rsidP="004C0393">
      <w:pPr>
        <w:spacing w:after="0" w:line="360" w:lineRule="auto"/>
        <w:ind w:firstLine="709"/>
        <w:jc w:val="both"/>
        <w:rPr>
          <w:rFonts w:ascii="Times New Roman" w:hAnsi="Times New Roman"/>
          <w:b/>
          <w:sz w:val="24"/>
          <w:szCs w:val="24"/>
        </w:rPr>
      </w:pPr>
      <w:r w:rsidRPr="001F439B">
        <w:rPr>
          <w:rFonts w:ascii="Times New Roman" w:hAnsi="Times New Roman"/>
          <w:b/>
          <w:sz w:val="24"/>
          <w:szCs w:val="24"/>
        </w:rPr>
        <w:t>В сфере жилищно-коммунального хозяйства:</w:t>
      </w:r>
    </w:p>
    <w:p w:rsidR="001D3F8B" w:rsidRPr="001F439B" w:rsidRDefault="001D3F8B" w:rsidP="001D3F8B">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С целью повышения качества предоставления жилищно-коммунальных услуг ведется работа по анализу общественного мнения. Для данных целей в обществе с ограниченной ответственностью </w:t>
      </w:r>
      <w:r w:rsidR="004A33D2">
        <w:rPr>
          <w:rFonts w:ascii="Times New Roman" w:hAnsi="Times New Roman"/>
          <w:sz w:val="24"/>
          <w:szCs w:val="24"/>
        </w:rPr>
        <w:t>«</w:t>
      </w:r>
      <w:r w:rsidRPr="001F439B">
        <w:rPr>
          <w:rFonts w:ascii="Times New Roman" w:hAnsi="Times New Roman"/>
          <w:sz w:val="24"/>
          <w:szCs w:val="24"/>
        </w:rPr>
        <w:t>Единый расчётно-информационный центр</w:t>
      </w:r>
      <w:r w:rsidR="004A33D2">
        <w:rPr>
          <w:rFonts w:ascii="Times New Roman" w:hAnsi="Times New Roman"/>
          <w:sz w:val="24"/>
          <w:szCs w:val="24"/>
        </w:rPr>
        <w:t>»</w:t>
      </w:r>
      <w:r w:rsidRPr="001F439B">
        <w:rPr>
          <w:rFonts w:ascii="Times New Roman" w:hAnsi="Times New Roman"/>
          <w:sz w:val="24"/>
          <w:szCs w:val="24"/>
        </w:rPr>
        <w:t xml:space="preserve"> организован сбор письменных пожеланий и предложений граждан по вопросам предоставления жилищно-коммунальных услуг, а также открыт сайт, где освещаются все новости законодательства, изменения в системе оплаты за жилищно – коммунальное управление и организована обратная связь с гражданами города Когалыма </w:t>
      </w:r>
      <w:r w:rsidR="004A33D2">
        <w:rPr>
          <w:rFonts w:ascii="Times New Roman" w:hAnsi="Times New Roman"/>
          <w:sz w:val="24"/>
          <w:szCs w:val="24"/>
        </w:rPr>
        <w:t>«</w:t>
      </w:r>
      <w:r w:rsidRPr="001F439B">
        <w:rPr>
          <w:rFonts w:ascii="Times New Roman" w:hAnsi="Times New Roman"/>
          <w:sz w:val="24"/>
          <w:szCs w:val="24"/>
        </w:rPr>
        <w:t>вопрос-ответ</w:t>
      </w:r>
      <w:r w:rsidR="004A33D2">
        <w:rPr>
          <w:rFonts w:ascii="Times New Roman" w:hAnsi="Times New Roman"/>
          <w:sz w:val="24"/>
          <w:szCs w:val="24"/>
        </w:rPr>
        <w:t>»</w:t>
      </w:r>
      <w:r w:rsidRPr="001F439B">
        <w:rPr>
          <w:rFonts w:ascii="Times New Roman" w:hAnsi="Times New Roman"/>
          <w:sz w:val="24"/>
          <w:szCs w:val="24"/>
        </w:rPr>
        <w:t xml:space="preserve">. </w:t>
      </w:r>
    </w:p>
    <w:p w:rsidR="001D3F8B" w:rsidRPr="001F439B" w:rsidRDefault="001D3F8B" w:rsidP="001D3F8B">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Управляющие компании проводят собрания с жителями города Когалыма, размещают информацию на стендах в местах общего пользования многоквартирных домов. Обращения граждан принимаются через государственные информационные системы </w:t>
      </w:r>
      <w:r w:rsidR="004A33D2">
        <w:rPr>
          <w:rFonts w:ascii="Times New Roman" w:hAnsi="Times New Roman"/>
          <w:sz w:val="24"/>
          <w:szCs w:val="24"/>
        </w:rPr>
        <w:t>«</w:t>
      </w:r>
      <w:r w:rsidRPr="001F439B">
        <w:rPr>
          <w:rFonts w:ascii="Times New Roman" w:hAnsi="Times New Roman"/>
          <w:sz w:val="24"/>
          <w:szCs w:val="24"/>
        </w:rPr>
        <w:t>Реформа ЖКХ</w:t>
      </w:r>
      <w:r w:rsidR="004A33D2">
        <w:rPr>
          <w:rFonts w:ascii="Times New Roman" w:hAnsi="Times New Roman"/>
          <w:sz w:val="24"/>
          <w:szCs w:val="24"/>
        </w:rPr>
        <w:t>»</w:t>
      </w:r>
      <w:r w:rsidRPr="001F439B">
        <w:rPr>
          <w:rFonts w:ascii="Times New Roman" w:hAnsi="Times New Roman"/>
          <w:sz w:val="24"/>
          <w:szCs w:val="24"/>
        </w:rPr>
        <w:t xml:space="preserve"> и </w:t>
      </w:r>
      <w:r w:rsidR="004A33D2">
        <w:rPr>
          <w:rFonts w:ascii="Times New Roman" w:hAnsi="Times New Roman"/>
          <w:sz w:val="24"/>
          <w:szCs w:val="24"/>
        </w:rPr>
        <w:t>«</w:t>
      </w:r>
      <w:r w:rsidRPr="001F439B">
        <w:rPr>
          <w:rFonts w:ascii="Times New Roman" w:hAnsi="Times New Roman"/>
          <w:sz w:val="24"/>
          <w:szCs w:val="24"/>
        </w:rPr>
        <w:t>Жилищно-коммунальное хозяйство</w:t>
      </w:r>
      <w:r w:rsidR="004A33D2">
        <w:rPr>
          <w:rFonts w:ascii="Times New Roman" w:hAnsi="Times New Roman"/>
          <w:sz w:val="24"/>
          <w:szCs w:val="24"/>
        </w:rPr>
        <w:t>»</w:t>
      </w:r>
      <w:r w:rsidRPr="001F439B">
        <w:rPr>
          <w:rFonts w:ascii="Times New Roman" w:hAnsi="Times New Roman"/>
          <w:sz w:val="24"/>
          <w:szCs w:val="24"/>
        </w:rPr>
        <w:t xml:space="preserve">. </w:t>
      </w:r>
    </w:p>
    <w:p w:rsidR="001D3F8B" w:rsidRPr="001F439B" w:rsidRDefault="001D3F8B" w:rsidP="001D3F8B">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Вся информация о предприятиях жилищно – коммунального хозяйства размещена на официальном сайте Администрации города Когалыма в сети </w:t>
      </w:r>
      <w:r w:rsidR="004A33D2">
        <w:rPr>
          <w:rFonts w:ascii="Times New Roman" w:hAnsi="Times New Roman"/>
          <w:sz w:val="24"/>
          <w:szCs w:val="24"/>
        </w:rPr>
        <w:t>«</w:t>
      </w:r>
      <w:r w:rsidRPr="001F439B">
        <w:rPr>
          <w:rFonts w:ascii="Times New Roman" w:hAnsi="Times New Roman"/>
          <w:sz w:val="24"/>
          <w:szCs w:val="24"/>
        </w:rPr>
        <w:t>Интернет</w:t>
      </w:r>
      <w:r w:rsidR="004A33D2">
        <w:rPr>
          <w:rFonts w:ascii="Times New Roman" w:hAnsi="Times New Roman"/>
          <w:sz w:val="24"/>
          <w:szCs w:val="24"/>
        </w:rPr>
        <w:t>»</w:t>
      </w:r>
      <w:r w:rsidRPr="001F439B">
        <w:rPr>
          <w:rFonts w:ascii="Times New Roman" w:hAnsi="Times New Roman"/>
          <w:sz w:val="24"/>
          <w:szCs w:val="24"/>
        </w:rPr>
        <w:t xml:space="preserve">, работает виртуальная приемная и общественная приемная. </w:t>
      </w:r>
    </w:p>
    <w:p w:rsidR="00296274" w:rsidRDefault="00DD2099" w:rsidP="00296274">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Среди населения проводится информационно-просветительская работа, направленная на информирование о мероприятиях и способах энергосбережения и повышения энергетической эффективности: ежемесячно проводятся прямые эфиры по телерадиоканалу </w:t>
      </w:r>
      <w:r w:rsidR="004A33D2">
        <w:rPr>
          <w:rFonts w:ascii="Times New Roman" w:hAnsi="Times New Roman"/>
          <w:sz w:val="24"/>
          <w:szCs w:val="24"/>
        </w:rPr>
        <w:t>«</w:t>
      </w:r>
      <w:r w:rsidRPr="001F439B">
        <w:rPr>
          <w:rFonts w:ascii="Times New Roman" w:hAnsi="Times New Roman"/>
          <w:sz w:val="24"/>
          <w:szCs w:val="24"/>
        </w:rPr>
        <w:t>Инфосервис+</w:t>
      </w:r>
      <w:r w:rsidR="004A33D2">
        <w:rPr>
          <w:rFonts w:ascii="Times New Roman" w:hAnsi="Times New Roman"/>
          <w:sz w:val="24"/>
          <w:szCs w:val="24"/>
        </w:rPr>
        <w:t>»</w:t>
      </w:r>
      <w:r w:rsidRPr="001F439B">
        <w:rPr>
          <w:rFonts w:ascii="Times New Roman" w:hAnsi="Times New Roman"/>
          <w:sz w:val="24"/>
          <w:szCs w:val="24"/>
        </w:rPr>
        <w:t xml:space="preserve">, регулярно печатаются статьи, информация об организациях, занимающихся установкой приборов учета в газете </w:t>
      </w:r>
      <w:r w:rsidR="004A33D2">
        <w:rPr>
          <w:rFonts w:ascii="Times New Roman" w:hAnsi="Times New Roman"/>
          <w:sz w:val="24"/>
          <w:szCs w:val="24"/>
        </w:rPr>
        <w:t>«</w:t>
      </w:r>
      <w:r w:rsidRPr="001F439B">
        <w:rPr>
          <w:rFonts w:ascii="Times New Roman" w:hAnsi="Times New Roman"/>
          <w:sz w:val="24"/>
          <w:szCs w:val="24"/>
        </w:rPr>
        <w:t>Когалымский вестник</w:t>
      </w:r>
      <w:r w:rsidR="004A33D2">
        <w:rPr>
          <w:rFonts w:ascii="Times New Roman" w:hAnsi="Times New Roman"/>
          <w:sz w:val="24"/>
          <w:szCs w:val="24"/>
        </w:rPr>
        <w:t>»</w:t>
      </w:r>
      <w:r w:rsidRPr="001F439B">
        <w:rPr>
          <w:rFonts w:ascii="Times New Roman" w:hAnsi="Times New Roman"/>
          <w:sz w:val="24"/>
          <w:szCs w:val="24"/>
        </w:rPr>
        <w:t>, на счетах - квитанциях по оплате за коммунальные услуги и досках объявле</w:t>
      </w:r>
      <w:r w:rsidR="00296274">
        <w:rPr>
          <w:rFonts w:ascii="Times New Roman" w:hAnsi="Times New Roman"/>
          <w:sz w:val="24"/>
          <w:szCs w:val="24"/>
        </w:rPr>
        <w:t xml:space="preserve">ний в жилых домах. </w:t>
      </w:r>
    </w:p>
    <w:p w:rsidR="008F34DC" w:rsidRPr="00296274" w:rsidRDefault="008F34DC" w:rsidP="00296274">
      <w:pPr>
        <w:spacing w:after="0" w:line="360" w:lineRule="auto"/>
        <w:ind w:firstLine="709"/>
        <w:jc w:val="both"/>
        <w:rPr>
          <w:rFonts w:ascii="Times New Roman" w:hAnsi="Times New Roman"/>
          <w:sz w:val="24"/>
          <w:szCs w:val="24"/>
        </w:rPr>
      </w:pPr>
      <w:r w:rsidRPr="00296274">
        <w:rPr>
          <w:rFonts w:ascii="Times New Roman" w:hAnsi="Times New Roman"/>
          <w:b/>
          <w:sz w:val="24"/>
          <w:szCs w:val="24"/>
        </w:rPr>
        <w:t>Проведение независимой оценки качества условий оказания услуг в социальной сфере</w:t>
      </w:r>
    </w:p>
    <w:p w:rsidR="008F34DC" w:rsidRPr="001F439B" w:rsidRDefault="008F34DC" w:rsidP="008F34DC">
      <w:pPr>
        <w:spacing w:after="0" w:line="360" w:lineRule="auto"/>
        <w:ind w:firstLine="709"/>
        <w:jc w:val="both"/>
        <w:rPr>
          <w:rFonts w:ascii="Times New Roman" w:hAnsi="Times New Roman"/>
          <w:sz w:val="24"/>
          <w:szCs w:val="24"/>
        </w:rPr>
      </w:pPr>
      <w:r w:rsidRPr="00296274">
        <w:rPr>
          <w:rFonts w:ascii="Times New Roman" w:hAnsi="Times New Roman"/>
          <w:sz w:val="24"/>
          <w:szCs w:val="24"/>
        </w:rPr>
        <w:t>В целях</w:t>
      </w:r>
      <w:r w:rsidRPr="001F439B">
        <w:rPr>
          <w:rFonts w:ascii="Times New Roman" w:hAnsi="Times New Roman"/>
          <w:sz w:val="24"/>
          <w:szCs w:val="24"/>
        </w:rPr>
        <w:t xml:space="preserve"> реализации мер по повышению информированности граждан в МФЦ заявителям предлагается оценить качество предоставления государственных и муниципальных услуг и консультаций в специальных анкетах. В учреждении внедрена информационная система </w:t>
      </w:r>
      <w:r w:rsidR="004A33D2">
        <w:rPr>
          <w:rFonts w:ascii="Times New Roman" w:hAnsi="Times New Roman"/>
          <w:sz w:val="24"/>
          <w:szCs w:val="24"/>
        </w:rPr>
        <w:t>«</w:t>
      </w:r>
      <w:r w:rsidRPr="001F439B">
        <w:rPr>
          <w:rFonts w:ascii="Times New Roman" w:hAnsi="Times New Roman"/>
          <w:sz w:val="24"/>
          <w:szCs w:val="24"/>
        </w:rPr>
        <w:t>Информационно-аналитическая система мониторинга качества государственных услуг</w:t>
      </w:r>
      <w:r w:rsidR="004A33D2">
        <w:rPr>
          <w:rFonts w:ascii="Times New Roman" w:hAnsi="Times New Roman"/>
          <w:sz w:val="24"/>
          <w:szCs w:val="24"/>
        </w:rPr>
        <w:t>»</w:t>
      </w:r>
      <w:r w:rsidRPr="001F439B">
        <w:rPr>
          <w:rFonts w:ascii="Times New Roman" w:hAnsi="Times New Roman"/>
          <w:sz w:val="24"/>
          <w:szCs w:val="24"/>
        </w:rPr>
        <w:t xml:space="preserve"> (</w:t>
      </w:r>
      <w:r w:rsidRPr="001F439B">
        <w:rPr>
          <w:rFonts w:ascii="Times New Roman" w:hAnsi="Times New Roman"/>
          <w:sz w:val="24"/>
          <w:szCs w:val="24"/>
          <w:lang w:val="en-US"/>
        </w:rPr>
        <w:t>www</w:t>
      </w:r>
      <w:r w:rsidRPr="001F439B">
        <w:rPr>
          <w:rFonts w:ascii="Times New Roman" w:hAnsi="Times New Roman"/>
          <w:sz w:val="24"/>
          <w:szCs w:val="24"/>
        </w:rPr>
        <w:t>.</w:t>
      </w:r>
      <w:r w:rsidRPr="001F439B">
        <w:rPr>
          <w:rFonts w:ascii="Times New Roman" w:hAnsi="Times New Roman"/>
          <w:sz w:val="24"/>
          <w:szCs w:val="24"/>
          <w:lang w:val="en-US"/>
        </w:rPr>
        <w:t>mkgu</w:t>
      </w:r>
      <w:r w:rsidRPr="001F439B">
        <w:rPr>
          <w:rFonts w:ascii="Times New Roman" w:hAnsi="Times New Roman"/>
          <w:sz w:val="24"/>
          <w:szCs w:val="24"/>
        </w:rPr>
        <w:t>.</w:t>
      </w:r>
      <w:r w:rsidRPr="001F439B">
        <w:rPr>
          <w:rFonts w:ascii="Times New Roman" w:hAnsi="Times New Roman"/>
          <w:sz w:val="24"/>
          <w:szCs w:val="24"/>
          <w:lang w:val="en-US"/>
        </w:rPr>
        <w:t>ru</w:t>
      </w:r>
      <w:r w:rsidRPr="001F439B">
        <w:rPr>
          <w:rFonts w:ascii="Times New Roman" w:hAnsi="Times New Roman"/>
          <w:sz w:val="24"/>
          <w:szCs w:val="24"/>
        </w:rPr>
        <w:t xml:space="preserve">), позволяющая заявителям принять участие в опросе по оценке качества предоставления государственных услуг, полученных непосредственно в МФЦ, посредством смс-сообщения. Также заявитель может непосредственно оценить оказанную государственную услугу через сайт </w:t>
      </w:r>
      <w:r w:rsidR="004A33D2">
        <w:rPr>
          <w:rFonts w:ascii="Times New Roman" w:hAnsi="Times New Roman"/>
          <w:sz w:val="24"/>
          <w:szCs w:val="24"/>
        </w:rPr>
        <w:t>«</w:t>
      </w:r>
      <w:r w:rsidRPr="001F439B">
        <w:rPr>
          <w:rFonts w:ascii="Times New Roman" w:hAnsi="Times New Roman"/>
          <w:sz w:val="24"/>
          <w:szCs w:val="24"/>
        </w:rPr>
        <w:t>Ваш контроль</w:t>
      </w:r>
      <w:r w:rsidR="004A33D2">
        <w:rPr>
          <w:rFonts w:ascii="Times New Roman" w:hAnsi="Times New Roman"/>
          <w:sz w:val="24"/>
          <w:szCs w:val="24"/>
        </w:rPr>
        <w:t>»</w:t>
      </w:r>
      <w:r w:rsidRPr="001F439B">
        <w:rPr>
          <w:rFonts w:ascii="Times New Roman" w:hAnsi="Times New Roman"/>
          <w:sz w:val="24"/>
          <w:szCs w:val="24"/>
        </w:rPr>
        <w:t xml:space="preserve"> </w:t>
      </w:r>
      <w:r w:rsidRPr="001F439B">
        <w:rPr>
          <w:rFonts w:ascii="Times New Roman" w:hAnsi="Times New Roman"/>
          <w:sz w:val="24"/>
          <w:szCs w:val="24"/>
          <w:lang w:val="en-US"/>
        </w:rPr>
        <w:t>www</w:t>
      </w:r>
      <w:r w:rsidRPr="001F439B">
        <w:rPr>
          <w:rFonts w:ascii="Times New Roman" w:hAnsi="Times New Roman"/>
          <w:sz w:val="24"/>
          <w:szCs w:val="24"/>
        </w:rPr>
        <w:t>.</w:t>
      </w:r>
      <w:r w:rsidRPr="001F439B">
        <w:rPr>
          <w:rFonts w:ascii="Times New Roman" w:hAnsi="Times New Roman"/>
          <w:sz w:val="24"/>
          <w:szCs w:val="24"/>
          <w:lang w:val="en-US"/>
        </w:rPr>
        <w:t>vashkontrol</w:t>
      </w:r>
      <w:r w:rsidRPr="001F439B">
        <w:rPr>
          <w:rFonts w:ascii="Times New Roman" w:hAnsi="Times New Roman"/>
          <w:sz w:val="24"/>
          <w:szCs w:val="24"/>
        </w:rPr>
        <w:t>.</w:t>
      </w:r>
      <w:r w:rsidRPr="001F439B">
        <w:rPr>
          <w:rFonts w:ascii="Times New Roman" w:hAnsi="Times New Roman"/>
          <w:sz w:val="24"/>
          <w:szCs w:val="24"/>
          <w:lang w:val="en-US"/>
        </w:rPr>
        <w:t>ru</w:t>
      </w:r>
      <w:r w:rsidRPr="001F439B">
        <w:rPr>
          <w:rFonts w:ascii="Times New Roman" w:hAnsi="Times New Roman"/>
          <w:sz w:val="24"/>
          <w:szCs w:val="24"/>
        </w:rPr>
        <w:t xml:space="preserve"> (программа оценки реализована на основании постановления Правительства Российской Федерации от 12.12.2012 № 1284 </w:t>
      </w:r>
      <w:r w:rsidR="004A33D2">
        <w:rPr>
          <w:rFonts w:ascii="Times New Roman" w:hAnsi="Times New Roman"/>
          <w:sz w:val="24"/>
          <w:szCs w:val="24"/>
        </w:rPr>
        <w:t>«</w:t>
      </w:r>
      <w:r w:rsidRPr="001F439B">
        <w:rPr>
          <w:rFonts w:ascii="Times New Roman" w:hAnsi="Times New Roman"/>
          <w:sz w:val="24"/>
          <w:szCs w:val="24"/>
        </w:rPr>
        <w:t>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r w:rsidR="004A33D2">
        <w:rPr>
          <w:rFonts w:ascii="Times New Roman" w:hAnsi="Times New Roman"/>
          <w:sz w:val="24"/>
          <w:szCs w:val="24"/>
        </w:rPr>
        <w:t>»</w:t>
      </w:r>
      <w:r w:rsidRPr="001F439B">
        <w:rPr>
          <w:rFonts w:ascii="Times New Roman" w:hAnsi="Times New Roman"/>
          <w:sz w:val="24"/>
          <w:szCs w:val="24"/>
        </w:rPr>
        <w:t>.</w:t>
      </w:r>
    </w:p>
    <w:p w:rsidR="008F34DC" w:rsidRPr="001F439B" w:rsidRDefault="008F34DC" w:rsidP="008F34DC">
      <w:pPr>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Актуальность удовлетворенности граждан качеством государственных и муниципальных услуг обусловлена требованием достижения целевых показателей по оказанию государственных и муниципальных услуг, определенных Указом Президента Российской Федерации от 07.05.2012 № 601 </w:t>
      </w:r>
      <w:r w:rsidR="004A33D2">
        <w:rPr>
          <w:rFonts w:ascii="Times New Roman" w:hAnsi="Times New Roman"/>
          <w:sz w:val="24"/>
          <w:szCs w:val="24"/>
        </w:rPr>
        <w:t>«</w:t>
      </w:r>
      <w:r w:rsidRPr="001F439B">
        <w:rPr>
          <w:rFonts w:ascii="Times New Roman" w:hAnsi="Times New Roman"/>
          <w:sz w:val="24"/>
          <w:szCs w:val="24"/>
        </w:rPr>
        <w:t>Об основных направлениях совершенствования системы государственного управления</w:t>
      </w:r>
      <w:r w:rsidR="004A33D2">
        <w:rPr>
          <w:rFonts w:ascii="Times New Roman" w:hAnsi="Times New Roman"/>
          <w:sz w:val="24"/>
          <w:szCs w:val="24"/>
        </w:rPr>
        <w:t>»</w:t>
      </w:r>
      <w:r w:rsidRPr="001F439B">
        <w:rPr>
          <w:rFonts w:ascii="Times New Roman" w:hAnsi="Times New Roman"/>
          <w:sz w:val="24"/>
          <w:szCs w:val="24"/>
        </w:rPr>
        <w:t xml:space="preserve">, и требованиями к проведению исследования, изложенными в письме Министерства экономического развития Российской Федерации от 28.02.2014 № 3939-ОФ/Д09и </w:t>
      </w:r>
      <w:r w:rsidR="004A33D2">
        <w:rPr>
          <w:rFonts w:ascii="Times New Roman" w:hAnsi="Times New Roman"/>
          <w:sz w:val="24"/>
          <w:szCs w:val="24"/>
        </w:rPr>
        <w:t>«</w:t>
      </w:r>
      <w:r w:rsidRPr="001F439B">
        <w:rPr>
          <w:rFonts w:ascii="Times New Roman" w:hAnsi="Times New Roman"/>
          <w:sz w:val="24"/>
          <w:szCs w:val="24"/>
        </w:rPr>
        <w:t>О методике проведения социологического исследования и оценки удовлетворенности граждан Российской Федерации качеством предоставления государственных и муниципальных услуг</w:t>
      </w:r>
      <w:r w:rsidR="004A33D2">
        <w:rPr>
          <w:rFonts w:ascii="Times New Roman" w:hAnsi="Times New Roman"/>
          <w:sz w:val="24"/>
          <w:szCs w:val="24"/>
        </w:rPr>
        <w:t>»</w:t>
      </w:r>
      <w:r w:rsidRPr="001F439B">
        <w:rPr>
          <w:rFonts w:ascii="Times New Roman" w:hAnsi="Times New Roman"/>
          <w:sz w:val="24"/>
          <w:szCs w:val="24"/>
        </w:rPr>
        <w:t xml:space="preserve">. </w:t>
      </w:r>
    </w:p>
    <w:p w:rsidR="008F34DC" w:rsidRPr="001F439B" w:rsidRDefault="008F34DC" w:rsidP="008F34DC">
      <w:pPr>
        <w:tabs>
          <w:tab w:val="left" w:pos="426"/>
        </w:tabs>
        <w:spacing w:after="0" w:line="360" w:lineRule="auto"/>
        <w:ind w:firstLine="709"/>
        <w:jc w:val="both"/>
        <w:rPr>
          <w:rFonts w:ascii="Times New Roman" w:hAnsi="Times New Roman"/>
          <w:b/>
          <w:bCs/>
          <w:sz w:val="24"/>
          <w:szCs w:val="24"/>
        </w:rPr>
      </w:pPr>
      <w:r w:rsidRPr="001F439B">
        <w:rPr>
          <w:rFonts w:ascii="Times New Roman" w:hAnsi="Times New Roman"/>
          <w:b/>
          <w:bCs/>
          <w:sz w:val="24"/>
          <w:szCs w:val="24"/>
        </w:rPr>
        <w:t>В сфере культуры:</w:t>
      </w:r>
    </w:p>
    <w:p w:rsidR="008F34DC" w:rsidRPr="001F439B" w:rsidRDefault="008F34DC" w:rsidP="008F34DC">
      <w:pPr>
        <w:tabs>
          <w:tab w:val="left" w:pos="426"/>
        </w:tabs>
        <w:spacing w:after="0" w:line="360" w:lineRule="auto"/>
        <w:ind w:firstLine="709"/>
        <w:jc w:val="both"/>
        <w:rPr>
          <w:rFonts w:ascii="Times New Roman" w:hAnsi="Times New Roman"/>
          <w:bCs/>
          <w:sz w:val="24"/>
          <w:szCs w:val="24"/>
        </w:rPr>
      </w:pPr>
      <w:r w:rsidRPr="001F439B">
        <w:rPr>
          <w:rFonts w:ascii="Times New Roman" w:hAnsi="Times New Roman"/>
          <w:bCs/>
          <w:sz w:val="24"/>
          <w:szCs w:val="24"/>
        </w:rPr>
        <w:t>В 2017 году в отношении муниципальных учреждений культуры города Когалыма проведена независимая оценка качества оказания услуг с привлечением независимого оператора (проводится один раз в три года).</w:t>
      </w:r>
    </w:p>
    <w:p w:rsidR="008F34DC" w:rsidRPr="001F439B" w:rsidRDefault="008F34DC" w:rsidP="00894665">
      <w:pPr>
        <w:tabs>
          <w:tab w:val="left" w:pos="426"/>
        </w:tabs>
        <w:spacing w:after="0" w:line="360" w:lineRule="auto"/>
        <w:ind w:firstLine="709"/>
        <w:jc w:val="both"/>
        <w:rPr>
          <w:rFonts w:ascii="Times New Roman" w:hAnsi="Times New Roman"/>
          <w:bCs/>
          <w:sz w:val="24"/>
          <w:szCs w:val="24"/>
        </w:rPr>
      </w:pPr>
      <w:r w:rsidRPr="001F439B">
        <w:rPr>
          <w:rFonts w:ascii="Times New Roman" w:hAnsi="Times New Roman"/>
          <w:bCs/>
          <w:sz w:val="24"/>
          <w:szCs w:val="24"/>
        </w:rPr>
        <w:t xml:space="preserve">В качестве независимого оператора выступило </w:t>
      </w:r>
      <w:r w:rsidRPr="001F439B">
        <w:rPr>
          <w:rFonts w:ascii="Times New Roman" w:hAnsi="Times New Roman"/>
          <w:sz w:val="24"/>
          <w:szCs w:val="24"/>
        </w:rPr>
        <w:t xml:space="preserve">Федеральное государственное бюджетное образовательное учреждение высшего образования </w:t>
      </w:r>
      <w:r w:rsidR="004A33D2">
        <w:rPr>
          <w:rFonts w:ascii="Times New Roman" w:hAnsi="Times New Roman"/>
          <w:sz w:val="24"/>
          <w:szCs w:val="24"/>
        </w:rPr>
        <w:t>«</w:t>
      </w:r>
      <w:r w:rsidRPr="001F439B">
        <w:rPr>
          <w:rFonts w:ascii="Times New Roman" w:hAnsi="Times New Roman"/>
          <w:sz w:val="24"/>
          <w:szCs w:val="24"/>
        </w:rPr>
        <w:t>Нижневартовский государственный университет</w:t>
      </w:r>
      <w:r w:rsidR="004A33D2">
        <w:rPr>
          <w:rFonts w:ascii="Times New Roman" w:hAnsi="Times New Roman"/>
          <w:sz w:val="24"/>
          <w:szCs w:val="24"/>
        </w:rPr>
        <w:t>»</w:t>
      </w:r>
      <w:r w:rsidRPr="001F439B">
        <w:rPr>
          <w:rFonts w:ascii="Times New Roman" w:hAnsi="Times New Roman"/>
          <w:sz w:val="24"/>
          <w:szCs w:val="24"/>
        </w:rPr>
        <w:t>.</w:t>
      </w:r>
    </w:p>
    <w:p w:rsidR="008F34DC" w:rsidRPr="001F439B" w:rsidRDefault="008F34DC" w:rsidP="008F34DC">
      <w:pPr>
        <w:tabs>
          <w:tab w:val="left" w:pos="426"/>
        </w:tabs>
        <w:spacing w:after="0" w:line="360" w:lineRule="auto"/>
        <w:ind w:firstLine="709"/>
        <w:jc w:val="both"/>
        <w:rPr>
          <w:rFonts w:ascii="Times New Roman" w:hAnsi="Times New Roman"/>
          <w:sz w:val="24"/>
          <w:szCs w:val="24"/>
        </w:rPr>
      </w:pPr>
      <w:r w:rsidRPr="001F439B">
        <w:rPr>
          <w:rFonts w:ascii="Times New Roman" w:hAnsi="Times New Roman"/>
          <w:bCs/>
          <w:sz w:val="24"/>
          <w:szCs w:val="24"/>
        </w:rPr>
        <w:t xml:space="preserve">Результаты независимой оценки были рассмотрены на заседании Общественного совета по культуре при Администрации города Когалыма, по итогам которого муниципальным учреждениям культуры даны рекомендации по </w:t>
      </w:r>
      <w:r w:rsidRPr="001F439B">
        <w:rPr>
          <w:rFonts w:ascii="Times New Roman" w:hAnsi="Times New Roman"/>
          <w:sz w:val="24"/>
          <w:szCs w:val="24"/>
        </w:rPr>
        <w:t>разработке Плана мероприятий для повышения качества услуг.</w:t>
      </w:r>
    </w:p>
    <w:p w:rsidR="008F34DC" w:rsidRPr="001F439B" w:rsidRDefault="008F34DC" w:rsidP="008F34DC">
      <w:pPr>
        <w:tabs>
          <w:tab w:val="left" w:pos="426"/>
        </w:tabs>
        <w:spacing w:after="0" w:line="360" w:lineRule="auto"/>
        <w:ind w:firstLine="709"/>
        <w:jc w:val="both"/>
        <w:rPr>
          <w:rFonts w:ascii="Times New Roman" w:hAnsi="Times New Roman"/>
          <w:sz w:val="24"/>
          <w:szCs w:val="24"/>
        </w:rPr>
      </w:pPr>
      <w:r w:rsidRPr="001F439B">
        <w:rPr>
          <w:rFonts w:ascii="Times New Roman" w:hAnsi="Times New Roman"/>
          <w:sz w:val="24"/>
          <w:szCs w:val="24"/>
        </w:rPr>
        <w:t xml:space="preserve">Информация о результатах независимой оценки размещена на официальном сайте Администрации города Когалыма, официальных сайтах учреждений культуры и официальном сайте для размещения информации о государственных и муниципальных учреждениях </w:t>
      </w:r>
      <w:r w:rsidRPr="001F439B">
        <w:rPr>
          <w:rFonts w:ascii="Times New Roman" w:hAnsi="Times New Roman"/>
          <w:sz w:val="24"/>
          <w:szCs w:val="24"/>
          <w:lang w:val="en-US"/>
        </w:rPr>
        <w:t>bus</w:t>
      </w:r>
      <w:r w:rsidRPr="001F439B">
        <w:rPr>
          <w:rFonts w:ascii="Times New Roman" w:hAnsi="Times New Roman"/>
          <w:sz w:val="24"/>
          <w:szCs w:val="24"/>
        </w:rPr>
        <w:t>.</w:t>
      </w:r>
      <w:r w:rsidRPr="001F439B">
        <w:rPr>
          <w:rFonts w:ascii="Times New Roman" w:hAnsi="Times New Roman"/>
          <w:sz w:val="24"/>
          <w:szCs w:val="24"/>
          <w:lang w:val="en-US"/>
        </w:rPr>
        <w:t>gov</w:t>
      </w:r>
      <w:r w:rsidRPr="001F439B">
        <w:rPr>
          <w:rFonts w:ascii="Times New Roman" w:hAnsi="Times New Roman"/>
          <w:sz w:val="24"/>
          <w:szCs w:val="24"/>
        </w:rPr>
        <w:t>.</w:t>
      </w:r>
      <w:r w:rsidRPr="001F439B">
        <w:rPr>
          <w:rFonts w:ascii="Times New Roman" w:hAnsi="Times New Roman"/>
          <w:sz w:val="24"/>
          <w:szCs w:val="24"/>
          <w:lang w:val="en-US"/>
        </w:rPr>
        <w:t>ru</w:t>
      </w:r>
      <w:r w:rsidRPr="001F439B">
        <w:rPr>
          <w:rFonts w:ascii="Times New Roman" w:hAnsi="Times New Roman"/>
          <w:sz w:val="24"/>
          <w:szCs w:val="24"/>
        </w:rPr>
        <w:t xml:space="preserve">. </w:t>
      </w:r>
    </w:p>
    <w:p w:rsidR="008F34DC" w:rsidRPr="008F34DC" w:rsidRDefault="008F34DC" w:rsidP="008F34DC">
      <w:pPr>
        <w:spacing w:after="0" w:line="360" w:lineRule="auto"/>
        <w:ind w:firstLine="708"/>
        <w:jc w:val="both"/>
        <w:rPr>
          <w:rFonts w:ascii="Times New Roman" w:hAnsi="Times New Roman"/>
          <w:b/>
          <w:sz w:val="24"/>
          <w:szCs w:val="24"/>
        </w:rPr>
      </w:pPr>
      <w:r w:rsidRPr="001F439B">
        <w:rPr>
          <w:rFonts w:ascii="Times New Roman" w:hAnsi="Times New Roman"/>
          <w:b/>
          <w:sz w:val="24"/>
          <w:szCs w:val="24"/>
        </w:rPr>
        <w:t>В сфере образования:</w:t>
      </w:r>
    </w:p>
    <w:p w:rsidR="008F34DC" w:rsidRPr="008F34DC" w:rsidRDefault="008F34DC" w:rsidP="008F34DC">
      <w:pPr>
        <w:spacing w:after="0" w:line="360" w:lineRule="auto"/>
        <w:ind w:firstLine="709"/>
        <w:jc w:val="both"/>
        <w:rPr>
          <w:rFonts w:ascii="Times New Roman" w:hAnsi="Times New Roman"/>
          <w:sz w:val="24"/>
          <w:szCs w:val="24"/>
        </w:rPr>
      </w:pPr>
      <w:r w:rsidRPr="008F34DC">
        <w:rPr>
          <w:rFonts w:ascii="Times New Roman" w:hAnsi="Times New Roman"/>
          <w:sz w:val="24"/>
          <w:szCs w:val="24"/>
        </w:rPr>
        <w:t xml:space="preserve">В 2017 проведена независимая оценка качества оказания услуг во всех 7 общеобразовательных организациях города Когалыма (проводится один раз в три года). Организацией-оператором независимой оценки качества образовательной деятельности в 2017 году выступило Федеральное государственное бюджетное образовательное учреждение высшего образования </w:t>
      </w:r>
      <w:r w:rsidR="004A33D2">
        <w:rPr>
          <w:rFonts w:ascii="Times New Roman" w:hAnsi="Times New Roman"/>
          <w:sz w:val="24"/>
          <w:szCs w:val="24"/>
        </w:rPr>
        <w:t>«</w:t>
      </w:r>
      <w:r w:rsidRPr="008F34DC">
        <w:rPr>
          <w:rFonts w:ascii="Times New Roman" w:hAnsi="Times New Roman"/>
          <w:sz w:val="24"/>
          <w:szCs w:val="24"/>
        </w:rPr>
        <w:t>Нижневартовский государственный университет</w:t>
      </w:r>
      <w:r w:rsidR="004A33D2">
        <w:rPr>
          <w:rFonts w:ascii="Times New Roman" w:hAnsi="Times New Roman"/>
          <w:sz w:val="24"/>
          <w:szCs w:val="24"/>
        </w:rPr>
        <w:t>»</w:t>
      </w:r>
      <w:r w:rsidRPr="008F34DC">
        <w:rPr>
          <w:rFonts w:ascii="Times New Roman" w:hAnsi="Times New Roman"/>
          <w:sz w:val="24"/>
          <w:szCs w:val="24"/>
        </w:rPr>
        <w:t xml:space="preserve">. </w:t>
      </w:r>
    </w:p>
    <w:p w:rsidR="001F439B" w:rsidRDefault="008F34DC" w:rsidP="001F439B">
      <w:pPr>
        <w:tabs>
          <w:tab w:val="left" w:pos="1080"/>
        </w:tabs>
        <w:spacing w:after="0" w:line="360" w:lineRule="auto"/>
        <w:ind w:firstLine="709"/>
        <w:jc w:val="both"/>
        <w:rPr>
          <w:rFonts w:ascii="Times New Roman" w:hAnsi="Times New Roman"/>
          <w:sz w:val="24"/>
          <w:szCs w:val="24"/>
        </w:rPr>
      </w:pPr>
      <w:r w:rsidRPr="008F34DC">
        <w:rPr>
          <w:rFonts w:ascii="Times New Roman" w:hAnsi="Times New Roman"/>
          <w:sz w:val="24"/>
          <w:szCs w:val="24"/>
        </w:rPr>
        <w:t xml:space="preserve">Независимая оценка качества образовательной деятельности организаций, осуществляющих образовательную деятельность, осуществляется на основе общедоступной информации. Общедоступной является информация, размещенная на официальном сайте образовательной организации, а также при необходимости информация, предоставляемая оператору (организации, осуществляющей сбор, обобщение и анализ информации) Управлением образования Администрации города Когалыма. </w:t>
      </w:r>
    </w:p>
    <w:p w:rsidR="008F34DC" w:rsidRPr="008F34DC" w:rsidRDefault="008F34DC" w:rsidP="008F34DC">
      <w:pPr>
        <w:tabs>
          <w:tab w:val="left" w:pos="1080"/>
        </w:tabs>
        <w:spacing w:after="0" w:line="360" w:lineRule="auto"/>
        <w:ind w:firstLine="709"/>
        <w:contextualSpacing/>
        <w:jc w:val="both"/>
        <w:rPr>
          <w:rFonts w:ascii="Times New Roman" w:eastAsia="Calibri" w:hAnsi="Times New Roman"/>
          <w:sz w:val="24"/>
          <w:szCs w:val="24"/>
        </w:rPr>
      </w:pPr>
      <w:r w:rsidRPr="008F34DC">
        <w:rPr>
          <w:rFonts w:ascii="Times New Roman" w:hAnsi="Times New Roman"/>
          <w:sz w:val="24"/>
          <w:szCs w:val="24"/>
        </w:rPr>
        <w:t>Результаты независимой оценки качества образовательной деятельности рассмотрены совместно с родительской общественностью и разработаны рекомендации по улучшению качества работы предоставления услуг образовательными организациями.</w:t>
      </w:r>
    </w:p>
    <w:p w:rsidR="008F34DC" w:rsidRPr="008F34DC" w:rsidRDefault="008F34DC" w:rsidP="008F34DC">
      <w:pPr>
        <w:spacing w:after="0" w:line="360" w:lineRule="auto"/>
        <w:ind w:firstLine="709"/>
        <w:jc w:val="both"/>
        <w:rPr>
          <w:rFonts w:ascii="Times New Roman" w:hAnsi="Times New Roman"/>
          <w:sz w:val="24"/>
          <w:szCs w:val="24"/>
        </w:rPr>
      </w:pPr>
      <w:r w:rsidRPr="008F34DC">
        <w:rPr>
          <w:rFonts w:ascii="Times New Roman" w:hAnsi="Times New Roman"/>
          <w:sz w:val="24"/>
          <w:szCs w:val="24"/>
        </w:rPr>
        <w:t>Результаты независимой оценки были рассмотрены на заседании Общественного совета по проведению независимой оценки качества работы организаций, оказывающих социальные услуги в сфере образования города Когалыма при управлении образования Администрации города Когалыма, по итогам которого даны рекомендации по улучшению качества работы предоставления услуг образовательными организациями. Общеобразовательными организациями разработаны Планы мероприятий для повышения качества услуг.</w:t>
      </w:r>
    </w:p>
    <w:p w:rsidR="008F34DC" w:rsidRPr="008F34DC" w:rsidRDefault="008F34DC" w:rsidP="008F34DC">
      <w:pPr>
        <w:spacing w:after="0" w:line="360" w:lineRule="auto"/>
        <w:ind w:firstLine="709"/>
        <w:jc w:val="both"/>
        <w:rPr>
          <w:rFonts w:ascii="Times New Roman" w:hAnsi="Times New Roman"/>
          <w:sz w:val="24"/>
          <w:szCs w:val="24"/>
        </w:rPr>
      </w:pPr>
      <w:r w:rsidRPr="008F34DC">
        <w:rPr>
          <w:rFonts w:ascii="Times New Roman" w:hAnsi="Times New Roman"/>
          <w:sz w:val="24"/>
          <w:szCs w:val="24"/>
        </w:rPr>
        <w:t xml:space="preserve">Информация о результатах независимой оценки размещена на официальных сайтах общеобразовательных организаций и официальном сайте для размещения информации о государственных и муниципальных учреждениях </w:t>
      </w:r>
      <w:r w:rsidRPr="008F34DC">
        <w:rPr>
          <w:rFonts w:ascii="Times New Roman" w:hAnsi="Times New Roman"/>
          <w:sz w:val="24"/>
          <w:szCs w:val="24"/>
          <w:lang w:val="en-US"/>
        </w:rPr>
        <w:t>bus</w:t>
      </w:r>
      <w:r w:rsidRPr="008F34DC">
        <w:rPr>
          <w:rFonts w:ascii="Times New Roman" w:hAnsi="Times New Roman"/>
          <w:sz w:val="24"/>
          <w:szCs w:val="24"/>
        </w:rPr>
        <w:t>.</w:t>
      </w:r>
      <w:r w:rsidRPr="008F34DC">
        <w:rPr>
          <w:rFonts w:ascii="Times New Roman" w:hAnsi="Times New Roman"/>
          <w:sz w:val="24"/>
          <w:szCs w:val="24"/>
          <w:lang w:val="en-US"/>
        </w:rPr>
        <w:t>gov</w:t>
      </w:r>
      <w:r w:rsidRPr="008F34DC">
        <w:rPr>
          <w:rFonts w:ascii="Times New Roman" w:hAnsi="Times New Roman"/>
          <w:sz w:val="24"/>
          <w:szCs w:val="24"/>
        </w:rPr>
        <w:t>.</w:t>
      </w:r>
      <w:r w:rsidRPr="008F34DC">
        <w:rPr>
          <w:rFonts w:ascii="Times New Roman" w:hAnsi="Times New Roman"/>
          <w:sz w:val="24"/>
          <w:szCs w:val="24"/>
          <w:lang w:val="en-US"/>
        </w:rPr>
        <w:t>ru</w:t>
      </w:r>
      <w:r w:rsidRPr="008F34DC">
        <w:rPr>
          <w:rFonts w:ascii="Times New Roman" w:hAnsi="Times New Roman"/>
          <w:sz w:val="24"/>
          <w:szCs w:val="24"/>
        </w:rPr>
        <w:t xml:space="preserve">. </w:t>
      </w:r>
    </w:p>
    <w:p w:rsidR="008F34DC" w:rsidRPr="008F34DC" w:rsidRDefault="008F34DC" w:rsidP="008F34DC">
      <w:pPr>
        <w:spacing w:after="0" w:line="360" w:lineRule="auto"/>
        <w:ind w:firstLine="709"/>
        <w:jc w:val="both"/>
        <w:rPr>
          <w:rFonts w:ascii="Times New Roman" w:hAnsi="Times New Roman"/>
          <w:sz w:val="24"/>
          <w:szCs w:val="24"/>
        </w:rPr>
      </w:pPr>
      <w:r w:rsidRPr="008F34DC">
        <w:rPr>
          <w:rFonts w:ascii="Times New Roman" w:hAnsi="Times New Roman"/>
          <w:sz w:val="24"/>
          <w:szCs w:val="24"/>
        </w:rPr>
        <w:t xml:space="preserve">В 2018 проведена независимая оценка качества оказания услуг во всех 7 дошкольных образовательных организациях города Когалыма. </w:t>
      </w:r>
    </w:p>
    <w:p w:rsidR="008F34DC" w:rsidRPr="008F34DC" w:rsidRDefault="008F34DC" w:rsidP="008F34DC">
      <w:pPr>
        <w:spacing w:after="0" w:line="360" w:lineRule="auto"/>
        <w:ind w:firstLine="709"/>
        <w:jc w:val="both"/>
        <w:rPr>
          <w:rFonts w:ascii="Times New Roman" w:hAnsi="Times New Roman"/>
          <w:sz w:val="24"/>
          <w:szCs w:val="24"/>
        </w:rPr>
      </w:pPr>
      <w:r w:rsidRPr="008F34DC">
        <w:rPr>
          <w:rFonts w:ascii="Times New Roman" w:hAnsi="Times New Roman"/>
          <w:sz w:val="24"/>
          <w:szCs w:val="24"/>
        </w:rPr>
        <w:t xml:space="preserve">Организацией-оператором независимой оценки качества образовательной деятельности в 2018 году выступило Общество с ограниченной ответственностью </w:t>
      </w:r>
      <w:r w:rsidR="004A33D2">
        <w:rPr>
          <w:rFonts w:ascii="Times New Roman" w:hAnsi="Times New Roman"/>
          <w:sz w:val="24"/>
          <w:szCs w:val="24"/>
        </w:rPr>
        <w:t>«</w:t>
      </w:r>
      <w:r w:rsidRPr="008F34DC">
        <w:rPr>
          <w:rFonts w:ascii="Times New Roman" w:hAnsi="Times New Roman"/>
          <w:sz w:val="24"/>
          <w:szCs w:val="24"/>
        </w:rPr>
        <w:t xml:space="preserve">Малое инновационное предприятие </w:t>
      </w:r>
      <w:r w:rsidR="004A33D2">
        <w:rPr>
          <w:rFonts w:ascii="Times New Roman" w:hAnsi="Times New Roman"/>
          <w:sz w:val="24"/>
          <w:szCs w:val="24"/>
        </w:rPr>
        <w:t>«</w:t>
      </w:r>
      <w:r w:rsidRPr="008F34DC">
        <w:rPr>
          <w:rFonts w:ascii="Times New Roman" w:hAnsi="Times New Roman"/>
          <w:sz w:val="24"/>
          <w:szCs w:val="24"/>
        </w:rPr>
        <w:t>Интеллектуальные технологии</w:t>
      </w:r>
      <w:r w:rsidR="004A33D2">
        <w:rPr>
          <w:rFonts w:ascii="Times New Roman" w:hAnsi="Times New Roman"/>
          <w:sz w:val="24"/>
          <w:szCs w:val="24"/>
        </w:rPr>
        <w:t>»</w:t>
      </w:r>
      <w:r w:rsidRPr="008F34DC">
        <w:rPr>
          <w:rFonts w:ascii="Times New Roman" w:hAnsi="Times New Roman"/>
          <w:sz w:val="24"/>
          <w:szCs w:val="24"/>
        </w:rPr>
        <w:t xml:space="preserve"> (г. Нижневартовск).</w:t>
      </w:r>
    </w:p>
    <w:p w:rsidR="008F34DC" w:rsidRPr="008F34DC" w:rsidRDefault="008F34DC" w:rsidP="008F34DC">
      <w:pPr>
        <w:spacing w:after="0" w:line="360" w:lineRule="auto"/>
        <w:ind w:firstLine="709"/>
        <w:jc w:val="both"/>
        <w:rPr>
          <w:rFonts w:ascii="Times New Roman" w:hAnsi="Times New Roman"/>
          <w:sz w:val="24"/>
          <w:szCs w:val="24"/>
        </w:rPr>
      </w:pPr>
      <w:r w:rsidRPr="008F34DC">
        <w:rPr>
          <w:rFonts w:ascii="Times New Roman" w:hAnsi="Times New Roman"/>
          <w:sz w:val="24"/>
          <w:szCs w:val="24"/>
        </w:rPr>
        <w:t xml:space="preserve">Информация о результатах независимой оценки размещена на официальных сайтах общеобразовательных организаций и официальном сайте для размещения информации о государственных и муниципальных учреждениях </w:t>
      </w:r>
      <w:r w:rsidRPr="008F34DC">
        <w:rPr>
          <w:rFonts w:ascii="Times New Roman" w:hAnsi="Times New Roman"/>
          <w:sz w:val="24"/>
          <w:szCs w:val="24"/>
          <w:lang w:val="en-US"/>
        </w:rPr>
        <w:t>bus</w:t>
      </w:r>
      <w:r w:rsidRPr="008F34DC">
        <w:rPr>
          <w:rFonts w:ascii="Times New Roman" w:hAnsi="Times New Roman"/>
          <w:sz w:val="24"/>
          <w:szCs w:val="24"/>
        </w:rPr>
        <w:t>.</w:t>
      </w:r>
      <w:r w:rsidRPr="008F34DC">
        <w:rPr>
          <w:rFonts w:ascii="Times New Roman" w:hAnsi="Times New Roman"/>
          <w:sz w:val="24"/>
          <w:szCs w:val="24"/>
          <w:lang w:val="en-US"/>
        </w:rPr>
        <w:t>gov</w:t>
      </w:r>
      <w:r w:rsidRPr="008F34DC">
        <w:rPr>
          <w:rFonts w:ascii="Times New Roman" w:hAnsi="Times New Roman"/>
          <w:sz w:val="24"/>
          <w:szCs w:val="24"/>
        </w:rPr>
        <w:t>.</w:t>
      </w:r>
      <w:r w:rsidRPr="008F34DC">
        <w:rPr>
          <w:rFonts w:ascii="Times New Roman" w:hAnsi="Times New Roman"/>
          <w:sz w:val="24"/>
          <w:szCs w:val="24"/>
          <w:lang w:val="en-US"/>
        </w:rPr>
        <w:t>ru</w:t>
      </w:r>
      <w:r w:rsidRPr="008F34DC">
        <w:rPr>
          <w:rFonts w:ascii="Times New Roman" w:hAnsi="Times New Roman"/>
          <w:sz w:val="24"/>
          <w:szCs w:val="24"/>
        </w:rPr>
        <w:t xml:space="preserve">. </w:t>
      </w:r>
    </w:p>
    <w:p w:rsidR="00714B8D" w:rsidRPr="00F11F17" w:rsidRDefault="008F34DC" w:rsidP="008F34DC">
      <w:pPr>
        <w:pStyle w:val="af2"/>
        <w:shd w:val="clear" w:color="auto" w:fill="FFFFFF"/>
        <w:spacing w:before="0" w:beforeAutospacing="0" w:after="0" w:afterAutospacing="0" w:line="360" w:lineRule="auto"/>
        <w:ind w:firstLine="709"/>
        <w:rPr>
          <w:color w:val="auto"/>
        </w:rPr>
      </w:pPr>
      <w:r w:rsidRPr="008F34DC">
        <w:rPr>
          <w:color w:val="auto"/>
        </w:rPr>
        <w:t xml:space="preserve">Результаты независимой оценки качества условий оказания услуг организациями учитываются руководителем </w:t>
      </w:r>
      <w:r w:rsidRPr="00F11F17">
        <w:rPr>
          <w:color w:val="auto"/>
        </w:rPr>
        <w:t xml:space="preserve">организации при дальнейшей организации деятельности учреждения в целях повышения качества оказываемых услуг. </w:t>
      </w:r>
    </w:p>
    <w:sectPr w:rsidR="00714B8D" w:rsidRPr="00F11F17" w:rsidSect="007205A4">
      <w:pgSz w:w="11906" w:h="16838"/>
      <w:pgMar w:top="1134" w:right="1701" w:bottom="720"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3D2" w:rsidRDefault="004A33D2" w:rsidP="00EE7E8E">
      <w:pPr>
        <w:spacing w:after="0" w:line="240" w:lineRule="auto"/>
      </w:pPr>
      <w:r>
        <w:separator/>
      </w:r>
    </w:p>
  </w:endnote>
  <w:endnote w:type="continuationSeparator" w:id="0">
    <w:p w:rsidR="004A33D2" w:rsidRDefault="004A33D2" w:rsidP="00EE7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3D2" w:rsidRPr="00473385" w:rsidRDefault="004A33D2">
    <w:pPr>
      <w:pStyle w:val="ab"/>
      <w:jc w:val="right"/>
      <w:rPr>
        <w:rFonts w:ascii="Times New Roman" w:hAnsi="Times New Roman"/>
      </w:rPr>
    </w:pPr>
    <w:r w:rsidRPr="00473385">
      <w:rPr>
        <w:rFonts w:ascii="Times New Roman" w:hAnsi="Times New Roman"/>
        <w:sz w:val="24"/>
        <w:szCs w:val="24"/>
      </w:rPr>
      <w:fldChar w:fldCharType="begin"/>
    </w:r>
    <w:r w:rsidRPr="00473385">
      <w:rPr>
        <w:rFonts w:ascii="Times New Roman" w:hAnsi="Times New Roman"/>
        <w:sz w:val="24"/>
        <w:szCs w:val="24"/>
      </w:rPr>
      <w:instrText>PAGE   \* MERGEFORMAT</w:instrText>
    </w:r>
    <w:r w:rsidRPr="00473385">
      <w:rPr>
        <w:rFonts w:ascii="Times New Roman" w:hAnsi="Times New Roman"/>
        <w:sz w:val="24"/>
        <w:szCs w:val="24"/>
      </w:rPr>
      <w:fldChar w:fldCharType="separate"/>
    </w:r>
    <w:r w:rsidR="00EC0CA2">
      <w:rPr>
        <w:rFonts w:ascii="Times New Roman" w:hAnsi="Times New Roman"/>
        <w:noProof/>
        <w:sz w:val="24"/>
        <w:szCs w:val="24"/>
      </w:rPr>
      <w:t>22</w:t>
    </w:r>
    <w:r w:rsidRPr="00473385">
      <w:rPr>
        <w:rFonts w:ascii="Times New Roman" w:hAnsi="Times New Roman"/>
        <w:sz w:val="24"/>
        <w:szCs w:val="24"/>
      </w:rPr>
      <w:fldChar w:fldCharType="end"/>
    </w:r>
  </w:p>
  <w:p w:rsidR="004A33D2" w:rsidRDefault="004A33D2">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3D2" w:rsidRPr="00473385" w:rsidRDefault="004A33D2">
    <w:pPr>
      <w:pStyle w:val="ab"/>
      <w:jc w:val="right"/>
      <w:rPr>
        <w:rFonts w:ascii="Times New Roman" w:hAnsi="Times New Roman"/>
      </w:rPr>
    </w:pPr>
    <w:r w:rsidRPr="00473385">
      <w:rPr>
        <w:rFonts w:ascii="Times New Roman" w:hAnsi="Times New Roman"/>
        <w:sz w:val="24"/>
        <w:szCs w:val="24"/>
      </w:rPr>
      <w:fldChar w:fldCharType="begin"/>
    </w:r>
    <w:r w:rsidRPr="00473385">
      <w:rPr>
        <w:rFonts w:ascii="Times New Roman" w:hAnsi="Times New Roman"/>
        <w:sz w:val="24"/>
        <w:szCs w:val="24"/>
      </w:rPr>
      <w:instrText>PAGE   \* MERGEFORMAT</w:instrText>
    </w:r>
    <w:r w:rsidRPr="00473385">
      <w:rPr>
        <w:rFonts w:ascii="Times New Roman" w:hAnsi="Times New Roman"/>
        <w:sz w:val="24"/>
        <w:szCs w:val="24"/>
      </w:rPr>
      <w:fldChar w:fldCharType="separate"/>
    </w:r>
    <w:r w:rsidR="00EC0CA2">
      <w:rPr>
        <w:rFonts w:ascii="Times New Roman" w:hAnsi="Times New Roman"/>
        <w:noProof/>
        <w:sz w:val="24"/>
        <w:szCs w:val="24"/>
      </w:rPr>
      <w:t>31</w:t>
    </w:r>
    <w:r w:rsidRPr="00473385">
      <w:rPr>
        <w:rFonts w:ascii="Times New Roman" w:hAnsi="Times New Roman"/>
        <w:sz w:val="24"/>
        <w:szCs w:val="24"/>
      </w:rPr>
      <w:fldChar w:fldCharType="end"/>
    </w:r>
  </w:p>
  <w:p w:rsidR="004A33D2" w:rsidRDefault="004A33D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3D2" w:rsidRDefault="004A33D2" w:rsidP="00EE7E8E">
      <w:pPr>
        <w:spacing w:after="0" w:line="240" w:lineRule="auto"/>
      </w:pPr>
      <w:r>
        <w:separator/>
      </w:r>
    </w:p>
  </w:footnote>
  <w:footnote w:type="continuationSeparator" w:id="0">
    <w:p w:rsidR="004A33D2" w:rsidRDefault="004A33D2" w:rsidP="00EE7E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3ADF"/>
    <w:multiLevelType w:val="hybridMultilevel"/>
    <w:tmpl w:val="6EECF12C"/>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320641"/>
    <w:multiLevelType w:val="hybridMultilevel"/>
    <w:tmpl w:val="3BBCF84C"/>
    <w:lvl w:ilvl="0" w:tplc="C00E769C">
      <w:start w:val="1"/>
      <w:numFmt w:val="bullet"/>
      <w:lvlText w:val=""/>
      <w:lvlJc w:val="left"/>
      <w:pPr>
        <w:tabs>
          <w:tab w:val="num" w:pos="1271"/>
        </w:tabs>
        <w:ind w:left="1271" w:hanging="360"/>
      </w:pPr>
      <w:rPr>
        <w:rFonts w:ascii="Symbol" w:hAnsi="Symbol" w:hint="default"/>
      </w:rPr>
    </w:lvl>
    <w:lvl w:ilvl="1" w:tplc="04190003">
      <w:start w:val="1"/>
      <w:numFmt w:val="bullet"/>
      <w:lvlText w:val="o"/>
      <w:lvlJc w:val="left"/>
      <w:pPr>
        <w:tabs>
          <w:tab w:val="num" w:pos="1991"/>
        </w:tabs>
        <w:ind w:left="1991" w:hanging="360"/>
      </w:pPr>
      <w:rPr>
        <w:rFonts w:ascii="Courier New" w:hAnsi="Courier New" w:hint="default"/>
      </w:rPr>
    </w:lvl>
    <w:lvl w:ilvl="2" w:tplc="04190005">
      <w:start w:val="1"/>
      <w:numFmt w:val="bullet"/>
      <w:lvlText w:val=""/>
      <w:lvlJc w:val="left"/>
      <w:pPr>
        <w:tabs>
          <w:tab w:val="num" w:pos="2711"/>
        </w:tabs>
        <w:ind w:left="2711" w:hanging="360"/>
      </w:pPr>
      <w:rPr>
        <w:rFonts w:ascii="Wingdings" w:hAnsi="Wingdings" w:hint="default"/>
      </w:rPr>
    </w:lvl>
    <w:lvl w:ilvl="3" w:tplc="04190001">
      <w:start w:val="1"/>
      <w:numFmt w:val="bullet"/>
      <w:lvlText w:val=""/>
      <w:lvlJc w:val="left"/>
      <w:pPr>
        <w:tabs>
          <w:tab w:val="num" w:pos="3431"/>
        </w:tabs>
        <w:ind w:left="3431" w:hanging="360"/>
      </w:pPr>
      <w:rPr>
        <w:rFonts w:ascii="Symbol" w:hAnsi="Symbol" w:hint="default"/>
      </w:rPr>
    </w:lvl>
    <w:lvl w:ilvl="4" w:tplc="04190003">
      <w:start w:val="1"/>
      <w:numFmt w:val="bullet"/>
      <w:lvlText w:val="o"/>
      <w:lvlJc w:val="left"/>
      <w:pPr>
        <w:tabs>
          <w:tab w:val="num" w:pos="4151"/>
        </w:tabs>
        <w:ind w:left="4151" w:hanging="360"/>
      </w:pPr>
      <w:rPr>
        <w:rFonts w:ascii="Courier New" w:hAnsi="Courier New" w:hint="default"/>
      </w:rPr>
    </w:lvl>
    <w:lvl w:ilvl="5" w:tplc="04190005">
      <w:start w:val="1"/>
      <w:numFmt w:val="bullet"/>
      <w:lvlText w:val=""/>
      <w:lvlJc w:val="left"/>
      <w:pPr>
        <w:tabs>
          <w:tab w:val="num" w:pos="4871"/>
        </w:tabs>
        <w:ind w:left="4871" w:hanging="360"/>
      </w:pPr>
      <w:rPr>
        <w:rFonts w:ascii="Wingdings" w:hAnsi="Wingdings" w:hint="default"/>
      </w:rPr>
    </w:lvl>
    <w:lvl w:ilvl="6" w:tplc="04190001">
      <w:start w:val="1"/>
      <w:numFmt w:val="bullet"/>
      <w:lvlText w:val=""/>
      <w:lvlJc w:val="left"/>
      <w:pPr>
        <w:tabs>
          <w:tab w:val="num" w:pos="5591"/>
        </w:tabs>
        <w:ind w:left="5591" w:hanging="360"/>
      </w:pPr>
      <w:rPr>
        <w:rFonts w:ascii="Symbol" w:hAnsi="Symbol" w:hint="default"/>
      </w:rPr>
    </w:lvl>
    <w:lvl w:ilvl="7" w:tplc="04190003">
      <w:start w:val="1"/>
      <w:numFmt w:val="bullet"/>
      <w:lvlText w:val="o"/>
      <w:lvlJc w:val="left"/>
      <w:pPr>
        <w:tabs>
          <w:tab w:val="num" w:pos="6311"/>
        </w:tabs>
        <w:ind w:left="6311" w:hanging="360"/>
      </w:pPr>
      <w:rPr>
        <w:rFonts w:ascii="Courier New" w:hAnsi="Courier New" w:hint="default"/>
      </w:rPr>
    </w:lvl>
    <w:lvl w:ilvl="8" w:tplc="04190005">
      <w:start w:val="1"/>
      <w:numFmt w:val="bullet"/>
      <w:lvlText w:val=""/>
      <w:lvlJc w:val="left"/>
      <w:pPr>
        <w:tabs>
          <w:tab w:val="num" w:pos="7031"/>
        </w:tabs>
        <w:ind w:left="7031" w:hanging="360"/>
      </w:pPr>
      <w:rPr>
        <w:rFonts w:ascii="Wingdings" w:hAnsi="Wingdings" w:hint="default"/>
      </w:rPr>
    </w:lvl>
  </w:abstractNum>
  <w:abstractNum w:abstractNumId="2" w15:restartNumberingAfterBreak="0">
    <w:nsid w:val="08F41923"/>
    <w:multiLevelType w:val="hybridMultilevel"/>
    <w:tmpl w:val="164A9B6C"/>
    <w:lvl w:ilvl="0" w:tplc="DFD482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0943F1"/>
    <w:multiLevelType w:val="hybridMultilevel"/>
    <w:tmpl w:val="94589B20"/>
    <w:lvl w:ilvl="0" w:tplc="3260E2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A046630"/>
    <w:multiLevelType w:val="hybridMultilevel"/>
    <w:tmpl w:val="24BA3B24"/>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6E2537"/>
    <w:multiLevelType w:val="hybridMultilevel"/>
    <w:tmpl w:val="DB56F01E"/>
    <w:lvl w:ilvl="0" w:tplc="F0D23F9E">
      <w:start w:val="1"/>
      <w:numFmt w:val="bullet"/>
      <w:lvlText w:val=""/>
      <w:lvlJc w:val="left"/>
      <w:pPr>
        <w:tabs>
          <w:tab w:val="num" w:pos="540"/>
        </w:tabs>
        <w:ind w:left="5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E32DE3"/>
    <w:multiLevelType w:val="hybridMultilevel"/>
    <w:tmpl w:val="5046EE02"/>
    <w:lvl w:ilvl="0" w:tplc="7B8068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914EB6"/>
    <w:multiLevelType w:val="hybridMultilevel"/>
    <w:tmpl w:val="4F049E74"/>
    <w:lvl w:ilvl="0" w:tplc="D55CE776">
      <w:start w:val="1"/>
      <w:numFmt w:val="bullet"/>
      <w:lvlText w:val=""/>
      <w:lvlJc w:val="left"/>
      <w:pPr>
        <w:ind w:left="1789" w:hanging="360"/>
      </w:pPr>
      <w:rPr>
        <w:rFonts w:ascii="Symbol" w:eastAsia="Times New Roman" w:hAnsi="Symbol"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 w15:restartNumberingAfterBreak="0">
    <w:nsid w:val="12C5390F"/>
    <w:multiLevelType w:val="hybridMultilevel"/>
    <w:tmpl w:val="89BC70D2"/>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0B6256D"/>
    <w:multiLevelType w:val="hybridMultilevel"/>
    <w:tmpl w:val="47700AF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2E77349E"/>
    <w:multiLevelType w:val="hybridMultilevel"/>
    <w:tmpl w:val="81923122"/>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A3C44E3"/>
    <w:multiLevelType w:val="hybridMultilevel"/>
    <w:tmpl w:val="16D661B0"/>
    <w:lvl w:ilvl="0" w:tplc="C00E769C">
      <w:start w:val="1"/>
      <w:numFmt w:val="bullet"/>
      <w:lvlText w:val=""/>
      <w:lvlJc w:val="left"/>
      <w:pPr>
        <w:tabs>
          <w:tab w:val="num" w:pos="720"/>
        </w:tabs>
        <w:ind w:left="720" w:hanging="360"/>
      </w:pPr>
      <w:rPr>
        <w:rFonts w:ascii="Symbol" w:hAnsi="Symbol" w:hint="default"/>
      </w:rPr>
    </w:lvl>
    <w:lvl w:ilvl="1" w:tplc="C00E769C">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C3F0AFA"/>
    <w:multiLevelType w:val="hybridMultilevel"/>
    <w:tmpl w:val="91FC14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0471B43"/>
    <w:multiLevelType w:val="hybridMultilevel"/>
    <w:tmpl w:val="FF46D27E"/>
    <w:lvl w:ilvl="0" w:tplc="B13260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0EB4A4D"/>
    <w:multiLevelType w:val="hybridMultilevel"/>
    <w:tmpl w:val="7528F368"/>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2527E0D"/>
    <w:multiLevelType w:val="hybridMultilevel"/>
    <w:tmpl w:val="030E7794"/>
    <w:lvl w:ilvl="0" w:tplc="16A86FA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4B57161A"/>
    <w:multiLevelType w:val="hybridMultilevel"/>
    <w:tmpl w:val="35543172"/>
    <w:lvl w:ilvl="0" w:tplc="C00E769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4D515F90"/>
    <w:multiLevelType w:val="hybridMultilevel"/>
    <w:tmpl w:val="AC54B8DC"/>
    <w:lvl w:ilvl="0" w:tplc="B6CC3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81B3AAC"/>
    <w:multiLevelType w:val="hybridMultilevel"/>
    <w:tmpl w:val="42FC339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58481719"/>
    <w:multiLevelType w:val="hybridMultilevel"/>
    <w:tmpl w:val="829E6A9E"/>
    <w:lvl w:ilvl="0" w:tplc="5C2EA528">
      <w:start w:val="1"/>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84A5F5C"/>
    <w:multiLevelType w:val="hybridMultilevel"/>
    <w:tmpl w:val="DDD61D04"/>
    <w:lvl w:ilvl="0" w:tplc="DFD0BE6C">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596F3C12"/>
    <w:multiLevelType w:val="hybridMultilevel"/>
    <w:tmpl w:val="8DC67ED2"/>
    <w:lvl w:ilvl="0" w:tplc="7B8068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DB235B5"/>
    <w:multiLevelType w:val="hybridMultilevel"/>
    <w:tmpl w:val="8A7897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FE0D65"/>
    <w:multiLevelType w:val="hybridMultilevel"/>
    <w:tmpl w:val="32EE3EEA"/>
    <w:lvl w:ilvl="0" w:tplc="04190001">
      <w:start w:val="1"/>
      <w:numFmt w:val="bullet"/>
      <w:lvlText w:val=""/>
      <w:lvlJc w:val="left"/>
      <w:pPr>
        <w:ind w:left="1926" w:hanging="360"/>
      </w:pPr>
      <w:rPr>
        <w:rFonts w:ascii="Symbol" w:hAnsi="Symbol" w:hint="default"/>
      </w:rPr>
    </w:lvl>
    <w:lvl w:ilvl="1" w:tplc="04190003">
      <w:start w:val="1"/>
      <w:numFmt w:val="bullet"/>
      <w:lvlText w:val="o"/>
      <w:lvlJc w:val="left"/>
      <w:pPr>
        <w:ind w:left="2646" w:hanging="360"/>
      </w:pPr>
      <w:rPr>
        <w:rFonts w:ascii="Courier New" w:hAnsi="Courier New" w:cs="Courier New" w:hint="default"/>
      </w:rPr>
    </w:lvl>
    <w:lvl w:ilvl="2" w:tplc="04190005" w:tentative="1">
      <w:start w:val="1"/>
      <w:numFmt w:val="bullet"/>
      <w:lvlText w:val=""/>
      <w:lvlJc w:val="left"/>
      <w:pPr>
        <w:ind w:left="3366" w:hanging="360"/>
      </w:pPr>
      <w:rPr>
        <w:rFonts w:ascii="Wingdings" w:hAnsi="Wingdings" w:hint="default"/>
      </w:rPr>
    </w:lvl>
    <w:lvl w:ilvl="3" w:tplc="04190001" w:tentative="1">
      <w:start w:val="1"/>
      <w:numFmt w:val="bullet"/>
      <w:lvlText w:val=""/>
      <w:lvlJc w:val="left"/>
      <w:pPr>
        <w:ind w:left="4086" w:hanging="360"/>
      </w:pPr>
      <w:rPr>
        <w:rFonts w:ascii="Symbol" w:hAnsi="Symbol" w:hint="default"/>
      </w:rPr>
    </w:lvl>
    <w:lvl w:ilvl="4" w:tplc="04190003" w:tentative="1">
      <w:start w:val="1"/>
      <w:numFmt w:val="bullet"/>
      <w:lvlText w:val="o"/>
      <w:lvlJc w:val="left"/>
      <w:pPr>
        <w:ind w:left="4806" w:hanging="360"/>
      </w:pPr>
      <w:rPr>
        <w:rFonts w:ascii="Courier New" w:hAnsi="Courier New" w:cs="Courier New" w:hint="default"/>
      </w:rPr>
    </w:lvl>
    <w:lvl w:ilvl="5" w:tplc="04190005" w:tentative="1">
      <w:start w:val="1"/>
      <w:numFmt w:val="bullet"/>
      <w:lvlText w:val=""/>
      <w:lvlJc w:val="left"/>
      <w:pPr>
        <w:ind w:left="5526" w:hanging="360"/>
      </w:pPr>
      <w:rPr>
        <w:rFonts w:ascii="Wingdings" w:hAnsi="Wingdings" w:hint="default"/>
      </w:rPr>
    </w:lvl>
    <w:lvl w:ilvl="6" w:tplc="04190001" w:tentative="1">
      <w:start w:val="1"/>
      <w:numFmt w:val="bullet"/>
      <w:lvlText w:val=""/>
      <w:lvlJc w:val="left"/>
      <w:pPr>
        <w:ind w:left="6246" w:hanging="360"/>
      </w:pPr>
      <w:rPr>
        <w:rFonts w:ascii="Symbol" w:hAnsi="Symbol" w:hint="default"/>
      </w:rPr>
    </w:lvl>
    <w:lvl w:ilvl="7" w:tplc="04190003" w:tentative="1">
      <w:start w:val="1"/>
      <w:numFmt w:val="bullet"/>
      <w:lvlText w:val="o"/>
      <w:lvlJc w:val="left"/>
      <w:pPr>
        <w:ind w:left="6966" w:hanging="360"/>
      </w:pPr>
      <w:rPr>
        <w:rFonts w:ascii="Courier New" w:hAnsi="Courier New" w:cs="Courier New" w:hint="default"/>
      </w:rPr>
    </w:lvl>
    <w:lvl w:ilvl="8" w:tplc="04190005" w:tentative="1">
      <w:start w:val="1"/>
      <w:numFmt w:val="bullet"/>
      <w:lvlText w:val=""/>
      <w:lvlJc w:val="left"/>
      <w:pPr>
        <w:ind w:left="7686" w:hanging="360"/>
      </w:pPr>
      <w:rPr>
        <w:rFonts w:ascii="Wingdings" w:hAnsi="Wingdings" w:hint="default"/>
      </w:rPr>
    </w:lvl>
  </w:abstractNum>
  <w:abstractNum w:abstractNumId="24" w15:restartNumberingAfterBreak="0">
    <w:nsid w:val="716753C1"/>
    <w:multiLevelType w:val="hybridMultilevel"/>
    <w:tmpl w:val="CB8AEC2E"/>
    <w:lvl w:ilvl="0" w:tplc="C00E769C">
      <w:start w:val="1"/>
      <w:numFmt w:val="bullet"/>
      <w:lvlText w:val=""/>
      <w:lvlJc w:val="left"/>
      <w:pPr>
        <w:tabs>
          <w:tab w:val="num" w:pos="1271"/>
        </w:tabs>
        <w:ind w:left="12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74EF3572"/>
    <w:multiLevelType w:val="hybridMultilevel"/>
    <w:tmpl w:val="2B0E358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76ED2AAE"/>
    <w:multiLevelType w:val="hybridMultilevel"/>
    <w:tmpl w:val="03A419FC"/>
    <w:lvl w:ilvl="0" w:tplc="53AA17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8"/>
  </w:num>
  <w:num w:numId="4">
    <w:abstractNumId w:val="25"/>
  </w:num>
  <w:num w:numId="5">
    <w:abstractNumId w:val="11"/>
  </w:num>
  <w:num w:numId="6">
    <w:abstractNumId w:val="26"/>
  </w:num>
  <w:num w:numId="7">
    <w:abstractNumId w:val="15"/>
  </w:num>
  <w:num w:numId="8">
    <w:abstractNumId w:val="16"/>
  </w:num>
  <w:num w:numId="9">
    <w:abstractNumId w:val="21"/>
  </w:num>
  <w:num w:numId="10">
    <w:abstractNumId w:val="9"/>
  </w:num>
  <w:num w:numId="11">
    <w:abstractNumId w:val="3"/>
  </w:num>
  <w:num w:numId="12">
    <w:abstractNumId w:val="24"/>
  </w:num>
  <w:num w:numId="13">
    <w:abstractNumId w:val="2"/>
  </w:num>
  <w:num w:numId="14">
    <w:abstractNumId w:val="20"/>
  </w:num>
  <w:num w:numId="15">
    <w:abstractNumId w:val="19"/>
  </w:num>
  <w:num w:numId="16">
    <w:abstractNumId w:val="7"/>
  </w:num>
  <w:num w:numId="17">
    <w:abstractNumId w:val="6"/>
  </w:num>
  <w:num w:numId="18">
    <w:abstractNumId w:val="0"/>
  </w:num>
  <w:num w:numId="19">
    <w:abstractNumId w:val="17"/>
  </w:num>
  <w:num w:numId="20">
    <w:abstractNumId w:val="8"/>
  </w:num>
  <w:num w:numId="21">
    <w:abstractNumId w:val="10"/>
  </w:num>
  <w:num w:numId="22">
    <w:abstractNumId w:val="4"/>
  </w:num>
  <w:num w:numId="23">
    <w:abstractNumId w:val="14"/>
  </w:num>
  <w:num w:numId="24">
    <w:abstractNumId w:val="23"/>
  </w:num>
  <w:num w:numId="25">
    <w:abstractNumId w:val="13"/>
  </w:num>
  <w:num w:numId="26">
    <w:abstractNumId w:val="22"/>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84470"/>
    <w:rsid w:val="0000222D"/>
    <w:rsid w:val="00012A5B"/>
    <w:rsid w:val="000132EF"/>
    <w:rsid w:val="0001404A"/>
    <w:rsid w:val="0001533E"/>
    <w:rsid w:val="00023F5C"/>
    <w:rsid w:val="00024A16"/>
    <w:rsid w:val="0005705B"/>
    <w:rsid w:val="0006634A"/>
    <w:rsid w:val="00067EB0"/>
    <w:rsid w:val="0007174A"/>
    <w:rsid w:val="0008040A"/>
    <w:rsid w:val="000807F2"/>
    <w:rsid w:val="0009510B"/>
    <w:rsid w:val="000A1D96"/>
    <w:rsid w:val="000A261F"/>
    <w:rsid w:val="000A2D48"/>
    <w:rsid w:val="000A38EC"/>
    <w:rsid w:val="000A4FA2"/>
    <w:rsid w:val="000B08F1"/>
    <w:rsid w:val="000B2AAA"/>
    <w:rsid w:val="000B4A8B"/>
    <w:rsid w:val="000C0F6F"/>
    <w:rsid w:val="000C50E8"/>
    <w:rsid w:val="001072D0"/>
    <w:rsid w:val="00107679"/>
    <w:rsid w:val="00114DAE"/>
    <w:rsid w:val="00115092"/>
    <w:rsid w:val="00122DC8"/>
    <w:rsid w:val="00130B04"/>
    <w:rsid w:val="00136B89"/>
    <w:rsid w:val="00143AC7"/>
    <w:rsid w:val="00147C9D"/>
    <w:rsid w:val="00163107"/>
    <w:rsid w:val="00166B9B"/>
    <w:rsid w:val="00183375"/>
    <w:rsid w:val="00191CA1"/>
    <w:rsid w:val="00193326"/>
    <w:rsid w:val="001941A2"/>
    <w:rsid w:val="001A5123"/>
    <w:rsid w:val="001B27D9"/>
    <w:rsid w:val="001B33F6"/>
    <w:rsid w:val="001C5C3F"/>
    <w:rsid w:val="001C6BA8"/>
    <w:rsid w:val="001C71A3"/>
    <w:rsid w:val="001D3F8B"/>
    <w:rsid w:val="001E6C29"/>
    <w:rsid w:val="001F439B"/>
    <w:rsid w:val="00207C78"/>
    <w:rsid w:val="0021352E"/>
    <w:rsid w:val="0021468D"/>
    <w:rsid w:val="00226D5F"/>
    <w:rsid w:val="002333C4"/>
    <w:rsid w:val="00243DDE"/>
    <w:rsid w:val="002441C6"/>
    <w:rsid w:val="00254E79"/>
    <w:rsid w:val="00255E76"/>
    <w:rsid w:val="00266E07"/>
    <w:rsid w:val="002676FE"/>
    <w:rsid w:val="00270FDC"/>
    <w:rsid w:val="00276A11"/>
    <w:rsid w:val="00281109"/>
    <w:rsid w:val="002838D3"/>
    <w:rsid w:val="00284470"/>
    <w:rsid w:val="00286686"/>
    <w:rsid w:val="00293E48"/>
    <w:rsid w:val="00294CEE"/>
    <w:rsid w:val="00296274"/>
    <w:rsid w:val="002A1B8C"/>
    <w:rsid w:val="002C35F0"/>
    <w:rsid w:val="002D0C10"/>
    <w:rsid w:val="002D249B"/>
    <w:rsid w:val="002D31F8"/>
    <w:rsid w:val="002D3E99"/>
    <w:rsid w:val="002D6A57"/>
    <w:rsid w:val="002E280A"/>
    <w:rsid w:val="002F16E7"/>
    <w:rsid w:val="0030758A"/>
    <w:rsid w:val="00325CB6"/>
    <w:rsid w:val="00337DF1"/>
    <w:rsid w:val="00340C95"/>
    <w:rsid w:val="00344CB5"/>
    <w:rsid w:val="0034711B"/>
    <w:rsid w:val="003474DC"/>
    <w:rsid w:val="00347DF5"/>
    <w:rsid w:val="00350788"/>
    <w:rsid w:val="00350850"/>
    <w:rsid w:val="00350A98"/>
    <w:rsid w:val="00350B10"/>
    <w:rsid w:val="00357390"/>
    <w:rsid w:val="00361BD5"/>
    <w:rsid w:val="00370CFD"/>
    <w:rsid w:val="003756AC"/>
    <w:rsid w:val="0038001A"/>
    <w:rsid w:val="0038336C"/>
    <w:rsid w:val="0038790F"/>
    <w:rsid w:val="003A03C1"/>
    <w:rsid w:val="003A6C3C"/>
    <w:rsid w:val="003B10C4"/>
    <w:rsid w:val="003B5A89"/>
    <w:rsid w:val="003B6623"/>
    <w:rsid w:val="003B7F9B"/>
    <w:rsid w:val="003C659D"/>
    <w:rsid w:val="003D3B2D"/>
    <w:rsid w:val="003D5A1E"/>
    <w:rsid w:val="003E367C"/>
    <w:rsid w:val="00403BAA"/>
    <w:rsid w:val="00406C28"/>
    <w:rsid w:val="0041016C"/>
    <w:rsid w:val="004160B4"/>
    <w:rsid w:val="00416C92"/>
    <w:rsid w:val="00417DEA"/>
    <w:rsid w:val="00423DE0"/>
    <w:rsid w:val="00431C3C"/>
    <w:rsid w:val="0043536B"/>
    <w:rsid w:val="00444FA1"/>
    <w:rsid w:val="00453B9D"/>
    <w:rsid w:val="004562C0"/>
    <w:rsid w:val="00466D50"/>
    <w:rsid w:val="0047377A"/>
    <w:rsid w:val="00483C8D"/>
    <w:rsid w:val="004A33D2"/>
    <w:rsid w:val="004B192B"/>
    <w:rsid w:val="004B7A3A"/>
    <w:rsid w:val="004C0393"/>
    <w:rsid w:val="004C21D1"/>
    <w:rsid w:val="004C317B"/>
    <w:rsid w:val="004E3112"/>
    <w:rsid w:val="004F0B1A"/>
    <w:rsid w:val="004F3255"/>
    <w:rsid w:val="00504868"/>
    <w:rsid w:val="00512322"/>
    <w:rsid w:val="00515DB9"/>
    <w:rsid w:val="005205FA"/>
    <w:rsid w:val="0053699F"/>
    <w:rsid w:val="0054349D"/>
    <w:rsid w:val="00560B91"/>
    <w:rsid w:val="0056210D"/>
    <w:rsid w:val="005708A7"/>
    <w:rsid w:val="005761C7"/>
    <w:rsid w:val="005808F4"/>
    <w:rsid w:val="00590D7B"/>
    <w:rsid w:val="005A2627"/>
    <w:rsid w:val="005B4149"/>
    <w:rsid w:val="005B4B9D"/>
    <w:rsid w:val="005B57F3"/>
    <w:rsid w:val="005D4F31"/>
    <w:rsid w:val="005E09A9"/>
    <w:rsid w:val="005E144C"/>
    <w:rsid w:val="005E2EB7"/>
    <w:rsid w:val="005E400C"/>
    <w:rsid w:val="005F22CF"/>
    <w:rsid w:val="00605652"/>
    <w:rsid w:val="0061653E"/>
    <w:rsid w:val="0062427E"/>
    <w:rsid w:val="00631BB4"/>
    <w:rsid w:val="00634441"/>
    <w:rsid w:val="0063555E"/>
    <w:rsid w:val="006408B3"/>
    <w:rsid w:val="00645F0E"/>
    <w:rsid w:val="00653D62"/>
    <w:rsid w:val="00656980"/>
    <w:rsid w:val="00665018"/>
    <w:rsid w:val="00665393"/>
    <w:rsid w:val="0067122A"/>
    <w:rsid w:val="0068290A"/>
    <w:rsid w:val="00683801"/>
    <w:rsid w:val="00685D65"/>
    <w:rsid w:val="00690F9B"/>
    <w:rsid w:val="00695ACE"/>
    <w:rsid w:val="0069763F"/>
    <w:rsid w:val="006A0ED5"/>
    <w:rsid w:val="006C1A79"/>
    <w:rsid w:val="006D1BFC"/>
    <w:rsid w:val="006D361D"/>
    <w:rsid w:val="006E51A5"/>
    <w:rsid w:val="006E5F7B"/>
    <w:rsid w:val="006F7D55"/>
    <w:rsid w:val="007028DA"/>
    <w:rsid w:val="00704EF4"/>
    <w:rsid w:val="00704F6F"/>
    <w:rsid w:val="00712EDA"/>
    <w:rsid w:val="00712F26"/>
    <w:rsid w:val="00714B8D"/>
    <w:rsid w:val="007205A4"/>
    <w:rsid w:val="00725CE0"/>
    <w:rsid w:val="00727F66"/>
    <w:rsid w:val="007335B0"/>
    <w:rsid w:val="0073497D"/>
    <w:rsid w:val="0074267F"/>
    <w:rsid w:val="007452B6"/>
    <w:rsid w:val="00745EFA"/>
    <w:rsid w:val="00746FC9"/>
    <w:rsid w:val="00785E38"/>
    <w:rsid w:val="00794BF4"/>
    <w:rsid w:val="00795421"/>
    <w:rsid w:val="00796D1F"/>
    <w:rsid w:val="007B0B22"/>
    <w:rsid w:val="007D65A2"/>
    <w:rsid w:val="007D6CC4"/>
    <w:rsid w:val="007E5920"/>
    <w:rsid w:val="007E75EB"/>
    <w:rsid w:val="007F0979"/>
    <w:rsid w:val="007F15A9"/>
    <w:rsid w:val="007F2044"/>
    <w:rsid w:val="00801918"/>
    <w:rsid w:val="00802302"/>
    <w:rsid w:val="0080240D"/>
    <w:rsid w:val="00803368"/>
    <w:rsid w:val="0081773F"/>
    <w:rsid w:val="008365A6"/>
    <w:rsid w:val="008518D6"/>
    <w:rsid w:val="00857CF1"/>
    <w:rsid w:val="0086136C"/>
    <w:rsid w:val="008639FB"/>
    <w:rsid w:val="00883EDA"/>
    <w:rsid w:val="00894665"/>
    <w:rsid w:val="008A65B5"/>
    <w:rsid w:val="008B75DE"/>
    <w:rsid w:val="008C3097"/>
    <w:rsid w:val="008C3949"/>
    <w:rsid w:val="008D4D0C"/>
    <w:rsid w:val="008D6D3A"/>
    <w:rsid w:val="008D75FC"/>
    <w:rsid w:val="008E3DDF"/>
    <w:rsid w:val="008E6106"/>
    <w:rsid w:val="008F34DC"/>
    <w:rsid w:val="008F510D"/>
    <w:rsid w:val="00900E84"/>
    <w:rsid w:val="0090179B"/>
    <w:rsid w:val="0091055F"/>
    <w:rsid w:val="009110CF"/>
    <w:rsid w:val="00916A6E"/>
    <w:rsid w:val="00927551"/>
    <w:rsid w:val="00937F2A"/>
    <w:rsid w:val="00940572"/>
    <w:rsid w:val="00956DAA"/>
    <w:rsid w:val="00981F08"/>
    <w:rsid w:val="009A2159"/>
    <w:rsid w:val="009A4A85"/>
    <w:rsid w:val="009A4AA9"/>
    <w:rsid w:val="009B0FA1"/>
    <w:rsid w:val="009D0DBA"/>
    <w:rsid w:val="009D2821"/>
    <w:rsid w:val="009E3F20"/>
    <w:rsid w:val="009E3FDA"/>
    <w:rsid w:val="009E5551"/>
    <w:rsid w:val="009E5A0E"/>
    <w:rsid w:val="009E67E6"/>
    <w:rsid w:val="00A07252"/>
    <w:rsid w:val="00A1175C"/>
    <w:rsid w:val="00A12B0D"/>
    <w:rsid w:val="00A13258"/>
    <w:rsid w:val="00A3358D"/>
    <w:rsid w:val="00A37657"/>
    <w:rsid w:val="00A55AEC"/>
    <w:rsid w:val="00A56D18"/>
    <w:rsid w:val="00A6104C"/>
    <w:rsid w:val="00A646FF"/>
    <w:rsid w:val="00A65CB7"/>
    <w:rsid w:val="00A67038"/>
    <w:rsid w:val="00A72C9F"/>
    <w:rsid w:val="00A97DC2"/>
    <w:rsid w:val="00AA23EF"/>
    <w:rsid w:val="00AA7983"/>
    <w:rsid w:val="00AB1203"/>
    <w:rsid w:val="00AB5950"/>
    <w:rsid w:val="00AD0014"/>
    <w:rsid w:val="00AD3C24"/>
    <w:rsid w:val="00AD40A2"/>
    <w:rsid w:val="00AE13C6"/>
    <w:rsid w:val="00AE1FCD"/>
    <w:rsid w:val="00AF2532"/>
    <w:rsid w:val="00AF29A9"/>
    <w:rsid w:val="00B02107"/>
    <w:rsid w:val="00B04398"/>
    <w:rsid w:val="00B04BF0"/>
    <w:rsid w:val="00B0610A"/>
    <w:rsid w:val="00B12A1D"/>
    <w:rsid w:val="00B13F52"/>
    <w:rsid w:val="00B15104"/>
    <w:rsid w:val="00B21805"/>
    <w:rsid w:val="00B21A74"/>
    <w:rsid w:val="00B26928"/>
    <w:rsid w:val="00B34CB3"/>
    <w:rsid w:val="00B461E6"/>
    <w:rsid w:val="00B52592"/>
    <w:rsid w:val="00B71BA4"/>
    <w:rsid w:val="00B83D52"/>
    <w:rsid w:val="00B845CE"/>
    <w:rsid w:val="00B8470F"/>
    <w:rsid w:val="00BA2D78"/>
    <w:rsid w:val="00BC0357"/>
    <w:rsid w:val="00BC7DF6"/>
    <w:rsid w:val="00BD00CA"/>
    <w:rsid w:val="00BE27D5"/>
    <w:rsid w:val="00BE6047"/>
    <w:rsid w:val="00BE6C2A"/>
    <w:rsid w:val="00BF0488"/>
    <w:rsid w:val="00BF5469"/>
    <w:rsid w:val="00BF6910"/>
    <w:rsid w:val="00C114B8"/>
    <w:rsid w:val="00C21CD0"/>
    <w:rsid w:val="00C30F4B"/>
    <w:rsid w:val="00C32019"/>
    <w:rsid w:val="00C41C45"/>
    <w:rsid w:val="00C41F70"/>
    <w:rsid w:val="00C42BDC"/>
    <w:rsid w:val="00C60AF3"/>
    <w:rsid w:val="00C62952"/>
    <w:rsid w:val="00C71E24"/>
    <w:rsid w:val="00C73170"/>
    <w:rsid w:val="00C75B0C"/>
    <w:rsid w:val="00C81895"/>
    <w:rsid w:val="00C83879"/>
    <w:rsid w:val="00C85AF7"/>
    <w:rsid w:val="00C87BA3"/>
    <w:rsid w:val="00C915E2"/>
    <w:rsid w:val="00C92ED6"/>
    <w:rsid w:val="00CA22CB"/>
    <w:rsid w:val="00CB06BD"/>
    <w:rsid w:val="00CB62C8"/>
    <w:rsid w:val="00CC14C1"/>
    <w:rsid w:val="00CC1E9E"/>
    <w:rsid w:val="00CD5ECE"/>
    <w:rsid w:val="00CE1722"/>
    <w:rsid w:val="00CF521B"/>
    <w:rsid w:val="00D01FA1"/>
    <w:rsid w:val="00D04FC3"/>
    <w:rsid w:val="00D136A7"/>
    <w:rsid w:val="00D208E1"/>
    <w:rsid w:val="00D308B9"/>
    <w:rsid w:val="00D47632"/>
    <w:rsid w:val="00D54086"/>
    <w:rsid w:val="00D55270"/>
    <w:rsid w:val="00D5645D"/>
    <w:rsid w:val="00D5786D"/>
    <w:rsid w:val="00D57F92"/>
    <w:rsid w:val="00D619E2"/>
    <w:rsid w:val="00D65AC7"/>
    <w:rsid w:val="00D66C12"/>
    <w:rsid w:val="00D66D5F"/>
    <w:rsid w:val="00D75712"/>
    <w:rsid w:val="00D80DC8"/>
    <w:rsid w:val="00D86AB9"/>
    <w:rsid w:val="00D86E24"/>
    <w:rsid w:val="00D9059B"/>
    <w:rsid w:val="00D9245F"/>
    <w:rsid w:val="00DA0453"/>
    <w:rsid w:val="00DB3D21"/>
    <w:rsid w:val="00DB4BB0"/>
    <w:rsid w:val="00DB644C"/>
    <w:rsid w:val="00DC1B3B"/>
    <w:rsid w:val="00DC43DD"/>
    <w:rsid w:val="00DD2099"/>
    <w:rsid w:val="00DD3689"/>
    <w:rsid w:val="00DE506D"/>
    <w:rsid w:val="00DF66F3"/>
    <w:rsid w:val="00E21D73"/>
    <w:rsid w:val="00E31B65"/>
    <w:rsid w:val="00E4512F"/>
    <w:rsid w:val="00E56619"/>
    <w:rsid w:val="00E64D69"/>
    <w:rsid w:val="00E656DD"/>
    <w:rsid w:val="00E8016A"/>
    <w:rsid w:val="00E87CF5"/>
    <w:rsid w:val="00EB16AD"/>
    <w:rsid w:val="00EC0CA2"/>
    <w:rsid w:val="00EC30BF"/>
    <w:rsid w:val="00EC6CC4"/>
    <w:rsid w:val="00ED5B60"/>
    <w:rsid w:val="00EE0408"/>
    <w:rsid w:val="00EE2550"/>
    <w:rsid w:val="00EE7E8E"/>
    <w:rsid w:val="00EF00EB"/>
    <w:rsid w:val="00F011E0"/>
    <w:rsid w:val="00F04461"/>
    <w:rsid w:val="00F068CE"/>
    <w:rsid w:val="00F1054C"/>
    <w:rsid w:val="00F11F17"/>
    <w:rsid w:val="00F2193E"/>
    <w:rsid w:val="00F21C0C"/>
    <w:rsid w:val="00F2665D"/>
    <w:rsid w:val="00F2781D"/>
    <w:rsid w:val="00F33616"/>
    <w:rsid w:val="00F426D3"/>
    <w:rsid w:val="00F5579B"/>
    <w:rsid w:val="00F64FAA"/>
    <w:rsid w:val="00F652D3"/>
    <w:rsid w:val="00F7001F"/>
    <w:rsid w:val="00F80466"/>
    <w:rsid w:val="00F82738"/>
    <w:rsid w:val="00F875B4"/>
    <w:rsid w:val="00F92745"/>
    <w:rsid w:val="00F92820"/>
    <w:rsid w:val="00FA1EB7"/>
    <w:rsid w:val="00FB06DC"/>
    <w:rsid w:val="00FB2E41"/>
    <w:rsid w:val="00FB6FED"/>
    <w:rsid w:val="00FC4AC3"/>
    <w:rsid w:val="00FE4BF5"/>
    <w:rsid w:val="00FF73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F6448EFE-906B-400C-B7C3-64B615E7D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4470"/>
    <w:rPr>
      <w:rFonts w:ascii="Calibri" w:eastAsia="Times New Roman" w:hAnsi="Calibri" w:cs="Times New Roman"/>
      <w:lang w:eastAsia="ru-RU"/>
    </w:rPr>
  </w:style>
  <w:style w:type="paragraph" w:styleId="1">
    <w:name w:val="heading 1"/>
    <w:basedOn w:val="a"/>
    <w:next w:val="a"/>
    <w:link w:val="10"/>
    <w:uiPriority w:val="99"/>
    <w:qFormat/>
    <w:rsid w:val="00284470"/>
    <w:pPr>
      <w:keepNext/>
      <w:spacing w:before="240" w:after="60" w:line="240" w:lineRule="auto"/>
      <w:outlineLvl w:val="0"/>
    </w:pPr>
    <w:rPr>
      <w:rFonts w:ascii="Cambria" w:hAnsi="Cambria"/>
      <w:b/>
      <w:bCs/>
      <w:kern w:val="32"/>
      <w:sz w:val="32"/>
      <w:szCs w:val="32"/>
    </w:rPr>
  </w:style>
  <w:style w:type="paragraph" w:styleId="2">
    <w:name w:val="heading 2"/>
    <w:basedOn w:val="a"/>
    <w:next w:val="a"/>
    <w:link w:val="20"/>
    <w:uiPriority w:val="99"/>
    <w:qFormat/>
    <w:rsid w:val="00284470"/>
    <w:pPr>
      <w:keepNext/>
      <w:overflowPunct w:val="0"/>
      <w:autoSpaceDE w:val="0"/>
      <w:autoSpaceDN w:val="0"/>
      <w:adjustRightInd w:val="0"/>
      <w:spacing w:after="0" w:line="240" w:lineRule="auto"/>
      <w:jc w:val="center"/>
      <w:textAlignment w:val="baseline"/>
      <w:outlineLvl w:val="1"/>
    </w:pPr>
    <w:rPr>
      <w:rFonts w:ascii="Times New Roman" w:hAnsi="Times New Roman"/>
      <w:b/>
      <w:sz w:val="20"/>
      <w:szCs w:val="20"/>
    </w:rPr>
  </w:style>
  <w:style w:type="paragraph" w:styleId="3">
    <w:name w:val="heading 3"/>
    <w:basedOn w:val="a"/>
    <w:next w:val="a"/>
    <w:link w:val="30"/>
    <w:uiPriority w:val="99"/>
    <w:qFormat/>
    <w:rsid w:val="00284470"/>
    <w:pPr>
      <w:keepNext/>
      <w:spacing w:before="240" w:after="60" w:line="240" w:lineRule="auto"/>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84470"/>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9"/>
    <w:rsid w:val="00284470"/>
    <w:rPr>
      <w:rFonts w:ascii="Times New Roman" w:eastAsia="Times New Roman" w:hAnsi="Times New Roman" w:cs="Times New Roman"/>
      <w:b/>
      <w:sz w:val="20"/>
      <w:szCs w:val="20"/>
      <w:lang w:eastAsia="ru-RU"/>
    </w:rPr>
  </w:style>
  <w:style w:type="character" w:customStyle="1" w:styleId="30">
    <w:name w:val="Заголовок 3 Знак"/>
    <w:basedOn w:val="a0"/>
    <w:link w:val="3"/>
    <w:uiPriority w:val="99"/>
    <w:rsid w:val="00284470"/>
    <w:rPr>
      <w:rFonts w:ascii="Cambria" w:eastAsia="Times New Roman" w:hAnsi="Cambria" w:cs="Times New Roman"/>
      <w:b/>
      <w:bCs/>
      <w:sz w:val="26"/>
      <w:szCs w:val="26"/>
      <w:lang w:eastAsia="ru-RU"/>
    </w:rPr>
  </w:style>
  <w:style w:type="paragraph" w:styleId="a3">
    <w:name w:val="Body Text"/>
    <w:basedOn w:val="a"/>
    <w:link w:val="a4"/>
    <w:uiPriority w:val="99"/>
    <w:rsid w:val="00284470"/>
    <w:pPr>
      <w:autoSpaceDE w:val="0"/>
      <w:autoSpaceDN w:val="0"/>
      <w:spacing w:after="0" w:line="240" w:lineRule="auto"/>
      <w:jc w:val="center"/>
    </w:pPr>
    <w:rPr>
      <w:rFonts w:ascii="Times New Roman" w:hAnsi="Times New Roman"/>
      <w:sz w:val="28"/>
      <w:szCs w:val="28"/>
    </w:rPr>
  </w:style>
  <w:style w:type="character" w:customStyle="1" w:styleId="a4">
    <w:name w:val="Основной текст Знак"/>
    <w:basedOn w:val="a0"/>
    <w:link w:val="a3"/>
    <w:uiPriority w:val="99"/>
    <w:rsid w:val="00284470"/>
    <w:rPr>
      <w:rFonts w:ascii="Times New Roman" w:eastAsia="Times New Roman" w:hAnsi="Times New Roman" w:cs="Times New Roman"/>
      <w:sz w:val="28"/>
      <w:szCs w:val="28"/>
      <w:lang w:eastAsia="ru-RU"/>
    </w:rPr>
  </w:style>
  <w:style w:type="paragraph" w:styleId="a5">
    <w:name w:val="Balloon Text"/>
    <w:basedOn w:val="a"/>
    <w:link w:val="a6"/>
    <w:uiPriority w:val="99"/>
    <w:semiHidden/>
    <w:rsid w:val="00284470"/>
    <w:pPr>
      <w:spacing w:after="0" w:line="240" w:lineRule="auto"/>
    </w:pPr>
    <w:rPr>
      <w:rFonts w:ascii="Tahoma" w:hAnsi="Tahoma"/>
      <w:sz w:val="16"/>
      <w:szCs w:val="16"/>
    </w:rPr>
  </w:style>
  <w:style w:type="character" w:customStyle="1" w:styleId="a6">
    <w:name w:val="Текст выноски Знак"/>
    <w:basedOn w:val="a0"/>
    <w:link w:val="a5"/>
    <w:uiPriority w:val="99"/>
    <w:semiHidden/>
    <w:rsid w:val="00284470"/>
    <w:rPr>
      <w:rFonts w:ascii="Tahoma" w:eastAsia="Times New Roman" w:hAnsi="Tahoma" w:cs="Times New Roman"/>
      <w:sz w:val="16"/>
      <w:szCs w:val="16"/>
      <w:lang w:eastAsia="ru-RU"/>
    </w:rPr>
  </w:style>
  <w:style w:type="paragraph" w:customStyle="1" w:styleId="a7">
    <w:name w:val="Без интервала Знак"/>
    <w:link w:val="a8"/>
    <w:uiPriority w:val="99"/>
    <w:rsid w:val="00284470"/>
    <w:pPr>
      <w:widowControl w:val="0"/>
      <w:autoSpaceDE w:val="0"/>
      <w:autoSpaceDN w:val="0"/>
      <w:adjustRightInd w:val="0"/>
      <w:spacing w:after="0" w:line="240" w:lineRule="auto"/>
    </w:pPr>
    <w:rPr>
      <w:rFonts w:ascii="Times New Roman" w:eastAsia="Times New Roman" w:hAnsi="Times New Roman" w:cs="Times New Roman"/>
      <w:szCs w:val="20"/>
      <w:lang w:eastAsia="ru-RU"/>
    </w:rPr>
  </w:style>
  <w:style w:type="character" w:customStyle="1" w:styleId="a8">
    <w:name w:val="Без интервала Знак Знак"/>
    <w:link w:val="a7"/>
    <w:uiPriority w:val="99"/>
    <w:locked/>
    <w:rsid w:val="00284470"/>
    <w:rPr>
      <w:rFonts w:ascii="Times New Roman" w:eastAsia="Times New Roman" w:hAnsi="Times New Roman" w:cs="Times New Roman"/>
      <w:szCs w:val="20"/>
      <w:lang w:eastAsia="ru-RU"/>
    </w:rPr>
  </w:style>
  <w:style w:type="paragraph" w:customStyle="1" w:styleId="11">
    <w:name w:val="Абзац списка1"/>
    <w:basedOn w:val="a"/>
    <w:uiPriority w:val="99"/>
    <w:rsid w:val="00284470"/>
    <w:pPr>
      <w:ind w:left="720"/>
    </w:pPr>
  </w:style>
  <w:style w:type="paragraph" w:styleId="a9">
    <w:name w:val="header"/>
    <w:basedOn w:val="a"/>
    <w:link w:val="aa"/>
    <w:uiPriority w:val="99"/>
    <w:rsid w:val="00284470"/>
    <w:pPr>
      <w:tabs>
        <w:tab w:val="center" w:pos="4153"/>
        <w:tab w:val="right" w:pos="8306"/>
      </w:tabs>
      <w:spacing w:after="0" w:line="360" w:lineRule="atLeast"/>
      <w:jc w:val="both"/>
    </w:pPr>
    <w:rPr>
      <w:rFonts w:ascii="Times New Roman CYR" w:hAnsi="Times New Roman CYR"/>
      <w:sz w:val="20"/>
      <w:szCs w:val="20"/>
    </w:rPr>
  </w:style>
  <w:style w:type="character" w:customStyle="1" w:styleId="aa">
    <w:name w:val="Верхний колонтитул Знак"/>
    <w:basedOn w:val="a0"/>
    <w:link w:val="a9"/>
    <w:uiPriority w:val="99"/>
    <w:rsid w:val="00284470"/>
    <w:rPr>
      <w:rFonts w:ascii="Times New Roman CYR" w:eastAsia="Times New Roman" w:hAnsi="Times New Roman CYR" w:cs="Times New Roman"/>
      <w:sz w:val="20"/>
      <w:szCs w:val="20"/>
      <w:lang w:eastAsia="ru-RU"/>
    </w:rPr>
  </w:style>
  <w:style w:type="paragraph" w:styleId="ab">
    <w:name w:val="footer"/>
    <w:basedOn w:val="a"/>
    <w:link w:val="ac"/>
    <w:uiPriority w:val="99"/>
    <w:rsid w:val="00284470"/>
    <w:pPr>
      <w:tabs>
        <w:tab w:val="center" w:pos="4153"/>
        <w:tab w:val="right" w:pos="8306"/>
      </w:tabs>
      <w:spacing w:after="0" w:line="360" w:lineRule="atLeast"/>
      <w:jc w:val="both"/>
    </w:pPr>
    <w:rPr>
      <w:rFonts w:ascii="Times New Roman CYR" w:hAnsi="Times New Roman CYR"/>
      <w:sz w:val="20"/>
      <w:szCs w:val="20"/>
    </w:rPr>
  </w:style>
  <w:style w:type="character" w:customStyle="1" w:styleId="ac">
    <w:name w:val="Нижний колонтитул Знак"/>
    <w:basedOn w:val="a0"/>
    <w:link w:val="ab"/>
    <w:uiPriority w:val="99"/>
    <w:rsid w:val="00284470"/>
    <w:rPr>
      <w:rFonts w:ascii="Times New Roman CYR" w:eastAsia="Times New Roman" w:hAnsi="Times New Roman CYR" w:cs="Times New Roman"/>
      <w:sz w:val="20"/>
      <w:szCs w:val="20"/>
      <w:lang w:eastAsia="ru-RU"/>
    </w:rPr>
  </w:style>
  <w:style w:type="table" w:styleId="ad">
    <w:name w:val="Table Grid"/>
    <w:basedOn w:val="a1"/>
    <w:uiPriority w:val="39"/>
    <w:rsid w:val="002844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28447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284470"/>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7">
    <w:name w:val="Знак Знак7"/>
    <w:uiPriority w:val="99"/>
    <w:rsid w:val="00284470"/>
    <w:rPr>
      <w:sz w:val="36"/>
      <w:lang w:val="ru-RU" w:eastAsia="ru-RU"/>
    </w:rPr>
  </w:style>
  <w:style w:type="character" w:customStyle="1" w:styleId="5">
    <w:name w:val="Знак Знак5"/>
    <w:uiPriority w:val="99"/>
    <w:rsid w:val="00284470"/>
    <w:rPr>
      <w:rFonts w:ascii="Times New Roman CYR" w:hAnsi="Times New Roman CYR"/>
      <w:sz w:val="28"/>
      <w:lang w:val="ru-RU" w:eastAsia="ru-RU"/>
    </w:rPr>
  </w:style>
  <w:style w:type="character" w:customStyle="1" w:styleId="4">
    <w:name w:val="Знак Знак4"/>
    <w:uiPriority w:val="99"/>
    <w:rsid w:val="00284470"/>
    <w:rPr>
      <w:rFonts w:ascii="Times New Roman CYR" w:hAnsi="Times New Roman CYR"/>
      <w:sz w:val="28"/>
      <w:lang w:val="ru-RU" w:eastAsia="ru-RU"/>
    </w:rPr>
  </w:style>
  <w:style w:type="paragraph" w:styleId="21">
    <w:name w:val="Body Text Indent 2"/>
    <w:basedOn w:val="a"/>
    <w:link w:val="22"/>
    <w:uiPriority w:val="99"/>
    <w:semiHidden/>
    <w:rsid w:val="00284470"/>
    <w:pPr>
      <w:spacing w:after="0" w:line="360" w:lineRule="atLeast"/>
      <w:ind w:firstLine="720"/>
      <w:jc w:val="both"/>
    </w:pPr>
    <w:rPr>
      <w:rFonts w:ascii="Times New Roman" w:hAnsi="Times New Roman"/>
      <w:sz w:val="20"/>
      <w:szCs w:val="20"/>
    </w:rPr>
  </w:style>
  <w:style w:type="character" w:customStyle="1" w:styleId="22">
    <w:name w:val="Основной текст с отступом 2 Знак"/>
    <w:basedOn w:val="a0"/>
    <w:link w:val="21"/>
    <w:uiPriority w:val="99"/>
    <w:semiHidden/>
    <w:rsid w:val="00284470"/>
    <w:rPr>
      <w:rFonts w:ascii="Times New Roman" w:eastAsia="Times New Roman" w:hAnsi="Times New Roman" w:cs="Times New Roman"/>
      <w:sz w:val="20"/>
      <w:szCs w:val="20"/>
      <w:lang w:eastAsia="ru-RU"/>
    </w:rPr>
  </w:style>
  <w:style w:type="paragraph" w:styleId="ae">
    <w:name w:val="Body Text Indent"/>
    <w:basedOn w:val="a"/>
    <w:link w:val="af"/>
    <w:uiPriority w:val="99"/>
    <w:semiHidden/>
    <w:rsid w:val="00284470"/>
    <w:pPr>
      <w:tabs>
        <w:tab w:val="left" w:pos="1620"/>
      </w:tabs>
      <w:spacing w:after="0" w:line="360" w:lineRule="exact"/>
      <w:ind w:firstLine="900"/>
      <w:jc w:val="both"/>
    </w:pPr>
    <w:rPr>
      <w:rFonts w:ascii="Times New Roman" w:hAnsi="Times New Roman"/>
      <w:sz w:val="20"/>
      <w:szCs w:val="20"/>
    </w:rPr>
  </w:style>
  <w:style w:type="character" w:customStyle="1" w:styleId="af">
    <w:name w:val="Основной текст с отступом Знак"/>
    <w:basedOn w:val="a0"/>
    <w:link w:val="ae"/>
    <w:uiPriority w:val="99"/>
    <w:semiHidden/>
    <w:rsid w:val="00284470"/>
    <w:rPr>
      <w:rFonts w:ascii="Times New Roman" w:eastAsia="Times New Roman" w:hAnsi="Times New Roman" w:cs="Times New Roman"/>
      <w:sz w:val="20"/>
      <w:szCs w:val="20"/>
      <w:lang w:eastAsia="ru-RU"/>
    </w:rPr>
  </w:style>
  <w:style w:type="paragraph" w:styleId="31">
    <w:name w:val="Body Text Indent 3"/>
    <w:basedOn w:val="a"/>
    <w:link w:val="32"/>
    <w:uiPriority w:val="99"/>
    <w:semiHidden/>
    <w:rsid w:val="00284470"/>
    <w:pPr>
      <w:spacing w:after="0" w:line="360" w:lineRule="exact"/>
      <w:ind w:firstLine="900"/>
      <w:jc w:val="both"/>
    </w:pPr>
    <w:rPr>
      <w:rFonts w:ascii="Times New Roman" w:hAnsi="Times New Roman"/>
      <w:b/>
      <w:i/>
      <w:color w:val="FF0000"/>
      <w:sz w:val="20"/>
      <w:szCs w:val="20"/>
    </w:rPr>
  </w:style>
  <w:style w:type="character" w:customStyle="1" w:styleId="32">
    <w:name w:val="Основной текст с отступом 3 Знак"/>
    <w:basedOn w:val="a0"/>
    <w:link w:val="31"/>
    <w:uiPriority w:val="99"/>
    <w:semiHidden/>
    <w:rsid w:val="00284470"/>
    <w:rPr>
      <w:rFonts w:ascii="Times New Roman" w:eastAsia="Times New Roman" w:hAnsi="Times New Roman" w:cs="Times New Roman"/>
      <w:b/>
      <w:i/>
      <w:color w:val="FF0000"/>
      <w:sz w:val="20"/>
      <w:szCs w:val="20"/>
      <w:lang w:eastAsia="ru-RU"/>
    </w:rPr>
  </w:style>
  <w:style w:type="character" w:customStyle="1" w:styleId="FontStyle18">
    <w:name w:val="Font Style18"/>
    <w:uiPriority w:val="99"/>
    <w:rsid w:val="00284470"/>
    <w:rPr>
      <w:rFonts w:ascii="Times New Roman" w:hAnsi="Times New Roman"/>
      <w:sz w:val="24"/>
    </w:rPr>
  </w:style>
  <w:style w:type="paragraph" w:customStyle="1" w:styleId="af0">
    <w:name w:val="Знак"/>
    <w:basedOn w:val="a"/>
    <w:uiPriority w:val="99"/>
    <w:rsid w:val="00284470"/>
    <w:pPr>
      <w:spacing w:after="160" w:line="240" w:lineRule="exact"/>
    </w:pPr>
    <w:rPr>
      <w:rFonts w:ascii="Verdana" w:hAnsi="Verdana"/>
      <w:sz w:val="20"/>
      <w:szCs w:val="20"/>
      <w:lang w:val="en-US" w:eastAsia="en-US"/>
    </w:rPr>
  </w:style>
  <w:style w:type="character" w:styleId="af1">
    <w:name w:val="page number"/>
    <w:uiPriority w:val="99"/>
    <w:rsid w:val="00284470"/>
    <w:rPr>
      <w:rFonts w:cs="Times New Roman"/>
    </w:rPr>
  </w:style>
  <w:style w:type="paragraph" w:styleId="af2">
    <w:name w:val="Normal (Web)"/>
    <w:basedOn w:val="a"/>
    <w:uiPriority w:val="99"/>
    <w:rsid w:val="00284470"/>
    <w:pPr>
      <w:spacing w:before="100" w:beforeAutospacing="1" w:after="100" w:afterAutospacing="1" w:line="240" w:lineRule="auto"/>
      <w:ind w:firstLine="225"/>
      <w:jc w:val="both"/>
    </w:pPr>
    <w:rPr>
      <w:rFonts w:ascii="Times New Roman" w:hAnsi="Times New Roman"/>
      <w:color w:val="000055"/>
      <w:sz w:val="24"/>
      <w:szCs w:val="24"/>
    </w:rPr>
  </w:style>
  <w:style w:type="character" w:styleId="af3">
    <w:name w:val="Hyperlink"/>
    <w:uiPriority w:val="99"/>
    <w:rsid w:val="00284470"/>
    <w:rPr>
      <w:rFonts w:cs="Times New Roman"/>
      <w:color w:val="0000FF"/>
      <w:u w:val="single"/>
    </w:rPr>
  </w:style>
  <w:style w:type="paragraph" w:styleId="af4">
    <w:name w:val="Plain Text"/>
    <w:basedOn w:val="a"/>
    <w:link w:val="af5"/>
    <w:uiPriority w:val="99"/>
    <w:rsid w:val="00284470"/>
    <w:pPr>
      <w:spacing w:after="0" w:line="240" w:lineRule="auto"/>
    </w:pPr>
    <w:rPr>
      <w:rFonts w:ascii="Courier New" w:hAnsi="Courier New"/>
      <w:sz w:val="20"/>
      <w:szCs w:val="20"/>
    </w:rPr>
  </w:style>
  <w:style w:type="character" w:customStyle="1" w:styleId="af5">
    <w:name w:val="Текст Знак"/>
    <w:basedOn w:val="a0"/>
    <w:link w:val="af4"/>
    <w:uiPriority w:val="99"/>
    <w:rsid w:val="00284470"/>
    <w:rPr>
      <w:rFonts w:ascii="Courier New" w:eastAsia="Times New Roman" w:hAnsi="Courier New" w:cs="Times New Roman"/>
      <w:sz w:val="20"/>
      <w:szCs w:val="20"/>
      <w:lang w:eastAsia="ru-RU"/>
    </w:rPr>
  </w:style>
  <w:style w:type="paragraph" w:styleId="af6">
    <w:name w:val="footnote text"/>
    <w:basedOn w:val="a"/>
    <w:link w:val="af7"/>
    <w:uiPriority w:val="99"/>
    <w:semiHidden/>
    <w:rsid w:val="00284470"/>
    <w:pPr>
      <w:spacing w:after="0" w:line="240" w:lineRule="auto"/>
    </w:pPr>
    <w:rPr>
      <w:rFonts w:ascii="Times New Roman" w:hAnsi="Times New Roman"/>
      <w:sz w:val="20"/>
      <w:szCs w:val="20"/>
    </w:rPr>
  </w:style>
  <w:style w:type="character" w:customStyle="1" w:styleId="af7">
    <w:name w:val="Текст сноски Знак"/>
    <w:basedOn w:val="a0"/>
    <w:link w:val="af6"/>
    <w:uiPriority w:val="99"/>
    <w:semiHidden/>
    <w:rsid w:val="00284470"/>
    <w:rPr>
      <w:rFonts w:ascii="Times New Roman" w:eastAsia="Times New Roman" w:hAnsi="Times New Roman" w:cs="Times New Roman"/>
      <w:sz w:val="20"/>
      <w:szCs w:val="20"/>
      <w:lang w:eastAsia="ru-RU"/>
    </w:rPr>
  </w:style>
  <w:style w:type="character" w:styleId="af8">
    <w:name w:val="footnote reference"/>
    <w:uiPriority w:val="99"/>
    <w:semiHidden/>
    <w:rsid w:val="00284470"/>
    <w:rPr>
      <w:rFonts w:cs="Times New Roman"/>
      <w:vertAlign w:val="superscript"/>
    </w:rPr>
  </w:style>
  <w:style w:type="paragraph" w:customStyle="1" w:styleId="ConsPlusNonformat">
    <w:name w:val="ConsPlusNonformat"/>
    <w:uiPriority w:val="99"/>
    <w:rsid w:val="0028447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3">
    <w:name w:val="Body Text 3"/>
    <w:basedOn w:val="a"/>
    <w:link w:val="34"/>
    <w:uiPriority w:val="99"/>
    <w:semiHidden/>
    <w:rsid w:val="00284470"/>
    <w:pPr>
      <w:spacing w:after="120" w:line="240" w:lineRule="auto"/>
    </w:pPr>
    <w:rPr>
      <w:rFonts w:ascii="Times New Roman" w:hAnsi="Times New Roman"/>
      <w:sz w:val="16"/>
      <w:szCs w:val="16"/>
    </w:rPr>
  </w:style>
  <w:style w:type="character" w:customStyle="1" w:styleId="34">
    <w:name w:val="Основной текст 3 Знак"/>
    <w:basedOn w:val="a0"/>
    <w:link w:val="33"/>
    <w:uiPriority w:val="99"/>
    <w:semiHidden/>
    <w:rsid w:val="00284470"/>
    <w:rPr>
      <w:rFonts w:ascii="Times New Roman" w:eastAsia="Times New Roman" w:hAnsi="Times New Roman" w:cs="Times New Roman"/>
      <w:sz w:val="16"/>
      <w:szCs w:val="16"/>
      <w:lang w:eastAsia="ru-RU"/>
    </w:rPr>
  </w:style>
  <w:style w:type="character" w:customStyle="1" w:styleId="FontStyle17">
    <w:name w:val="Font Style17"/>
    <w:uiPriority w:val="99"/>
    <w:rsid w:val="00284470"/>
    <w:rPr>
      <w:rFonts w:ascii="Times New Roman" w:hAnsi="Times New Roman"/>
      <w:sz w:val="26"/>
    </w:rPr>
  </w:style>
  <w:style w:type="paragraph" w:customStyle="1" w:styleId="12">
    <w:name w:val="Знак Знак Знак1 Знак"/>
    <w:basedOn w:val="a"/>
    <w:uiPriority w:val="99"/>
    <w:rsid w:val="00284470"/>
    <w:pPr>
      <w:spacing w:after="160" w:line="240" w:lineRule="exact"/>
    </w:pPr>
    <w:rPr>
      <w:rFonts w:ascii="Arial" w:hAnsi="Arial" w:cs="Arial"/>
      <w:sz w:val="20"/>
      <w:szCs w:val="20"/>
      <w:lang w:val="en-US" w:eastAsia="en-US"/>
    </w:rPr>
  </w:style>
  <w:style w:type="paragraph" w:customStyle="1" w:styleId="af9">
    <w:name w:val="Знак Знак Знак"/>
    <w:basedOn w:val="a"/>
    <w:uiPriority w:val="99"/>
    <w:rsid w:val="00284470"/>
    <w:pPr>
      <w:spacing w:after="160" w:line="240" w:lineRule="exact"/>
    </w:pPr>
    <w:rPr>
      <w:rFonts w:ascii="Verdana" w:hAnsi="Verdana"/>
      <w:sz w:val="20"/>
      <w:szCs w:val="20"/>
      <w:lang w:val="en-US" w:eastAsia="en-US"/>
    </w:rPr>
  </w:style>
  <w:style w:type="paragraph" w:customStyle="1" w:styleId="13">
    <w:name w:val="Без интервала1"/>
    <w:rsid w:val="00284470"/>
    <w:pPr>
      <w:spacing w:after="0" w:line="240" w:lineRule="auto"/>
    </w:pPr>
    <w:rPr>
      <w:rFonts w:ascii="Times New Roman" w:eastAsia="Times New Roman" w:hAnsi="Times New Roman" w:cs="Times New Roman"/>
      <w:sz w:val="28"/>
      <w:szCs w:val="28"/>
    </w:rPr>
  </w:style>
  <w:style w:type="character" w:styleId="afa">
    <w:name w:val="line number"/>
    <w:uiPriority w:val="99"/>
    <w:semiHidden/>
    <w:rsid w:val="00284470"/>
    <w:rPr>
      <w:rFonts w:cs="Times New Roman"/>
    </w:rPr>
  </w:style>
  <w:style w:type="paragraph" w:customStyle="1" w:styleId="afb">
    <w:name w:val="_Обычный"/>
    <w:basedOn w:val="a"/>
    <w:link w:val="afc"/>
    <w:uiPriority w:val="99"/>
    <w:rsid w:val="00284470"/>
    <w:pPr>
      <w:spacing w:after="0" w:line="240" w:lineRule="auto"/>
      <w:ind w:firstLine="709"/>
      <w:jc w:val="both"/>
    </w:pPr>
    <w:rPr>
      <w:rFonts w:ascii="Times New Roman" w:hAnsi="Times New Roman"/>
      <w:sz w:val="20"/>
      <w:szCs w:val="20"/>
    </w:rPr>
  </w:style>
  <w:style w:type="character" w:customStyle="1" w:styleId="afc">
    <w:name w:val="_Обычный Знак"/>
    <w:link w:val="afb"/>
    <w:uiPriority w:val="99"/>
    <w:locked/>
    <w:rsid w:val="00284470"/>
    <w:rPr>
      <w:rFonts w:ascii="Times New Roman" w:eastAsia="Times New Roman" w:hAnsi="Times New Roman" w:cs="Times New Roman"/>
      <w:sz w:val="20"/>
      <w:szCs w:val="20"/>
      <w:lang w:eastAsia="ru-RU"/>
    </w:rPr>
  </w:style>
  <w:style w:type="paragraph" w:customStyle="1" w:styleId="ConsPlusCell">
    <w:name w:val="ConsPlusCell"/>
    <w:uiPriority w:val="99"/>
    <w:rsid w:val="0028447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style-span">
    <w:name w:val="apple-style-span"/>
    <w:uiPriority w:val="99"/>
    <w:rsid w:val="00284470"/>
  </w:style>
  <w:style w:type="paragraph" w:customStyle="1" w:styleId="ConsNormal">
    <w:name w:val="ConsNormal"/>
    <w:uiPriority w:val="99"/>
    <w:rsid w:val="0028447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harCharChar">
    <w:name w:val="Char Char Char"/>
    <w:basedOn w:val="a"/>
    <w:uiPriority w:val="99"/>
    <w:rsid w:val="00284470"/>
    <w:pPr>
      <w:spacing w:after="160" w:line="240" w:lineRule="exact"/>
    </w:pPr>
    <w:rPr>
      <w:rFonts w:ascii="Verdana" w:hAnsi="Verdana" w:cs="Verdana"/>
      <w:sz w:val="20"/>
      <w:szCs w:val="20"/>
      <w:lang w:val="en-US" w:eastAsia="en-US"/>
    </w:rPr>
  </w:style>
  <w:style w:type="paragraph" w:styleId="23">
    <w:name w:val="Body Text 2"/>
    <w:basedOn w:val="a"/>
    <w:link w:val="24"/>
    <w:uiPriority w:val="99"/>
    <w:rsid w:val="00284470"/>
    <w:pPr>
      <w:spacing w:after="120" w:line="480" w:lineRule="auto"/>
    </w:pPr>
    <w:rPr>
      <w:sz w:val="24"/>
      <w:szCs w:val="24"/>
    </w:rPr>
  </w:style>
  <w:style w:type="character" w:customStyle="1" w:styleId="24">
    <w:name w:val="Основной текст 2 Знак"/>
    <w:basedOn w:val="a0"/>
    <w:link w:val="23"/>
    <w:uiPriority w:val="99"/>
    <w:rsid w:val="00284470"/>
    <w:rPr>
      <w:rFonts w:ascii="Calibri" w:eastAsia="Times New Roman" w:hAnsi="Calibri" w:cs="Times New Roman"/>
      <w:sz w:val="24"/>
      <w:szCs w:val="24"/>
      <w:lang w:eastAsia="ru-RU"/>
    </w:rPr>
  </w:style>
  <w:style w:type="paragraph" w:styleId="afd">
    <w:name w:val="List Paragraph"/>
    <w:basedOn w:val="a"/>
    <w:link w:val="afe"/>
    <w:uiPriority w:val="34"/>
    <w:qFormat/>
    <w:rsid w:val="00284470"/>
    <w:pPr>
      <w:ind w:left="720"/>
      <w:contextualSpacing/>
    </w:pPr>
  </w:style>
  <w:style w:type="paragraph" w:styleId="aff">
    <w:name w:val="caption"/>
    <w:basedOn w:val="a"/>
    <w:next w:val="a"/>
    <w:uiPriority w:val="99"/>
    <w:qFormat/>
    <w:rsid w:val="00284470"/>
    <w:pPr>
      <w:spacing w:line="240" w:lineRule="auto"/>
    </w:pPr>
    <w:rPr>
      <w:b/>
      <w:bCs/>
      <w:color w:val="4F81BD"/>
      <w:sz w:val="18"/>
      <w:szCs w:val="18"/>
    </w:rPr>
  </w:style>
  <w:style w:type="character" w:customStyle="1" w:styleId="apple-converted-space">
    <w:name w:val="apple-converted-space"/>
    <w:uiPriority w:val="99"/>
    <w:rsid w:val="00284470"/>
    <w:rPr>
      <w:rFonts w:cs="Times New Roman"/>
    </w:rPr>
  </w:style>
  <w:style w:type="paragraph" w:customStyle="1" w:styleId="14">
    <w:name w:val="Знак1"/>
    <w:basedOn w:val="a"/>
    <w:uiPriority w:val="99"/>
    <w:rsid w:val="00284470"/>
    <w:pPr>
      <w:tabs>
        <w:tab w:val="num" w:pos="1287"/>
      </w:tabs>
      <w:spacing w:after="160" w:line="240" w:lineRule="exact"/>
      <w:ind w:left="1287" w:hanging="360"/>
      <w:jc w:val="both"/>
    </w:pPr>
    <w:rPr>
      <w:rFonts w:ascii="Verdana" w:hAnsi="Verdana" w:cs="Arial"/>
      <w:sz w:val="20"/>
      <w:szCs w:val="20"/>
      <w:lang w:val="en-US" w:eastAsia="en-US"/>
    </w:rPr>
  </w:style>
  <w:style w:type="paragraph" w:styleId="aff0">
    <w:name w:val="No Spacing"/>
    <w:uiPriority w:val="1"/>
    <w:qFormat/>
    <w:rsid w:val="00284470"/>
    <w:pPr>
      <w:spacing w:after="0" w:line="240" w:lineRule="auto"/>
    </w:pPr>
    <w:rPr>
      <w:rFonts w:ascii="Times New Roman" w:eastAsia="Times New Roman" w:hAnsi="Times New Roman" w:cs="Times New Roman"/>
      <w:sz w:val="20"/>
      <w:szCs w:val="20"/>
      <w:lang w:eastAsia="ru-RU"/>
    </w:rPr>
  </w:style>
  <w:style w:type="paragraph" w:styleId="aff1">
    <w:name w:val="Block Text"/>
    <w:basedOn w:val="a"/>
    <w:uiPriority w:val="99"/>
    <w:rsid w:val="00284470"/>
    <w:pPr>
      <w:overflowPunct w:val="0"/>
      <w:autoSpaceDE w:val="0"/>
      <w:autoSpaceDN w:val="0"/>
      <w:adjustRightInd w:val="0"/>
      <w:spacing w:after="0" w:line="360" w:lineRule="auto"/>
      <w:ind w:left="851" w:right="282" w:firstLine="1"/>
    </w:pPr>
    <w:rPr>
      <w:rFonts w:ascii="Times New Roman" w:hAnsi="Times New Roman"/>
      <w:sz w:val="24"/>
      <w:szCs w:val="20"/>
    </w:rPr>
  </w:style>
  <w:style w:type="paragraph" w:customStyle="1" w:styleId="Default">
    <w:name w:val="Default"/>
    <w:uiPriority w:val="99"/>
    <w:rsid w:val="0028447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15">
    <w:name w:val="toc 1"/>
    <w:basedOn w:val="a"/>
    <w:next w:val="a"/>
    <w:autoRedefine/>
    <w:uiPriority w:val="39"/>
    <w:rsid w:val="00746FC9"/>
    <w:pPr>
      <w:tabs>
        <w:tab w:val="right" w:leader="dot" w:pos="9638"/>
      </w:tabs>
      <w:spacing w:before="240" w:after="120"/>
      <w:jc w:val="both"/>
    </w:pPr>
    <w:rPr>
      <w:rFonts w:ascii="Times New Roman" w:hAnsi="Times New Roman" w:cs="Calibri"/>
      <w:bCs/>
      <w:noProof/>
      <w:sz w:val="20"/>
      <w:szCs w:val="20"/>
    </w:rPr>
  </w:style>
  <w:style w:type="paragraph" w:styleId="25">
    <w:name w:val="toc 2"/>
    <w:basedOn w:val="a"/>
    <w:next w:val="a"/>
    <w:autoRedefine/>
    <w:uiPriority w:val="99"/>
    <w:rsid w:val="00284470"/>
    <w:pPr>
      <w:spacing w:before="120" w:after="0"/>
      <w:ind w:left="220"/>
    </w:pPr>
    <w:rPr>
      <w:rFonts w:cs="Calibri"/>
      <w:i/>
      <w:iCs/>
      <w:sz w:val="20"/>
      <w:szCs w:val="20"/>
    </w:rPr>
  </w:style>
  <w:style w:type="paragraph" w:styleId="35">
    <w:name w:val="toc 3"/>
    <w:basedOn w:val="a"/>
    <w:next w:val="a"/>
    <w:autoRedefine/>
    <w:uiPriority w:val="99"/>
    <w:rsid w:val="00284470"/>
    <w:pPr>
      <w:spacing w:after="0"/>
      <w:ind w:left="440"/>
    </w:pPr>
    <w:rPr>
      <w:rFonts w:cs="Calibri"/>
      <w:sz w:val="20"/>
      <w:szCs w:val="20"/>
    </w:rPr>
  </w:style>
  <w:style w:type="paragraph" w:styleId="40">
    <w:name w:val="toc 4"/>
    <w:basedOn w:val="a"/>
    <w:next w:val="a"/>
    <w:autoRedefine/>
    <w:uiPriority w:val="99"/>
    <w:rsid w:val="00284470"/>
    <w:pPr>
      <w:spacing w:after="0"/>
      <w:ind w:left="660"/>
    </w:pPr>
    <w:rPr>
      <w:rFonts w:cs="Calibri"/>
      <w:sz w:val="20"/>
      <w:szCs w:val="20"/>
    </w:rPr>
  </w:style>
  <w:style w:type="paragraph" w:styleId="50">
    <w:name w:val="toc 5"/>
    <w:basedOn w:val="a"/>
    <w:next w:val="a"/>
    <w:autoRedefine/>
    <w:uiPriority w:val="99"/>
    <w:rsid w:val="00284470"/>
    <w:pPr>
      <w:spacing w:after="0"/>
      <w:ind w:left="880"/>
    </w:pPr>
    <w:rPr>
      <w:rFonts w:cs="Calibri"/>
      <w:sz w:val="20"/>
      <w:szCs w:val="20"/>
    </w:rPr>
  </w:style>
  <w:style w:type="paragraph" w:styleId="6">
    <w:name w:val="toc 6"/>
    <w:basedOn w:val="a"/>
    <w:next w:val="a"/>
    <w:autoRedefine/>
    <w:uiPriority w:val="99"/>
    <w:rsid w:val="00284470"/>
    <w:pPr>
      <w:spacing w:after="0"/>
      <w:ind w:left="1100"/>
    </w:pPr>
    <w:rPr>
      <w:rFonts w:cs="Calibri"/>
      <w:sz w:val="20"/>
      <w:szCs w:val="20"/>
    </w:rPr>
  </w:style>
  <w:style w:type="paragraph" w:styleId="70">
    <w:name w:val="toc 7"/>
    <w:basedOn w:val="a"/>
    <w:next w:val="a"/>
    <w:autoRedefine/>
    <w:uiPriority w:val="99"/>
    <w:rsid w:val="00284470"/>
    <w:pPr>
      <w:spacing w:after="0"/>
      <w:ind w:left="1320"/>
    </w:pPr>
    <w:rPr>
      <w:rFonts w:cs="Calibri"/>
      <w:sz w:val="20"/>
      <w:szCs w:val="20"/>
    </w:rPr>
  </w:style>
  <w:style w:type="paragraph" w:styleId="8">
    <w:name w:val="toc 8"/>
    <w:basedOn w:val="a"/>
    <w:next w:val="a"/>
    <w:autoRedefine/>
    <w:uiPriority w:val="99"/>
    <w:rsid w:val="00284470"/>
    <w:pPr>
      <w:spacing w:after="0"/>
      <w:ind w:left="1540"/>
    </w:pPr>
    <w:rPr>
      <w:rFonts w:cs="Calibri"/>
      <w:sz w:val="20"/>
      <w:szCs w:val="20"/>
    </w:rPr>
  </w:style>
  <w:style w:type="paragraph" w:styleId="9">
    <w:name w:val="toc 9"/>
    <w:basedOn w:val="a"/>
    <w:next w:val="a"/>
    <w:autoRedefine/>
    <w:uiPriority w:val="99"/>
    <w:rsid w:val="00284470"/>
    <w:pPr>
      <w:spacing w:after="0"/>
      <w:ind w:left="1760"/>
    </w:pPr>
    <w:rPr>
      <w:rFonts w:cs="Calibri"/>
      <w:sz w:val="20"/>
      <w:szCs w:val="20"/>
    </w:rPr>
  </w:style>
  <w:style w:type="character" w:styleId="aff2">
    <w:name w:val="annotation reference"/>
    <w:basedOn w:val="a0"/>
    <w:uiPriority w:val="99"/>
    <w:semiHidden/>
    <w:unhideWhenUsed/>
    <w:rsid w:val="00284470"/>
    <w:rPr>
      <w:sz w:val="16"/>
      <w:szCs w:val="16"/>
    </w:rPr>
  </w:style>
  <w:style w:type="paragraph" w:styleId="aff3">
    <w:name w:val="annotation text"/>
    <w:basedOn w:val="a"/>
    <w:link w:val="aff4"/>
    <w:uiPriority w:val="99"/>
    <w:semiHidden/>
    <w:unhideWhenUsed/>
    <w:rsid w:val="00284470"/>
    <w:pPr>
      <w:spacing w:line="240" w:lineRule="auto"/>
    </w:pPr>
    <w:rPr>
      <w:sz w:val="20"/>
      <w:szCs w:val="20"/>
    </w:rPr>
  </w:style>
  <w:style w:type="character" w:customStyle="1" w:styleId="aff4">
    <w:name w:val="Текст примечания Знак"/>
    <w:basedOn w:val="a0"/>
    <w:link w:val="aff3"/>
    <w:uiPriority w:val="99"/>
    <w:semiHidden/>
    <w:rsid w:val="00284470"/>
    <w:rPr>
      <w:rFonts w:ascii="Calibri" w:eastAsia="Times New Roman" w:hAnsi="Calibri" w:cs="Times New Roman"/>
      <w:sz w:val="20"/>
      <w:szCs w:val="20"/>
      <w:lang w:eastAsia="ru-RU"/>
    </w:rPr>
  </w:style>
  <w:style w:type="paragraph" w:styleId="aff5">
    <w:name w:val="annotation subject"/>
    <w:basedOn w:val="aff3"/>
    <w:next w:val="aff3"/>
    <w:link w:val="aff6"/>
    <w:uiPriority w:val="99"/>
    <w:semiHidden/>
    <w:unhideWhenUsed/>
    <w:rsid w:val="00284470"/>
    <w:rPr>
      <w:b/>
      <w:bCs/>
    </w:rPr>
  </w:style>
  <w:style w:type="character" w:customStyle="1" w:styleId="aff6">
    <w:name w:val="Тема примечания Знак"/>
    <w:basedOn w:val="aff4"/>
    <w:link w:val="aff5"/>
    <w:uiPriority w:val="99"/>
    <w:semiHidden/>
    <w:rsid w:val="00284470"/>
    <w:rPr>
      <w:rFonts w:ascii="Calibri" w:eastAsia="Times New Roman" w:hAnsi="Calibri" w:cs="Times New Roman"/>
      <w:b/>
      <w:bCs/>
      <w:sz w:val="20"/>
      <w:szCs w:val="20"/>
      <w:lang w:eastAsia="ru-RU"/>
    </w:rPr>
  </w:style>
  <w:style w:type="character" w:styleId="aff7">
    <w:name w:val="FollowedHyperlink"/>
    <w:basedOn w:val="a0"/>
    <w:uiPriority w:val="99"/>
    <w:semiHidden/>
    <w:unhideWhenUsed/>
    <w:rsid w:val="000A38EC"/>
    <w:rPr>
      <w:color w:val="800080" w:themeColor="followedHyperlink"/>
      <w:u w:val="single"/>
    </w:rPr>
  </w:style>
  <w:style w:type="character" w:styleId="aff8">
    <w:name w:val="Emphasis"/>
    <w:basedOn w:val="a0"/>
    <w:uiPriority w:val="20"/>
    <w:qFormat/>
    <w:rsid w:val="005205FA"/>
    <w:rPr>
      <w:rFonts w:ascii="Times New Roman" w:hAnsi="Times New Roman"/>
      <w:i/>
      <w:iCs/>
      <w:color w:val="000000" w:themeColor="text1"/>
      <w:sz w:val="26"/>
    </w:rPr>
  </w:style>
  <w:style w:type="character" w:customStyle="1" w:styleId="afe">
    <w:name w:val="Абзац списка Знак"/>
    <w:link w:val="afd"/>
    <w:uiPriority w:val="34"/>
    <w:locked/>
    <w:rsid w:val="00CE1722"/>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201505">
      <w:bodyDiv w:val="1"/>
      <w:marLeft w:val="0"/>
      <w:marRight w:val="0"/>
      <w:marTop w:val="0"/>
      <w:marBottom w:val="0"/>
      <w:divBdr>
        <w:top w:val="none" w:sz="0" w:space="0" w:color="auto"/>
        <w:left w:val="none" w:sz="0" w:space="0" w:color="auto"/>
        <w:bottom w:val="none" w:sz="0" w:space="0" w:color="auto"/>
        <w:right w:val="none" w:sz="0" w:space="0" w:color="auto"/>
      </w:divBdr>
    </w:div>
    <w:div w:id="430976051">
      <w:bodyDiv w:val="1"/>
      <w:marLeft w:val="0"/>
      <w:marRight w:val="0"/>
      <w:marTop w:val="0"/>
      <w:marBottom w:val="0"/>
      <w:divBdr>
        <w:top w:val="none" w:sz="0" w:space="0" w:color="auto"/>
        <w:left w:val="none" w:sz="0" w:space="0" w:color="auto"/>
        <w:bottom w:val="none" w:sz="0" w:space="0" w:color="auto"/>
        <w:right w:val="none" w:sz="0" w:space="0" w:color="auto"/>
      </w:divBdr>
    </w:div>
    <w:div w:id="531385628">
      <w:bodyDiv w:val="1"/>
      <w:marLeft w:val="0"/>
      <w:marRight w:val="0"/>
      <w:marTop w:val="0"/>
      <w:marBottom w:val="0"/>
      <w:divBdr>
        <w:top w:val="none" w:sz="0" w:space="0" w:color="auto"/>
        <w:left w:val="none" w:sz="0" w:space="0" w:color="auto"/>
        <w:bottom w:val="none" w:sz="0" w:space="0" w:color="auto"/>
        <w:right w:val="none" w:sz="0" w:space="0" w:color="auto"/>
      </w:divBdr>
    </w:div>
    <w:div w:id="739138019">
      <w:bodyDiv w:val="1"/>
      <w:marLeft w:val="0"/>
      <w:marRight w:val="0"/>
      <w:marTop w:val="0"/>
      <w:marBottom w:val="0"/>
      <w:divBdr>
        <w:top w:val="none" w:sz="0" w:space="0" w:color="auto"/>
        <w:left w:val="none" w:sz="0" w:space="0" w:color="auto"/>
        <w:bottom w:val="none" w:sz="0" w:space="0" w:color="auto"/>
        <w:right w:val="none" w:sz="0" w:space="0" w:color="auto"/>
      </w:divBdr>
    </w:div>
    <w:div w:id="1598712555">
      <w:bodyDiv w:val="1"/>
      <w:marLeft w:val="0"/>
      <w:marRight w:val="0"/>
      <w:marTop w:val="0"/>
      <w:marBottom w:val="0"/>
      <w:divBdr>
        <w:top w:val="none" w:sz="0" w:space="0" w:color="auto"/>
        <w:left w:val="none" w:sz="0" w:space="0" w:color="auto"/>
        <w:bottom w:val="none" w:sz="0" w:space="0" w:color="auto"/>
        <w:right w:val="none" w:sz="0" w:space="0" w:color="auto"/>
      </w:divBdr>
    </w:div>
    <w:div w:id="1644390251">
      <w:bodyDiv w:val="1"/>
      <w:marLeft w:val="0"/>
      <w:marRight w:val="0"/>
      <w:marTop w:val="0"/>
      <w:marBottom w:val="0"/>
      <w:divBdr>
        <w:top w:val="none" w:sz="0" w:space="0" w:color="auto"/>
        <w:left w:val="none" w:sz="0" w:space="0" w:color="auto"/>
        <w:bottom w:val="none" w:sz="0" w:space="0" w:color="auto"/>
        <w:right w:val="none" w:sz="0" w:space="0" w:color="auto"/>
      </w:divBdr>
    </w:div>
    <w:div w:id="168663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5.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admkogalym.ru" TargetMode="Externa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yperlink" Target="http://www.gosuslug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yperlink" Target="http://www.rrgu.admhmao.ru"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Численность постоянного населения на начало года, тыс. человек</a:t>
            </a:r>
          </a:p>
        </c:rich>
      </c:tx>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Ряд 1</c:v>
                </c:pt>
              </c:strCache>
            </c:strRef>
          </c:tx>
          <c:spPr>
            <a:ln w="28575" cap="rnd">
              <a:solidFill>
                <a:srgbClr val="0070C0"/>
              </a:solidFill>
              <a:round/>
            </a:ln>
            <a:effectLst/>
          </c:spPr>
          <c:marker>
            <c:symbol val="circle"/>
            <c:size val="5"/>
            <c:spPr>
              <a:solidFill>
                <a:schemeClr val="accent1"/>
              </a:solidFill>
              <a:ln w="9525" cap="rnd">
                <a:solidFill>
                  <a:srgbClr val="0070C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m/d/yyyy</c:formatCode>
                <c:ptCount val="4"/>
                <c:pt idx="0">
                  <c:v>42370</c:v>
                </c:pt>
                <c:pt idx="1">
                  <c:v>42736</c:v>
                </c:pt>
                <c:pt idx="2">
                  <c:v>43101</c:v>
                </c:pt>
                <c:pt idx="3">
                  <c:v>43466</c:v>
                </c:pt>
              </c:numCache>
            </c:numRef>
          </c:cat>
          <c:val>
            <c:numRef>
              <c:f>Лист1!$B$2:$B$5</c:f>
              <c:numCache>
                <c:formatCode>0.0</c:formatCode>
                <c:ptCount val="4"/>
                <c:pt idx="0">
                  <c:v>63.476000000000006</c:v>
                </c:pt>
                <c:pt idx="1">
                  <c:v>64.846000000000004</c:v>
                </c:pt>
                <c:pt idx="2">
                  <c:v>66.372999999999948</c:v>
                </c:pt>
                <c:pt idx="3">
                  <c:v>66.85899999999998</c:v>
                </c:pt>
              </c:numCache>
            </c:numRef>
          </c:val>
          <c:smooth val="0"/>
        </c:ser>
        <c:dLbls>
          <c:showLegendKey val="0"/>
          <c:showVal val="0"/>
          <c:showCatName val="0"/>
          <c:showSerName val="0"/>
          <c:showPercent val="0"/>
          <c:showBubbleSize val="0"/>
        </c:dLbls>
        <c:marker val="1"/>
        <c:smooth val="0"/>
        <c:axId val="153396200"/>
        <c:axId val="153393456"/>
      </c:lineChart>
      <c:dateAx>
        <c:axId val="153396200"/>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393456"/>
        <c:crosses val="autoZero"/>
        <c:auto val="1"/>
        <c:lblOffset val="100"/>
        <c:baseTimeUnit val="years"/>
      </c:dateAx>
      <c:valAx>
        <c:axId val="1533934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396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Times New Roman"/>
                <a:ea typeface="Times New Roman"/>
                <a:cs typeface="Times New Roman"/>
              </a:defRPr>
            </a:pPr>
            <a:r>
              <a:rPr lang="ru-RU" sz="1200" dirty="0"/>
              <a:t>Прирост (убыль) населения                                                    
за январь - декабрь 2017-2018 гг.   </a:t>
            </a:r>
          </a:p>
        </c:rich>
      </c:tx>
      <c:layout>
        <c:manualLayout>
          <c:xMode val="edge"/>
          <c:yMode val="edge"/>
          <c:x val="0.37209301908933734"/>
          <c:y val="0"/>
        </c:manualLayout>
      </c:layout>
      <c:overlay val="0"/>
      <c:spPr>
        <a:noFill/>
        <a:ln w="23519">
          <a:noFill/>
        </a:ln>
      </c:spPr>
    </c:title>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8.8220676107601745E-2"/>
          <c:y val="0.13636057561770287"/>
          <c:w val="0.88217054263565953"/>
          <c:h val="0.7415220683621444"/>
        </c:manualLayout>
      </c:layout>
      <c:bar3DChart>
        <c:barDir val="col"/>
        <c:grouping val="clustered"/>
        <c:varyColors val="0"/>
        <c:ser>
          <c:idx val="0"/>
          <c:order val="0"/>
          <c:tx>
            <c:strRef>
              <c:f>Sheet1!$A$2</c:f>
              <c:strCache>
                <c:ptCount val="1"/>
                <c:pt idx="0">
                  <c:v>2017 г.</c:v>
                </c:pt>
              </c:strCache>
            </c:strRef>
          </c:tx>
          <c:spPr>
            <a:solidFill>
              <a:srgbClr val="3399FF"/>
            </a:solidFill>
            <a:ln w="11759">
              <a:solidFill>
                <a:srgbClr val="000000"/>
              </a:solidFill>
              <a:prstDash val="solid"/>
            </a:ln>
          </c:spPr>
          <c:invertIfNegative val="0"/>
          <c:dLbls>
            <c:dLbl>
              <c:idx val="0"/>
              <c:layout>
                <c:manualLayout>
                  <c:x val="2.7944360990670458E-3"/>
                  <c:y val="-1.39446695752698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6486708180507597E-3"/>
                  <c:y val="-9.597179850495974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3885711412751609E-3"/>
                  <c:y val="-1.42542500834873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0691738650042E-2"/>
                  <c:y val="-8.534693726664450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7813319614597224E-3"/>
                  <c:y val="-3.44675611652063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8247893754166035E-3"/>
                  <c:y val="-1.5306333803372913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w="23519">
                <a:noFill/>
              </a:ln>
            </c:spPr>
            <c:txPr>
              <a:bodyPr/>
              <a:lstStyle/>
              <a:p>
                <a:pPr>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Sheet1!$B$2:$G$2</c:f>
              <c:numCache>
                <c:formatCode>General</c:formatCode>
                <c:ptCount val="6"/>
                <c:pt idx="0">
                  <c:v>853</c:v>
                </c:pt>
                <c:pt idx="1">
                  <c:v>233</c:v>
                </c:pt>
                <c:pt idx="2">
                  <c:v>620</c:v>
                </c:pt>
                <c:pt idx="3">
                  <c:v>3501</c:v>
                </c:pt>
                <c:pt idx="4">
                  <c:v>2589</c:v>
                </c:pt>
                <c:pt idx="5">
                  <c:v>912</c:v>
                </c:pt>
              </c:numCache>
            </c:numRef>
          </c:val>
        </c:ser>
        <c:ser>
          <c:idx val="1"/>
          <c:order val="1"/>
          <c:tx>
            <c:strRef>
              <c:f>Sheet1!$A$3</c:f>
              <c:strCache>
                <c:ptCount val="1"/>
                <c:pt idx="0">
                  <c:v>2018 г.</c:v>
                </c:pt>
              </c:strCache>
            </c:strRef>
          </c:tx>
          <c:spPr>
            <a:solidFill>
              <a:srgbClr val="009900"/>
            </a:solidFill>
            <a:ln w="11759">
              <a:solidFill>
                <a:srgbClr val="000000"/>
              </a:solidFill>
              <a:prstDash val="solid"/>
            </a:ln>
          </c:spPr>
          <c:invertIfNegative val="0"/>
          <c:dLbls>
            <c:dLbl>
              <c:idx val="0"/>
              <c:layout>
                <c:manualLayout>
                  <c:x val="2.1755256359405808E-2"/>
                  <c:y val="-2.33318627608005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656002706296538E-2"/>
                  <c:y val="-1.12947277569697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7349567567187365E-2"/>
                  <c:y val="-2.19435614441858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2401229883811486E-2"/>
                  <c:y val="-1.89474227269503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4494090206294542E-2"/>
                  <c:y val="-3.08336206989682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620350809807315E-3"/>
                  <c:y val="3.594858996433798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3519">
                <a:noFill/>
              </a:ln>
            </c:spPr>
            <c:txPr>
              <a:bodyPr/>
              <a:lstStyle/>
              <a:p>
                <a:pPr algn="r" rtl="0">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Sheet1!$B$3:$G$3</c:f>
              <c:numCache>
                <c:formatCode>General</c:formatCode>
                <c:ptCount val="6"/>
                <c:pt idx="0">
                  <c:v>873</c:v>
                </c:pt>
                <c:pt idx="1">
                  <c:v>256</c:v>
                </c:pt>
                <c:pt idx="2">
                  <c:v>617</c:v>
                </c:pt>
                <c:pt idx="3">
                  <c:v>2494</c:v>
                </c:pt>
                <c:pt idx="4">
                  <c:v>2630</c:v>
                </c:pt>
                <c:pt idx="5">
                  <c:v>-136</c:v>
                </c:pt>
              </c:numCache>
            </c:numRef>
          </c:val>
        </c:ser>
        <c:dLbls>
          <c:showLegendKey val="0"/>
          <c:showVal val="0"/>
          <c:showCatName val="0"/>
          <c:showSerName val="0"/>
          <c:showPercent val="0"/>
          <c:showBubbleSize val="0"/>
        </c:dLbls>
        <c:gapWidth val="150"/>
        <c:gapDepth val="0"/>
        <c:shape val="box"/>
        <c:axId val="153397376"/>
        <c:axId val="153399336"/>
        <c:axId val="0"/>
      </c:bar3DChart>
      <c:catAx>
        <c:axId val="153397376"/>
        <c:scaling>
          <c:orientation val="minMax"/>
        </c:scaling>
        <c:delete val="0"/>
        <c:axPos val="b"/>
        <c:numFmt formatCode="General" sourceLinked="1"/>
        <c:majorTickMark val="out"/>
        <c:minorTickMark val="none"/>
        <c:tickLblPos val="low"/>
        <c:spPr>
          <a:ln w="2940">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53399336"/>
        <c:crosses val="autoZero"/>
        <c:auto val="1"/>
        <c:lblAlgn val="ctr"/>
        <c:lblOffset val="600"/>
        <c:tickLblSkip val="1"/>
        <c:tickMarkSkip val="1"/>
        <c:noMultiLvlLbl val="0"/>
      </c:catAx>
      <c:valAx>
        <c:axId val="153399336"/>
        <c:scaling>
          <c:orientation val="minMax"/>
          <c:max val="4000"/>
          <c:min val="-150"/>
        </c:scaling>
        <c:delete val="0"/>
        <c:axPos val="l"/>
        <c:majorGridlines>
          <c:spPr>
            <a:ln w="2940">
              <a:solidFill>
                <a:srgbClr val="C0C0C0"/>
              </a:solidFill>
              <a:prstDash val="sysDash"/>
            </a:ln>
          </c:spPr>
        </c:majorGridlines>
        <c:title>
          <c:tx>
            <c:rich>
              <a:bodyPr/>
              <a:lstStyle/>
              <a:p>
                <a:pPr>
                  <a:defRPr sz="855" b="0" i="0" u="none" strike="noStrike" baseline="0">
                    <a:solidFill>
                      <a:srgbClr val="000000"/>
                    </a:solidFill>
                    <a:latin typeface="Times New Roman"/>
                    <a:ea typeface="Times New Roman"/>
                    <a:cs typeface="Times New Roman"/>
                  </a:defRPr>
                </a:pPr>
                <a:r>
                  <a:rPr lang="ru-RU"/>
                  <a:t>человек</a:t>
                </a:r>
              </a:p>
            </c:rich>
          </c:tx>
          <c:layout>
            <c:manualLayout>
              <c:xMode val="edge"/>
              <c:yMode val="edge"/>
              <c:x val="0"/>
              <c:y val="0.42815263476680798"/>
            </c:manualLayout>
          </c:layout>
          <c:overlay val="0"/>
          <c:spPr>
            <a:noFill/>
            <a:ln w="23519">
              <a:noFill/>
            </a:ln>
          </c:spPr>
        </c:title>
        <c:numFmt formatCode="General" sourceLinked="1"/>
        <c:majorTickMark val="out"/>
        <c:minorTickMark val="none"/>
        <c:tickLblPos val="nextTo"/>
        <c:spPr>
          <a:ln w="294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3397376"/>
        <c:crosses val="autoZero"/>
        <c:crossBetween val="between"/>
      </c:valAx>
      <c:spPr>
        <a:noFill/>
        <a:ln w="25401">
          <a:noFill/>
        </a:ln>
      </c:spPr>
    </c:plotArea>
    <c:legend>
      <c:legendPos val="r"/>
      <c:layout>
        <c:manualLayout>
          <c:xMode val="edge"/>
          <c:yMode val="edge"/>
          <c:x val="0.8520230779079444"/>
          <c:y val="4.8913050487853675E-3"/>
          <c:w val="0.14507165477554737"/>
          <c:h val="0.14426524270673086"/>
        </c:manualLayout>
      </c:layout>
      <c:overlay val="0"/>
      <c:spPr>
        <a:noFill/>
        <a:ln w="2940">
          <a:noFill/>
          <a:prstDash val="solid"/>
        </a:ln>
      </c:spPr>
      <c:txPr>
        <a:bodyPr/>
        <a:lstStyle/>
        <a:p>
          <a:pPr>
            <a:defRPr sz="1200" b="0" i="0" u="none" strike="noStrike" baseline="0">
              <a:ln>
                <a:noFill/>
              </a:ln>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9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2016 г</c:v>
                </c:pt>
              </c:strCache>
            </c:strRef>
          </c:tx>
          <c:spPr>
            <a:solidFill>
              <a:srgbClr val="0070C0"/>
            </a:solidFill>
          </c:spPr>
          <c:invertIfNegative val="0"/>
          <c:dLbls>
            <c:dLbl>
              <c:idx val="0"/>
              <c:layout>
                <c:manualLayout>
                  <c:x val="3.3557046979865786E-2"/>
                  <c:y val="-3.571428571428571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Объем инвестиций в основной капитал (за исключением бюджетных средств) в расчете на одного жителя, рублей</c:v>
                </c:pt>
              </c:strCache>
            </c:strRef>
          </c:cat>
          <c:val>
            <c:numRef>
              <c:f>Лист1!$B$2</c:f>
              <c:numCache>
                <c:formatCode>#,##0.00</c:formatCode>
                <c:ptCount val="1"/>
                <c:pt idx="0">
                  <c:v>250890.09185756877</c:v>
                </c:pt>
              </c:numCache>
            </c:numRef>
          </c:val>
        </c:ser>
        <c:ser>
          <c:idx val="1"/>
          <c:order val="1"/>
          <c:tx>
            <c:strRef>
              <c:f>Лист1!$C$1</c:f>
              <c:strCache>
                <c:ptCount val="1"/>
                <c:pt idx="0">
                  <c:v>2017 г</c:v>
                </c:pt>
              </c:strCache>
            </c:strRef>
          </c:tx>
          <c:spPr>
            <a:solidFill>
              <a:schemeClr val="accent6">
                <a:lumMod val="75000"/>
              </a:schemeClr>
            </a:solidFill>
          </c:spPr>
          <c:invertIfNegative val="0"/>
          <c:dLbls>
            <c:dLbl>
              <c:idx val="0"/>
              <c:layout>
                <c:manualLayout>
                  <c:x val="4.4742729306487719E-2"/>
                  <c:y val="-2.380952380952381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Объем инвестиций в основной капитал (за исключением бюджетных средств) в расчете на одного жителя, рублей</c:v>
                </c:pt>
              </c:strCache>
            </c:strRef>
          </c:cat>
          <c:val>
            <c:numRef>
              <c:f>Лист1!$C$2</c:f>
              <c:numCache>
                <c:formatCode>#,##0.00</c:formatCode>
                <c:ptCount val="1"/>
                <c:pt idx="0">
                  <c:v>214321.94787379974</c:v>
                </c:pt>
              </c:numCache>
            </c:numRef>
          </c:val>
        </c:ser>
        <c:ser>
          <c:idx val="2"/>
          <c:order val="2"/>
          <c:tx>
            <c:strRef>
              <c:f>Лист1!$D$1</c:f>
              <c:strCache>
                <c:ptCount val="1"/>
                <c:pt idx="0">
                  <c:v>2018 г</c:v>
                </c:pt>
              </c:strCache>
            </c:strRef>
          </c:tx>
          <c:spPr>
            <a:solidFill>
              <a:srgbClr val="92D050"/>
            </a:solidFill>
          </c:spPr>
          <c:invertIfNegative val="0"/>
          <c:dLbls>
            <c:dLbl>
              <c:idx val="0"/>
              <c:layout>
                <c:manualLayout>
                  <c:x val="4.2505592841163405E-2"/>
                  <c:y val="-3.174603174603174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Объем инвестиций в основной капитал (за исключением бюджетных средств) в расчете на одного жителя, рублей</c:v>
                </c:pt>
              </c:strCache>
            </c:strRef>
          </c:cat>
          <c:val>
            <c:numRef>
              <c:f>Лист1!$D$2</c:f>
              <c:numCache>
                <c:formatCode>#,##0.00</c:formatCode>
                <c:ptCount val="1"/>
                <c:pt idx="0">
                  <c:v>172751</c:v>
                </c:pt>
              </c:numCache>
            </c:numRef>
          </c:val>
        </c:ser>
        <c:dLbls>
          <c:showLegendKey val="0"/>
          <c:showVal val="0"/>
          <c:showCatName val="0"/>
          <c:showSerName val="0"/>
          <c:showPercent val="0"/>
          <c:showBubbleSize val="0"/>
        </c:dLbls>
        <c:gapWidth val="150"/>
        <c:shape val="box"/>
        <c:axId val="153393848"/>
        <c:axId val="153394240"/>
        <c:axId val="0"/>
      </c:bar3DChart>
      <c:catAx>
        <c:axId val="153393848"/>
        <c:scaling>
          <c:orientation val="minMax"/>
        </c:scaling>
        <c:delete val="0"/>
        <c:axPos val="b"/>
        <c:numFmt formatCode="General" sourceLinked="0"/>
        <c:majorTickMark val="out"/>
        <c:minorTickMark val="none"/>
        <c:tickLblPos val="nextTo"/>
        <c:crossAx val="153394240"/>
        <c:crosses val="autoZero"/>
        <c:auto val="1"/>
        <c:lblAlgn val="ctr"/>
        <c:lblOffset val="100"/>
        <c:noMultiLvlLbl val="0"/>
      </c:catAx>
      <c:valAx>
        <c:axId val="153394240"/>
        <c:scaling>
          <c:orientation val="minMax"/>
        </c:scaling>
        <c:delete val="0"/>
        <c:axPos val="l"/>
        <c:majorGridlines/>
        <c:numFmt formatCode="#,##0.00" sourceLinked="1"/>
        <c:majorTickMark val="out"/>
        <c:minorTickMark val="none"/>
        <c:tickLblPos val="nextTo"/>
        <c:crossAx val="153393848"/>
        <c:crosses val="autoZero"/>
        <c:crossBetween val="between"/>
      </c:valAx>
    </c:plotArea>
    <c:legend>
      <c:legendPos val="r"/>
      <c:layout>
        <c:manualLayout>
          <c:xMode val="edge"/>
          <c:yMode val="edge"/>
          <c:x val="0.85110210572212641"/>
          <c:y val="0.27997500312460966"/>
          <c:w val="9.5229262449576399E-2"/>
          <c:h val="0.20195444319460076"/>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Динамика численности безработных граждан, человек
</c:v>
                </c:pt>
              </c:strCache>
            </c:strRef>
          </c:tx>
          <c:spPr>
            <a:ln w="28575" cap="rnd">
              <a:solidFill>
                <a:srgbClr val="0033CC"/>
              </a:solidFill>
              <a:round/>
            </a:ln>
            <a:effectLst/>
          </c:spPr>
          <c:marker>
            <c:symbol val="circle"/>
            <c:size val="7"/>
            <c:spPr>
              <a:solidFill>
                <a:srgbClr val="0033CC"/>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2015 год</c:v>
                </c:pt>
                <c:pt idx="1">
                  <c:v>2016 год</c:v>
                </c:pt>
                <c:pt idx="2">
                  <c:v>2017 год</c:v>
                </c:pt>
                <c:pt idx="3">
                  <c:v>2018 год</c:v>
                </c:pt>
              </c:strCache>
            </c:strRef>
          </c:cat>
          <c:val>
            <c:numRef>
              <c:f>Лист1!$B$2:$B$5</c:f>
              <c:numCache>
                <c:formatCode>General</c:formatCode>
                <c:ptCount val="4"/>
                <c:pt idx="0">
                  <c:v>186</c:v>
                </c:pt>
                <c:pt idx="1">
                  <c:v>125</c:v>
                </c:pt>
                <c:pt idx="2">
                  <c:v>123</c:v>
                </c:pt>
                <c:pt idx="3">
                  <c:v>97</c:v>
                </c:pt>
              </c:numCache>
            </c:numRef>
          </c:val>
          <c:smooth val="0"/>
        </c:ser>
        <c:dLbls>
          <c:showLegendKey val="0"/>
          <c:showVal val="1"/>
          <c:showCatName val="0"/>
          <c:showSerName val="0"/>
          <c:showPercent val="0"/>
          <c:showBubbleSize val="0"/>
        </c:dLbls>
        <c:marker val="1"/>
        <c:smooth val="0"/>
        <c:axId val="155440216"/>
        <c:axId val="155446096"/>
      </c:lineChart>
      <c:catAx>
        <c:axId val="155440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46096"/>
        <c:crosses val="autoZero"/>
        <c:auto val="1"/>
        <c:lblAlgn val="ctr"/>
        <c:lblOffset val="100"/>
        <c:noMultiLvlLbl val="0"/>
      </c:catAx>
      <c:valAx>
        <c:axId val="155446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440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2733617839754873"/>
          <c:y val="3.5270911470328146E-2"/>
          <c:w val="0.39215964416661658"/>
          <c:h val="0.87181043873694053"/>
        </c:manualLayout>
      </c:layout>
      <c:bar3DChart>
        <c:barDir val="bar"/>
        <c:grouping val="clustered"/>
        <c:varyColors val="0"/>
        <c:ser>
          <c:idx val="0"/>
          <c:order val="0"/>
          <c:tx>
            <c:strRef>
              <c:f>Лист1!$B$1</c:f>
              <c:strCache>
                <c:ptCount val="1"/>
                <c:pt idx="0">
                  <c:v>2017</c:v>
                </c:pt>
              </c:strCache>
            </c:strRef>
          </c:tx>
          <c:spPr>
            <a:solidFill>
              <a:srgbClr val="66FFFF"/>
            </a:solidFill>
          </c:spPr>
          <c:invertIfNegative val="0"/>
          <c:dLbls>
            <c:dLbl>
              <c:idx val="0"/>
              <c:layout>
                <c:manualLayout>
                  <c:x val="-0.13306485544268798"/>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AAD-4969-B5FD-C8E7939BC121}"/>
                </c:ext>
                <c:ext xmlns:c15="http://schemas.microsoft.com/office/drawing/2012/chart" uri="{CE6537A1-D6FC-4f65-9D91-7224C49458BB}">
                  <c15:layout/>
                </c:ext>
              </c:extLst>
            </c:dLbl>
            <c:dLbl>
              <c:idx val="1"/>
              <c:layout>
                <c:manualLayout>
                  <c:x val="-0.20058696479734026"/>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AAD-4969-B5FD-C8E7939BC121}"/>
                </c:ext>
                <c:ext xmlns:c15="http://schemas.microsoft.com/office/drawing/2012/chart" uri="{CE6537A1-D6FC-4f65-9D91-7224C49458BB}">
                  <c15:layout/>
                </c:ext>
              </c:extLst>
            </c:dLbl>
            <c:dLbl>
              <c:idx val="2"/>
              <c:layout>
                <c:manualLayout>
                  <c:x val="-0.17837302398268917"/>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AAD-4969-B5FD-C8E7939BC121}"/>
                </c:ext>
                <c:ext xmlns:c15="http://schemas.microsoft.com/office/drawing/2012/chart" uri="{CE6537A1-D6FC-4f65-9D91-7224C49458BB}">
                  <c15:layout/>
                </c:ext>
              </c:extLst>
            </c:dLbl>
            <c:dLbl>
              <c:idx val="3"/>
              <c:layout>
                <c:manualLayout>
                  <c:x val="-0.16564417177914179"/>
                  <c:y val="3.842459173871277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AAD-4969-B5FD-C8E7939BC121}"/>
                </c:ext>
                <c:ext xmlns:c15="http://schemas.microsoft.com/office/drawing/2012/chart" uri="{CE6537A1-D6FC-4f65-9D91-7224C49458BB}">
                  <c15:layout/>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работники учреждений культуры</c:v>
                </c:pt>
                <c:pt idx="1">
                  <c:v>педагогические работники учреждений дополнительного образования</c:v>
                </c:pt>
                <c:pt idx="2">
                  <c:v>педагогичесие работники образовательных учреждений общего образования</c:v>
                </c:pt>
                <c:pt idx="3">
                  <c:v>педагогические работники дошкольных образовательных учреждений</c:v>
                </c:pt>
              </c:strCache>
            </c:strRef>
          </c:cat>
          <c:val>
            <c:numRef>
              <c:f>Лист1!$B$2:$B$5</c:f>
              <c:numCache>
                <c:formatCode>#,##0</c:formatCode>
                <c:ptCount val="4"/>
                <c:pt idx="0">
                  <c:v>61235</c:v>
                </c:pt>
                <c:pt idx="1">
                  <c:v>62891</c:v>
                </c:pt>
                <c:pt idx="2">
                  <c:v>63423</c:v>
                </c:pt>
                <c:pt idx="3">
                  <c:v>55267</c:v>
                </c:pt>
              </c:numCache>
            </c:numRef>
          </c:val>
          <c:extLst xmlns:c16r2="http://schemas.microsoft.com/office/drawing/2015/06/chart">
            <c:ext xmlns:c16="http://schemas.microsoft.com/office/drawing/2014/chart" uri="{C3380CC4-5D6E-409C-BE32-E72D297353CC}">
              <c16:uniqueId val="{00000004-2AAD-4969-B5FD-C8E7939BC121}"/>
            </c:ext>
          </c:extLst>
        </c:ser>
        <c:ser>
          <c:idx val="1"/>
          <c:order val="1"/>
          <c:tx>
            <c:strRef>
              <c:f>Лист1!$C$1</c:f>
              <c:strCache>
                <c:ptCount val="1"/>
                <c:pt idx="0">
                  <c:v>2018</c:v>
                </c:pt>
              </c:strCache>
            </c:strRef>
          </c:tx>
          <c:spPr>
            <a:solidFill>
              <a:srgbClr val="CC00FF"/>
            </a:solidFill>
          </c:spPr>
          <c:invertIfNegative val="0"/>
          <c:dLbls>
            <c:dLbl>
              <c:idx val="0"/>
              <c:layout>
                <c:manualLayout>
                  <c:x val="-9.6048887018893692E-2"/>
                  <c:y val="-3.842402708018045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AAD-4969-B5FD-C8E7939BC121}"/>
                </c:ext>
                <c:ext xmlns:c15="http://schemas.microsoft.com/office/drawing/2012/chart" uri="{CE6537A1-D6FC-4f65-9D91-7224C49458BB}">
                  <c15:layout/>
                </c:ext>
              </c:extLst>
            </c:dLbl>
            <c:dLbl>
              <c:idx val="1"/>
              <c:layout>
                <c:manualLayout>
                  <c:x val="-0.17382413087934873"/>
                  <c:y val="-7.684918347742486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AAD-4969-B5FD-C8E7939BC121}"/>
                </c:ext>
                <c:ext xmlns:c15="http://schemas.microsoft.com/office/drawing/2012/chart" uri="{CE6537A1-D6FC-4f65-9D91-7224C49458BB}">
                  <c15:layout/>
                </c:ext>
              </c:extLst>
            </c:dLbl>
            <c:dLbl>
              <c:idx val="2"/>
              <c:layout>
                <c:manualLayout>
                  <c:x val="-0.11096327462884002"/>
                  <c:y val="-3.714020427112379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AAD-4969-B5FD-C8E7939BC121}"/>
                </c:ext>
                <c:ext xmlns:c15="http://schemas.microsoft.com/office/drawing/2012/chart" uri="{CE6537A1-D6FC-4f65-9D91-7224C49458BB}">
                  <c15:layout/>
                </c:ext>
              </c:extLst>
            </c:dLbl>
            <c:dLbl>
              <c:idx val="3"/>
              <c:layout>
                <c:manualLayout>
                  <c:x val="-0.10224948875255624"/>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AAD-4969-B5FD-C8E7939BC121}"/>
                </c:ext>
                <c:ext xmlns:c15="http://schemas.microsoft.com/office/drawing/2012/chart" uri="{CE6537A1-D6FC-4f65-9D91-7224C49458BB}">
                  <c15:layout/>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работники учреждений культуры</c:v>
                </c:pt>
                <c:pt idx="1">
                  <c:v>педагогические работники учреждений дополнительного образования</c:v>
                </c:pt>
                <c:pt idx="2">
                  <c:v>педагогичесие работники образовательных учреждений общего образования</c:v>
                </c:pt>
                <c:pt idx="3">
                  <c:v>педагогические работники дошкольных образовательных учреждений</c:v>
                </c:pt>
              </c:strCache>
            </c:strRef>
          </c:cat>
          <c:val>
            <c:numRef>
              <c:f>Лист1!$C$2:$C$5</c:f>
              <c:numCache>
                <c:formatCode>#,##0</c:formatCode>
                <c:ptCount val="4"/>
                <c:pt idx="0">
                  <c:v>66459.100000000006</c:v>
                </c:pt>
                <c:pt idx="1">
                  <c:v>69735</c:v>
                </c:pt>
                <c:pt idx="2">
                  <c:v>64980</c:v>
                </c:pt>
                <c:pt idx="3">
                  <c:v>59885</c:v>
                </c:pt>
              </c:numCache>
            </c:numRef>
          </c:val>
          <c:extLst xmlns:c16r2="http://schemas.microsoft.com/office/drawing/2015/06/chart">
            <c:ext xmlns:c16="http://schemas.microsoft.com/office/drawing/2014/chart" uri="{C3380CC4-5D6E-409C-BE32-E72D297353CC}">
              <c16:uniqueId val="{00000009-2AAD-4969-B5FD-C8E7939BC121}"/>
            </c:ext>
          </c:extLst>
        </c:ser>
        <c:dLbls>
          <c:showLegendKey val="0"/>
          <c:showVal val="0"/>
          <c:showCatName val="0"/>
          <c:showSerName val="0"/>
          <c:showPercent val="0"/>
          <c:showBubbleSize val="0"/>
        </c:dLbls>
        <c:gapWidth val="150"/>
        <c:shape val="box"/>
        <c:axId val="155444528"/>
        <c:axId val="155443744"/>
        <c:axId val="0"/>
      </c:bar3DChart>
      <c:catAx>
        <c:axId val="155444528"/>
        <c:scaling>
          <c:orientation val="minMax"/>
        </c:scaling>
        <c:delete val="0"/>
        <c:axPos val="l"/>
        <c:numFmt formatCode="General" sourceLinked="0"/>
        <c:majorTickMark val="out"/>
        <c:minorTickMark val="none"/>
        <c:tickLblPos val="nextTo"/>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crossAx val="155443744"/>
        <c:crosses val="autoZero"/>
        <c:auto val="1"/>
        <c:lblAlgn val="ctr"/>
        <c:lblOffset val="100"/>
        <c:noMultiLvlLbl val="0"/>
      </c:catAx>
      <c:valAx>
        <c:axId val="155443744"/>
        <c:scaling>
          <c:orientation val="minMax"/>
        </c:scaling>
        <c:delete val="0"/>
        <c:axPos val="b"/>
        <c:majorGridlines/>
        <c:numFmt formatCode="#,##0"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155444528"/>
        <c:crosses val="autoZero"/>
        <c:crossBetween val="between"/>
      </c:valAx>
    </c:plotArea>
    <c:legend>
      <c:legendPos val="r"/>
      <c:layout>
        <c:manualLayout>
          <c:xMode val="edge"/>
          <c:yMode val="edge"/>
          <c:x val="0.84797563663320974"/>
          <c:y val="0.86941094758698334"/>
          <c:w val="0.14912464186251528"/>
          <c:h val="0.12601057179830238"/>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Динамика оборота розничной торговли</a:t>
            </a:r>
          </a:p>
        </c:rich>
      </c:tx>
      <c:layout>
        <c:manualLayout>
          <c:xMode val="edge"/>
          <c:yMode val="edge"/>
          <c:x val="0.28320352275242705"/>
          <c:y val="4.3300910915547398E-3"/>
        </c:manualLayout>
      </c:layout>
      <c:overlay val="0"/>
    </c:title>
    <c:autoTitleDeleted val="0"/>
    <c:plotArea>
      <c:layout>
        <c:manualLayout>
          <c:layoutTarget val="inner"/>
          <c:xMode val="edge"/>
          <c:yMode val="edge"/>
          <c:x val="0.140794792347708"/>
          <c:y val="0.16128423652925741"/>
          <c:w val="0.78295605648571964"/>
          <c:h val="0.60918233750192996"/>
        </c:manualLayout>
      </c:layout>
      <c:barChart>
        <c:barDir val="col"/>
        <c:grouping val="clustered"/>
        <c:varyColors val="0"/>
        <c:ser>
          <c:idx val="1"/>
          <c:order val="0"/>
          <c:tx>
            <c:strRef>
              <c:f>Sheet1!$A$2</c:f>
              <c:strCache>
                <c:ptCount val="1"/>
                <c:pt idx="0">
                  <c:v>млн. рублей</c:v>
                </c:pt>
              </c:strCache>
            </c:strRef>
          </c:tx>
          <c:spPr>
            <a:solidFill>
              <a:srgbClr val="00B050"/>
            </a:solidFill>
            <a:ln>
              <a:noFill/>
            </a:ln>
          </c:spPr>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Sheet1!$B$1:$C$1</c:f>
              <c:strCache>
                <c:ptCount val="2"/>
                <c:pt idx="0">
                  <c:v>2017 год</c:v>
                </c:pt>
                <c:pt idx="1">
                  <c:v>2018 год</c:v>
                </c:pt>
              </c:strCache>
            </c:strRef>
          </c:cat>
          <c:val>
            <c:numRef>
              <c:f>Sheet1!$B$2:$C$2</c:f>
              <c:numCache>
                <c:formatCode>#,##0.0</c:formatCode>
                <c:ptCount val="2"/>
                <c:pt idx="0">
                  <c:v>12110.75</c:v>
                </c:pt>
                <c:pt idx="1">
                  <c:v>12474.1</c:v>
                </c:pt>
              </c:numCache>
            </c:numRef>
          </c:val>
          <c:extLst xmlns:c16r2="http://schemas.microsoft.com/office/drawing/2015/06/chart">
            <c:ext xmlns:c16="http://schemas.microsoft.com/office/drawing/2014/chart" uri="{C3380CC4-5D6E-409C-BE32-E72D297353CC}">
              <c16:uniqueId val="{00000000-BD6C-4967-A2A3-A7A578AC795B}"/>
            </c:ext>
          </c:extLst>
        </c:ser>
        <c:dLbls>
          <c:showLegendKey val="0"/>
          <c:showVal val="0"/>
          <c:showCatName val="0"/>
          <c:showSerName val="0"/>
          <c:showPercent val="0"/>
          <c:showBubbleSize val="0"/>
        </c:dLbls>
        <c:gapWidth val="150"/>
        <c:axId val="155445312"/>
        <c:axId val="155439824"/>
      </c:barChart>
      <c:catAx>
        <c:axId val="155445312"/>
        <c:scaling>
          <c:orientation val="minMax"/>
        </c:scaling>
        <c:delete val="0"/>
        <c:axPos val="b"/>
        <c:numFmt formatCode="General" sourceLinked="1"/>
        <c:majorTickMark val="cross"/>
        <c:minorTickMark val="none"/>
        <c:tickLblPos val="nextTo"/>
        <c:txPr>
          <a:bodyPr rot="0" vert="horz"/>
          <a:lstStyle/>
          <a:p>
            <a:pPr>
              <a:defRPr/>
            </a:pPr>
            <a:endParaRPr lang="ru-RU"/>
          </a:p>
        </c:txPr>
        <c:crossAx val="155439824"/>
        <c:crossesAt val="1000"/>
        <c:auto val="0"/>
        <c:lblAlgn val="ctr"/>
        <c:lblOffset val="100"/>
        <c:tickLblSkip val="1"/>
        <c:tickMarkSkip val="1"/>
        <c:noMultiLvlLbl val="0"/>
      </c:catAx>
      <c:valAx>
        <c:axId val="155439824"/>
        <c:scaling>
          <c:orientation val="minMax"/>
          <c:max val="13000"/>
          <c:min val="1000"/>
        </c:scaling>
        <c:delete val="0"/>
        <c:axPos val="l"/>
        <c:title>
          <c:tx>
            <c:rich>
              <a:bodyPr/>
              <a:lstStyle/>
              <a:p>
                <a:pPr>
                  <a:defRPr/>
                </a:pPr>
                <a:r>
                  <a:rPr lang="ru-RU"/>
                  <a:t>млр. рублей</a:t>
                </a:r>
              </a:p>
            </c:rich>
          </c:tx>
          <c:layout>
            <c:manualLayout>
              <c:xMode val="edge"/>
              <c:yMode val="edge"/>
              <c:x val="1.1782597572415495E-3"/>
              <c:y val="0.35945664475427164"/>
            </c:manualLayout>
          </c:layout>
          <c:overlay val="0"/>
        </c:title>
        <c:numFmt formatCode="#,##0.0" sourceLinked="1"/>
        <c:majorTickMark val="cross"/>
        <c:minorTickMark val="none"/>
        <c:tickLblPos val="nextTo"/>
        <c:txPr>
          <a:bodyPr rot="0" vert="horz"/>
          <a:lstStyle/>
          <a:p>
            <a:pPr>
              <a:defRPr/>
            </a:pPr>
            <a:endParaRPr lang="ru-RU"/>
          </a:p>
        </c:txPr>
        <c:crossAx val="155445312"/>
        <c:crosses val="autoZero"/>
        <c:crossBetween val="between"/>
        <c:majorUnit val="2000"/>
        <c:minorUnit val="1000"/>
      </c:valAx>
    </c:plotArea>
    <c:legend>
      <c:legendPos val="b"/>
      <c:layout>
        <c:manualLayout>
          <c:xMode val="edge"/>
          <c:yMode val="edge"/>
          <c:x val="3.1163099197437823E-2"/>
          <c:y val="0.86291122433225254"/>
          <c:w val="0.89018302828619045"/>
          <c:h val="8.9856509053120245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Times New Roman"/>
                <a:ea typeface="Times New Roman"/>
                <a:cs typeface="Times New Roman"/>
              </a:defRPr>
            </a:pPr>
            <a:r>
              <a:rPr lang="ru-RU" sz="1200"/>
              <a:t>Структура предприятий общественного питания</a:t>
            </a:r>
          </a:p>
        </c:rich>
      </c:tx>
      <c:layout>
        <c:manualLayout>
          <c:xMode val="edge"/>
          <c:yMode val="edge"/>
          <c:x val="0.21170395869191094"/>
          <c:y val="1.8518518518518781E-2"/>
        </c:manualLayout>
      </c:layout>
      <c:overlay val="0"/>
      <c:spPr>
        <a:noFill/>
        <a:ln w="25443">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0499139414802065"/>
          <c:y val="0.18518518518518956"/>
          <c:w val="0.7624784853700517"/>
          <c:h val="0.54320987654323105"/>
        </c:manualLayout>
      </c:layout>
      <c:pie3DChart>
        <c:varyColors val="1"/>
        <c:ser>
          <c:idx val="0"/>
          <c:order val="0"/>
          <c:tx>
            <c:strRef>
              <c:f>Sheet1!$A$2</c:f>
              <c:strCache>
                <c:ptCount val="1"/>
              </c:strCache>
            </c:strRef>
          </c:tx>
          <c:spPr>
            <a:solidFill>
              <a:srgbClr val="9999FF"/>
            </a:solidFill>
            <a:ln w="12721">
              <a:solidFill>
                <a:srgbClr val="000000"/>
              </a:solidFill>
              <a:prstDash val="solid"/>
            </a:ln>
          </c:spPr>
          <c:explosion val="25"/>
          <c:dPt>
            <c:idx val="0"/>
            <c:bubble3D val="0"/>
            <c:spPr>
              <a:solidFill>
                <a:srgbClr val="FF0066"/>
              </a:solidFill>
              <a:ln w="12721">
                <a:solidFill>
                  <a:srgbClr val="000000"/>
                </a:solidFill>
                <a:prstDash val="solid"/>
              </a:ln>
            </c:spPr>
            <c:extLst xmlns:c16r2="http://schemas.microsoft.com/office/drawing/2015/06/chart">
              <c:ext xmlns:c16="http://schemas.microsoft.com/office/drawing/2014/chart" uri="{C3380CC4-5D6E-409C-BE32-E72D297353CC}">
                <c16:uniqueId val="{00000001-2256-4EB9-9E89-69A3D4ED90E6}"/>
              </c:ext>
            </c:extLst>
          </c:dPt>
          <c:dPt>
            <c:idx val="1"/>
            <c:bubble3D val="0"/>
            <c:spPr>
              <a:solidFill>
                <a:srgbClr val="0000FF"/>
              </a:solidFill>
              <a:ln w="12721">
                <a:solidFill>
                  <a:srgbClr val="000000"/>
                </a:solidFill>
                <a:prstDash val="solid"/>
              </a:ln>
            </c:spPr>
            <c:extLst xmlns:c16r2="http://schemas.microsoft.com/office/drawing/2015/06/chart">
              <c:ext xmlns:c16="http://schemas.microsoft.com/office/drawing/2014/chart" uri="{C3380CC4-5D6E-409C-BE32-E72D297353CC}">
                <c16:uniqueId val="{00000003-2256-4EB9-9E89-69A3D4ED90E6}"/>
              </c:ext>
            </c:extLst>
          </c:dPt>
          <c:dPt>
            <c:idx val="2"/>
            <c:bubble3D val="0"/>
            <c:spPr>
              <a:solidFill>
                <a:srgbClr val="FF9900"/>
              </a:solidFill>
              <a:ln w="12721">
                <a:solidFill>
                  <a:srgbClr val="000000"/>
                </a:solidFill>
                <a:prstDash val="solid"/>
              </a:ln>
            </c:spPr>
            <c:extLst xmlns:c16r2="http://schemas.microsoft.com/office/drawing/2015/06/chart">
              <c:ext xmlns:c16="http://schemas.microsoft.com/office/drawing/2014/chart" uri="{C3380CC4-5D6E-409C-BE32-E72D297353CC}">
                <c16:uniqueId val="{00000005-2256-4EB9-9E89-69A3D4ED90E6}"/>
              </c:ext>
            </c:extLst>
          </c:dPt>
          <c:dPt>
            <c:idx val="3"/>
            <c:bubble3D val="0"/>
            <c:spPr>
              <a:solidFill>
                <a:srgbClr val="CC66FF"/>
              </a:solidFill>
              <a:ln w="12721">
                <a:solidFill>
                  <a:srgbClr val="000000"/>
                </a:solidFill>
                <a:prstDash val="solid"/>
              </a:ln>
            </c:spPr>
            <c:extLst xmlns:c16r2="http://schemas.microsoft.com/office/drawing/2015/06/chart">
              <c:ext xmlns:c16="http://schemas.microsoft.com/office/drawing/2014/chart" uri="{C3380CC4-5D6E-409C-BE32-E72D297353CC}">
                <c16:uniqueId val="{00000007-2256-4EB9-9E89-69A3D4ED90E6}"/>
              </c:ext>
            </c:extLst>
          </c:dPt>
          <c:dPt>
            <c:idx val="4"/>
            <c:bubble3D val="0"/>
            <c:explosion val="22"/>
            <c:spPr>
              <a:solidFill>
                <a:srgbClr val="00FF00"/>
              </a:solidFill>
              <a:ln w="12721">
                <a:solidFill>
                  <a:srgbClr val="000000"/>
                </a:solidFill>
                <a:prstDash val="solid"/>
              </a:ln>
            </c:spPr>
            <c:extLst xmlns:c16r2="http://schemas.microsoft.com/office/drawing/2015/06/chart">
              <c:ext xmlns:c16="http://schemas.microsoft.com/office/drawing/2014/chart" uri="{C3380CC4-5D6E-409C-BE32-E72D297353CC}">
                <c16:uniqueId val="{00000009-2256-4EB9-9E89-69A3D4ED90E6}"/>
              </c:ext>
            </c:extLst>
          </c:dPt>
          <c:dPt>
            <c:idx val="5"/>
            <c:bubble3D val="0"/>
            <c:spPr>
              <a:solidFill>
                <a:srgbClr val="66CCFF"/>
              </a:solidFill>
              <a:ln w="12721">
                <a:solidFill>
                  <a:srgbClr val="000000"/>
                </a:solidFill>
                <a:prstDash val="solid"/>
              </a:ln>
            </c:spPr>
            <c:extLst xmlns:c16r2="http://schemas.microsoft.com/office/drawing/2015/06/chart">
              <c:ext xmlns:c16="http://schemas.microsoft.com/office/drawing/2014/chart" uri="{C3380CC4-5D6E-409C-BE32-E72D297353CC}">
                <c16:uniqueId val="{0000000B-2256-4EB9-9E89-69A3D4ED90E6}"/>
              </c:ext>
            </c:extLst>
          </c:dPt>
          <c:dLbls>
            <c:dLbl>
              <c:idx val="0"/>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256-4EB9-9E89-69A3D4ED90E6}"/>
                </c:ext>
                <c:ext xmlns:c15="http://schemas.microsoft.com/office/drawing/2012/chart" uri="{CE6537A1-D6FC-4f65-9D91-7224C49458BB}">
                  <c15:layout/>
                </c:ext>
              </c:extLst>
            </c:dLbl>
            <c:dLbl>
              <c:idx val="1"/>
              <c:layout>
                <c:manualLayout>
                  <c:x val="-4.1016705682059866E-3"/>
                  <c:y val="1.612316370901404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2256-4EB9-9E89-69A3D4ED90E6}"/>
                </c:ext>
                <c:ext xmlns:c15="http://schemas.microsoft.com/office/drawing/2012/chart" uri="{CE6537A1-D6FC-4f65-9D91-7224C49458BB}">
                  <c15:layout/>
                </c:ext>
              </c:extLst>
            </c:dLbl>
            <c:dLbl>
              <c:idx val="2"/>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2256-4EB9-9E89-69A3D4ED90E6}"/>
                </c:ext>
                <c:ext xmlns:c15="http://schemas.microsoft.com/office/drawing/2012/chart" uri="{CE6537A1-D6FC-4f65-9D91-7224C49458BB}">
                  <c15:layout/>
                </c:ext>
              </c:extLst>
            </c:dLbl>
            <c:dLbl>
              <c:idx val="3"/>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2256-4EB9-9E89-69A3D4ED90E6}"/>
                </c:ext>
                <c:ext xmlns:c15="http://schemas.microsoft.com/office/drawing/2012/chart" uri="{CE6537A1-D6FC-4f65-9D91-7224C49458BB}">
                  <c15:layout/>
                </c:ext>
              </c:extLst>
            </c:dLbl>
            <c:dLbl>
              <c:idx val="4"/>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2256-4EB9-9E89-69A3D4ED90E6}"/>
                </c:ext>
                <c:ext xmlns:c15="http://schemas.microsoft.com/office/drawing/2012/chart" uri="{CE6537A1-D6FC-4f65-9D91-7224C49458BB}">
                  <c15:layout/>
                </c:ext>
              </c:extLst>
            </c:dLbl>
            <c:dLbl>
              <c:idx val="5"/>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2256-4EB9-9E89-69A3D4ED90E6}"/>
                </c:ext>
                <c:ext xmlns:c15="http://schemas.microsoft.com/office/drawing/2012/chart" uri="{CE6537A1-D6FC-4f65-9D91-7224C49458BB}">
                  <c15:layout/>
                </c:ext>
              </c:extLst>
            </c:dLbl>
            <c:spPr>
              <a:noFill/>
              <a:ln>
                <a:noFill/>
              </a:ln>
              <a:effectLst/>
            </c:spPr>
            <c:txPr>
              <a:bodyPr/>
              <a:lstStyle/>
              <a:p>
                <a:pPr>
                  <a:defRPr sz="1200" b="0">
                    <a:latin typeface="Times New Roman" pitchFamily="18" charset="0"/>
                    <a:cs typeface="Times New Roman" pitchFamily="18" charset="0"/>
                  </a:defRPr>
                </a:pPr>
                <a:endParaRPr lang="ru-RU"/>
              </a:p>
            </c:tx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Sheet1!$B$1:$G$1</c:f>
              <c:strCache>
                <c:ptCount val="6"/>
                <c:pt idx="0">
                  <c:v>Рестораны </c:v>
                </c:pt>
                <c:pt idx="1">
                  <c:v>Кафе</c:v>
                </c:pt>
                <c:pt idx="2">
                  <c:v>Бары</c:v>
                </c:pt>
                <c:pt idx="3">
                  <c:v>Столовые</c:v>
                </c:pt>
                <c:pt idx="4">
                  <c:v>Кулинарии</c:v>
                </c:pt>
                <c:pt idx="5">
                  <c:v>Прочие</c:v>
                </c:pt>
              </c:strCache>
            </c:strRef>
          </c:cat>
          <c:val>
            <c:numRef>
              <c:f>Sheet1!$B$2:$G$2</c:f>
              <c:numCache>
                <c:formatCode>General</c:formatCode>
                <c:ptCount val="6"/>
                <c:pt idx="0">
                  <c:v>7.4</c:v>
                </c:pt>
                <c:pt idx="1">
                  <c:v>33.800000000000004</c:v>
                </c:pt>
                <c:pt idx="2">
                  <c:v>26.5</c:v>
                </c:pt>
                <c:pt idx="3">
                  <c:v>8.8000000000000007</c:v>
                </c:pt>
                <c:pt idx="4">
                  <c:v>8.8000000000000007</c:v>
                </c:pt>
                <c:pt idx="5">
                  <c:v>14.8</c:v>
                </c:pt>
              </c:numCache>
            </c:numRef>
          </c:val>
          <c:extLst xmlns:c16r2="http://schemas.microsoft.com/office/drawing/2015/06/chart">
            <c:ext xmlns:c16="http://schemas.microsoft.com/office/drawing/2014/chart" uri="{C3380CC4-5D6E-409C-BE32-E72D297353CC}">
              <c16:uniqueId val="{0000000C-2256-4EB9-9E89-69A3D4ED90E6}"/>
            </c:ext>
          </c:extLst>
        </c:ser>
        <c:dLbls>
          <c:showLegendKey val="0"/>
          <c:showVal val="0"/>
          <c:showCatName val="0"/>
          <c:showSerName val="0"/>
          <c:showPercent val="1"/>
          <c:showBubbleSize val="0"/>
          <c:showLeaderLines val="1"/>
        </c:dLbls>
      </c:pie3DChart>
      <c:spPr>
        <a:solidFill>
          <a:srgbClr val="FFFFFF"/>
        </a:solidFill>
        <a:ln w="25443">
          <a:noFill/>
        </a:ln>
      </c:spPr>
    </c:plotArea>
    <c:legend>
      <c:legendPos val="b"/>
      <c:layout>
        <c:manualLayout>
          <c:xMode val="edge"/>
          <c:yMode val="edge"/>
          <c:x val="0.11757058239341718"/>
          <c:y val="0.82382543973050071"/>
          <c:w val="0.76764199655768961"/>
          <c:h val="8.3333333333333565E-2"/>
        </c:manualLayout>
      </c:layout>
      <c:overlay val="0"/>
      <c:spPr>
        <a:noFill/>
        <a:ln w="318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w="3180">
      <a:noFill/>
      <a:prstDash val="solid"/>
    </a:ln>
  </c:spPr>
  <c:txPr>
    <a:bodyPr/>
    <a:lstStyle/>
    <a:p>
      <a:pPr>
        <a:defRPr sz="1427"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Times New Roman"/>
                <a:ea typeface="Times New Roman"/>
                <a:cs typeface="Times New Roman"/>
              </a:defRPr>
            </a:pPr>
            <a:r>
              <a:rPr lang="ru-RU" sz="1200"/>
              <a:t>Объем платных услуг населению за 2017-2018</a:t>
            </a:r>
            <a:r>
              <a:rPr lang="ru-RU" sz="1200" baseline="0"/>
              <a:t> </a:t>
            </a:r>
            <a:r>
              <a:rPr lang="ru-RU" sz="1200"/>
              <a:t>гг.</a:t>
            </a:r>
          </a:p>
        </c:rich>
      </c:tx>
      <c:layout>
        <c:manualLayout>
          <c:xMode val="edge"/>
          <c:yMode val="edge"/>
          <c:x val="0.17116170078740356"/>
          <c:y val="1.4486378857815356E-2"/>
        </c:manualLayout>
      </c:layout>
      <c:overlay val="0"/>
      <c:spPr>
        <a:noFill/>
        <a:ln w="25482">
          <a:noFill/>
        </a:ln>
      </c:spPr>
    </c:title>
    <c:autoTitleDeleted val="0"/>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9.6247960848287226E-2"/>
          <c:y val="0.13740458015267457"/>
          <c:w val="0.823499458710095"/>
          <c:h val="0.72900763358780041"/>
        </c:manualLayout>
      </c:layout>
      <c:bar3DChart>
        <c:barDir val="col"/>
        <c:grouping val="clustered"/>
        <c:varyColors val="0"/>
        <c:ser>
          <c:idx val="0"/>
          <c:order val="0"/>
          <c:tx>
            <c:strRef>
              <c:f>Sheet1!$A$2</c:f>
              <c:strCache>
                <c:ptCount val="1"/>
                <c:pt idx="0">
                  <c:v>Восток</c:v>
                </c:pt>
              </c:strCache>
            </c:strRef>
          </c:tx>
          <c:spPr>
            <a:solidFill>
              <a:srgbClr val="33CCCC"/>
            </a:solidFill>
            <a:ln w="12741">
              <a:solidFill>
                <a:srgbClr val="000000"/>
              </a:solidFill>
              <a:prstDash val="solid"/>
            </a:ln>
          </c:spPr>
          <c:invertIfNegative val="0"/>
          <c:dLbls>
            <c:dLbl>
              <c:idx val="0"/>
              <c:layout>
                <c:manualLayout>
                  <c:x val="-3.9139883747969382E-17"/>
                  <c:y val="-0.1039387308533916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D87-4454-9985-D3A03D08D0D4}"/>
                </c:ext>
                <c:ext xmlns:c15="http://schemas.microsoft.com/office/drawing/2012/chart" uri="{CE6537A1-D6FC-4f65-9D91-7224C49458BB}">
                  <c15:layout/>
                </c:ext>
              </c:extLst>
            </c:dLbl>
            <c:dLbl>
              <c:idx val="1"/>
              <c:layout>
                <c:manualLayout>
                  <c:x val="6.4047822374038504E-3"/>
                  <c:y val="-7.65864332603938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D87-4454-9985-D3A03D08D0D4}"/>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2017 год</c:v>
                </c:pt>
                <c:pt idx="1">
                  <c:v>2018 год</c:v>
                </c:pt>
              </c:strCache>
            </c:strRef>
          </c:cat>
          <c:val>
            <c:numRef>
              <c:f>Sheet1!$B$2:$C$2</c:f>
              <c:numCache>
                <c:formatCode>General</c:formatCode>
                <c:ptCount val="2"/>
                <c:pt idx="0" formatCode="0.0">
                  <c:v>3616.4</c:v>
                </c:pt>
                <c:pt idx="1">
                  <c:v>3764.7</c:v>
                </c:pt>
              </c:numCache>
            </c:numRef>
          </c:val>
          <c:extLst xmlns:c16r2="http://schemas.microsoft.com/office/drawing/2015/06/chart">
            <c:ext xmlns:c16="http://schemas.microsoft.com/office/drawing/2014/chart" uri="{C3380CC4-5D6E-409C-BE32-E72D297353CC}">
              <c16:uniqueId val="{00000002-8852-4039-8083-B605262E52ED}"/>
            </c:ext>
          </c:extLst>
        </c:ser>
        <c:dLbls>
          <c:showLegendKey val="0"/>
          <c:showVal val="1"/>
          <c:showCatName val="0"/>
          <c:showSerName val="0"/>
          <c:showPercent val="0"/>
          <c:showBubbleSize val="0"/>
        </c:dLbls>
        <c:gapWidth val="150"/>
        <c:gapDepth val="0"/>
        <c:shape val="cylinder"/>
        <c:axId val="155445704"/>
        <c:axId val="155446880"/>
        <c:axId val="0"/>
      </c:bar3DChart>
      <c:catAx>
        <c:axId val="155445704"/>
        <c:scaling>
          <c:orientation val="minMax"/>
        </c:scaling>
        <c:delete val="0"/>
        <c:axPos val="b"/>
        <c:numFmt formatCode="General" sourceLinked="1"/>
        <c:majorTickMark val="out"/>
        <c:minorTickMark val="none"/>
        <c:tickLblPos val="low"/>
        <c:spPr>
          <a:ln w="318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55446880"/>
        <c:crosses val="autoZero"/>
        <c:auto val="1"/>
        <c:lblAlgn val="ctr"/>
        <c:lblOffset val="100"/>
        <c:tickLblSkip val="1"/>
        <c:tickMarkSkip val="10"/>
        <c:noMultiLvlLbl val="0"/>
      </c:catAx>
      <c:valAx>
        <c:axId val="155446880"/>
        <c:scaling>
          <c:orientation val="minMax"/>
        </c:scaling>
        <c:delete val="0"/>
        <c:axPos val="l"/>
        <c:title>
          <c:tx>
            <c:rich>
              <a:bodyPr/>
              <a:lstStyle/>
              <a:p>
                <a:pPr>
                  <a:defRPr sz="928" b="0" i="0" u="none" strike="noStrike" baseline="0">
                    <a:solidFill>
                      <a:srgbClr val="000000"/>
                    </a:solidFill>
                    <a:latin typeface="Times New Roman"/>
                    <a:ea typeface="Times New Roman"/>
                    <a:cs typeface="Times New Roman"/>
                  </a:defRPr>
                </a:pPr>
                <a:r>
                  <a:rPr lang="ru-RU"/>
                  <a:t>млн. рублей</a:t>
                </a:r>
              </a:p>
            </c:rich>
          </c:tx>
          <c:layout>
            <c:manualLayout>
              <c:xMode val="edge"/>
              <c:yMode val="edge"/>
              <c:x val="0"/>
              <c:y val="0.38167938931298639"/>
            </c:manualLayout>
          </c:layout>
          <c:overlay val="0"/>
          <c:spPr>
            <a:noFill/>
            <a:ln w="25482">
              <a:noFill/>
            </a:ln>
          </c:spPr>
        </c:title>
        <c:numFmt formatCode="0.0" sourceLinked="1"/>
        <c:majorTickMark val="out"/>
        <c:minorTickMark val="none"/>
        <c:tickLblPos val="nextTo"/>
        <c:spPr>
          <a:ln w="3185">
            <a:solidFill>
              <a:srgbClr val="000000"/>
            </a:solidFill>
            <a:prstDash val="solid"/>
          </a:ln>
        </c:spPr>
        <c:txPr>
          <a:bodyPr rot="0" vert="horz"/>
          <a:lstStyle/>
          <a:p>
            <a:pPr>
              <a:defRPr sz="878" b="0" i="0" u="none" strike="noStrike" baseline="0">
                <a:solidFill>
                  <a:srgbClr val="000000"/>
                </a:solidFill>
                <a:latin typeface="Times New Roman"/>
                <a:ea typeface="Times New Roman"/>
                <a:cs typeface="Times New Roman"/>
              </a:defRPr>
            </a:pPr>
            <a:endParaRPr lang="ru-RU"/>
          </a:p>
        </c:txPr>
        <c:crossAx val="155445704"/>
        <c:crosses val="autoZero"/>
        <c:crossBetween val="between"/>
        <c:majorUnit val="250"/>
      </c:valAx>
      <c:spPr>
        <a:noFill/>
        <a:ln w="25482">
          <a:noFill/>
        </a:ln>
      </c:spPr>
    </c:plotArea>
    <c:plotVisOnly val="1"/>
    <c:dispBlanksAs val="gap"/>
    <c:showDLblsOverMax val="0"/>
  </c:chart>
  <c:spPr>
    <a:noFill/>
    <a:ln w="12741">
      <a:noFill/>
      <a:prstDash val="solid"/>
    </a:ln>
  </c:spPr>
  <c:txPr>
    <a:bodyPr/>
    <a:lstStyle/>
    <a:p>
      <a:pPr>
        <a:defRPr sz="1154"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0.76183</cdr:x>
      <cdr:y>0.69045</cdr:y>
    </cdr:from>
    <cdr:to>
      <cdr:x>0.88092</cdr:x>
      <cdr:y>0.76158</cdr:y>
    </cdr:to>
    <cdr:sp macro="" textlink="">
      <cdr:nvSpPr>
        <cdr:cNvPr id="2" name="Поле 1"/>
        <cdr:cNvSpPr txBox="1"/>
      </cdr:nvSpPr>
      <cdr:spPr>
        <a:xfrm xmlns:a="http://schemas.openxmlformats.org/drawingml/2006/main">
          <a:off x="4752975" y="2512231"/>
          <a:ext cx="742950" cy="2588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+11,2%</a:t>
          </a:r>
        </a:p>
      </cdr:txBody>
    </cdr:sp>
  </cdr:relSizeAnchor>
  <cdr:relSizeAnchor xmlns:cdr="http://schemas.openxmlformats.org/drawingml/2006/chartDrawing">
    <cdr:from>
      <cdr:x>0.80033</cdr:x>
      <cdr:y>0.50237</cdr:y>
    </cdr:from>
    <cdr:to>
      <cdr:x>0.92764</cdr:x>
      <cdr:y>0.58625</cdr:y>
    </cdr:to>
    <cdr:sp macro="" textlink="">
      <cdr:nvSpPr>
        <cdr:cNvPr id="4" name="Поле 1"/>
        <cdr:cNvSpPr txBox="1"/>
      </cdr:nvSpPr>
      <cdr:spPr>
        <a:xfrm xmlns:a="http://schemas.openxmlformats.org/drawingml/2006/main">
          <a:off x="4993168" y="1717845"/>
          <a:ext cx="794272" cy="2868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+10,9%</a:t>
          </a:r>
        </a:p>
      </cdr:txBody>
    </cdr:sp>
  </cdr:relSizeAnchor>
  <cdr:relSizeAnchor xmlns:cdr="http://schemas.openxmlformats.org/drawingml/2006/chartDrawing">
    <cdr:from>
      <cdr:x>0.8113</cdr:x>
      <cdr:y>0.32814</cdr:y>
    </cdr:from>
    <cdr:to>
      <cdr:x>0.93247</cdr:x>
      <cdr:y>0.41201</cdr:y>
    </cdr:to>
    <cdr:sp macro="" textlink="">
      <cdr:nvSpPr>
        <cdr:cNvPr id="7" name="Поле 1"/>
        <cdr:cNvSpPr txBox="1"/>
      </cdr:nvSpPr>
      <cdr:spPr>
        <a:xfrm xmlns:a="http://schemas.openxmlformats.org/drawingml/2006/main">
          <a:off x="5061572" y="1122074"/>
          <a:ext cx="755965" cy="2867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+2,5%</a:t>
          </a:r>
        </a:p>
      </cdr:txBody>
    </cdr:sp>
  </cdr:relSizeAnchor>
  <cdr:relSizeAnchor xmlns:cdr="http://schemas.openxmlformats.org/drawingml/2006/chartDrawing">
    <cdr:from>
      <cdr:x>0.76799</cdr:x>
      <cdr:y>0.12554</cdr:y>
    </cdr:from>
    <cdr:to>
      <cdr:x>0.87995</cdr:x>
      <cdr:y>0.20941</cdr:y>
    </cdr:to>
    <cdr:sp macro="" textlink="">
      <cdr:nvSpPr>
        <cdr:cNvPr id="8" name="Поле 1"/>
        <cdr:cNvSpPr txBox="1"/>
      </cdr:nvSpPr>
      <cdr:spPr>
        <a:xfrm xmlns:a="http://schemas.openxmlformats.org/drawingml/2006/main">
          <a:off x="4791424" y="429277"/>
          <a:ext cx="698504" cy="2867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+8,4%</a:t>
          </a:r>
        </a:p>
      </cdr:txBody>
    </cdr:sp>
  </cdr:relSizeAnchor>
  <cdr:relSizeAnchor xmlns:cdr="http://schemas.openxmlformats.org/drawingml/2006/chartDrawing">
    <cdr:from>
      <cdr:x>0.71209</cdr:x>
      <cdr:y>0.27725</cdr:y>
    </cdr:from>
    <cdr:to>
      <cdr:x>0.82377</cdr:x>
      <cdr:y>0.45593</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21088706">
          <a:off x="4442660" y="1008781"/>
          <a:ext cx="696748" cy="65012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0.5065</cdr:x>
      <cdr:y>0.506</cdr:y>
    </cdr:from>
    <cdr:to>
      <cdr:x>0.5165</cdr:x>
      <cdr:y>0.549</cdr:y>
    </cdr:to>
    <cdr:sp macro="" textlink="">
      <cdr:nvSpPr>
        <cdr:cNvPr id="1025" name="Text Box 1"/>
        <cdr:cNvSpPr txBox="1">
          <a:spLocks xmlns:a="http://schemas.openxmlformats.org/drawingml/2006/main" noChangeArrowheads="1"/>
        </cdr:cNvSpPr>
      </cdr:nvSpPr>
      <cdr:spPr bwMode="auto">
        <a:xfrm xmlns:a="http://schemas.openxmlformats.org/drawingml/2006/main">
          <a:off x="2899472" y="2014614"/>
          <a:ext cx="57245" cy="17120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CAAEF-1D7A-453E-9620-B0B72099B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1898</TotalTime>
  <Pages>80</Pages>
  <Words>19622</Words>
  <Characters>111851</Characters>
  <Application>Microsoft Office Word</Application>
  <DocSecurity>0</DocSecurity>
  <Lines>932</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Логинова Ленара Юлдашевна</dc:creator>
  <cp:lastModifiedBy>Бондарева Оксана Петровна</cp:lastModifiedBy>
  <cp:revision>157</cp:revision>
  <cp:lastPrinted>2019-04-29T06:44:00Z</cp:lastPrinted>
  <dcterms:created xsi:type="dcterms:W3CDTF">2018-06-22T12:19:00Z</dcterms:created>
  <dcterms:modified xsi:type="dcterms:W3CDTF">2019-04-29T09:38:00Z</dcterms:modified>
</cp:coreProperties>
</file>